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CD0" w:rsidRDefault="007C2CD0" w:rsidP="007C2CD0">
      <w:pPr>
        <w:pStyle w:val="AralkYok"/>
        <w:rPr>
          <w:rFonts w:ascii="Times New Roman" w:hAnsi="Times New Roman"/>
          <w:b/>
          <w:color w:val="333399"/>
          <w:sz w:val="32"/>
          <w:szCs w:val="32"/>
        </w:rPr>
      </w:pPr>
    </w:p>
    <w:p w:rsidR="007C2CD0" w:rsidRDefault="007C2CD0" w:rsidP="007C2CD0">
      <w:pPr>
        <w:pStyle w:val="AralkYok"/>
        <w:rPr>
          <w:rFonts w:ascii="Times New Roman" w:hAnsi="Times New Roman"/>
          <w:b/>
          <w:color w:val="333399"/>
          <w:sz w:val="32"/>
          <w:szCs w:val="32"/>
        </w:rPr>
      </w:pPr>
    </w:p>
    <w:p w:rsidR="007C2CD0" w:rsidRDefault="007C2CD0" w:rsidP="007C2CD0">
      <w:pPr>
        <w:pStyle w:val="AralkYok"/>
        <w:rPr>
          <w:rFonts w:ascii="Times New Roman" w:hAnsi="Times New Roman"/>
          <w:b/>
          <w:color w:val="333399"/>
          <w:sz w:val="32"/>
          <w:szCs w:val="32"/>
        </w:rPr>
      </w:pPr>
    </w:p>
    <w:p w:rsidR="007C2CD0" w:rsidRDefault="007C2CD0" w:rsidP="007C2CD0">
      <w:pPr>
        <w:pStyle w:val="AralkYok"/>
        <w:rPr>
          <w:rFonts w:ascii="Times New Roman" w:hAnsi="Times New Roman"/>
          <w:b/>
          <w:color w:val="333399"/>
          <w:sz w:val="32"/>
          <w:szCs w:val="32"/>
        </w:rPr>
      </w:pPr>
    </w:p>
    <w:p w:rsidR="007C2CD0" w:rsidRDefault="007C2CD0" w:rsidP="007C2CD0">
      <w:pPr>
        <w:pStyle w:val="AralkYok"/>
        <w:rPr>
          <w:rFonts w:ascii="Times New Roman" w:hAnsi="Times New Roman"/>
          <w:b/>
          <w:color w:val="333399"/>
          <w:sz w:val="32"/>
          <w:szCs w:val="32"/>
        </w:rPr>
      </w:pPr>
    </w:p>
    <w:p w:rsidR="007C2CD0" w:rsidRDefault="007C2CD0" w:rsidP="007C2CD0">
      <w:pPr>
        <w:pStyle w:val="AralkYok"/>
        <w:jc w:val="center"/>
        <w:rPr>
          <w:rFonts w:ascii="Times New Roman" w:hAnsi="Times New Roman"/>
          <w:b/>
          <w:color w:val="333399"/>
          <w:sz w:val="32"/>
          <w:szCs w:val="32"/>
        </w:rPr>
      </w:pPr>
      <w:r>
        <w:rPr>
          <w:rFonts w:ascii="Times New Roman" w:hAnsi="Times New Roman"/>
          <w:b/>
          <w:noProof/>
          <w:color w:val="333399"/>
          <w:sz w:val="32"/>
          <w:szCs w:val="32"/>
        </w:rPr>
        <w:drawing>
          <wp:inline distT="0" distB="0" distL="0" distR="0">
            <wp:extent cx="4714875" cy="5219700"/>
            <wp:effectExtent l="0" t="0" r="0" b="0"/>
            <wp:docPr id="1" name="Resim 5" descr="kaymakam1-271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kaymakam1-271x300"/>
                    <pic:cNvPicPr>
                      <a:picLocks noChangeAspect="1" noChangeArrowheads="1"/>
                    </pic:cNvPicPr>
                  </pic:nvPicPr>
                  <pic:blipFill>
                    <a:blip r:embed="rId5"/>
                    <a:srcRect/>
                    <a:stretch>
                      <a:fillRect/>
                    </a:stretch>
                  </pic:blipFill>
                  <pic:spPr bwMode="auto">
                    <a:xfrm>
                      <a:off x="0" y="0"/>
                      <a:ext cx="4714875" cy="5219700"/>
                    </a:xfrm>
                    <a:prstGeom prst="rect">
                      <a:avLst/>
                    </a:prstGeom>
                    <a:noFill/>
                    <a:ln w="9525">
                      <a:noFill/>
                      <a:miter lim="800000"/>
                      <a:headEnd/>
                      <a:tailEnd/>
                    </a:ln>
                  </pic:spPr>
                </pic:pic>
              </a:graphicData>
            </a:graphic>
          </wp:inline>
        </w:drawing>
      </w:r>
    </w:p>
    <w:p w:rsidR="007C2CD0" w:rsidRDefault="007C2CD0" w:rsidP="007C2CD0">
      <w:pPr>
        <w:pStyle w:val="AralkYok"/>
        <w:rPr>
          <w:rFonts w:ascii="Times New Roman" w:hAnsi="Times New Roman"/>
          <w:b/>
          <w:color w:val="333399"/>
          <w:sz w:val="32"/>
          <w:szCs w:val="32"/>
        </w:rPr>
      </w:pPr>
    </w:p>
    <w:p w:rsidR="007C2CD0" w:rsidRPr="00DE4B0E" w:rsidRDefault="007C2CD0" w:rsidP="007C2CD0">
      <w:pPr>
        <w:pStyle w:val="AralkYok"/>
        <w:jc w:val="center"/>
        <w:rPr>
          <w:rFonts w:ascii="Times New Roman" w:hAnsi="Times New Roman"/>
          <w:b/>
          <w:color w:val="FF0000"/>
          <w:sz w:val="56"/>
          <w:szCs w:val="56"/>
        </w:rPr>
      </w:pPr>
      <w:r w:rsidRPr="00DE4B0E">
        <w:rPr>
          <w:rFonts w:ascii="Times New Roman" w:hAnsi="Times New Roman"/>
          <w:b/>
          <w:color w:val="FF0000"/>
          <w:sz w:val="56"/>
          <w:szCs w:val="56"/>
        </w:rPr>
        <w:t>KADIŞEHRİ</w:t>
      </w:r>
      <w:r>
        <w:rPr>
          <w:rFonts w:ascii="Times New Roman" w:hAnsi="Times New Roman"/>
          <w:b/>
          <w:color w:val="FF0000"/>
          <w:sz w:val="56"/>
          <w:szCs w:val="56"/>
        </w:rPr>
        <w:t xml:space="preserve"> İLÇE</w:t>
      </w:r>
      <w:r w:rsidRPr="00DE4B0E">
        <w:rPr>
          <w:rFonts w:ascii="Times New Roman" w:hAnsi="Times New Roman"/>
          <w:b/>
          <w:color w:val="FF0000"/>
          <w:sz w:val="56"/>
          <w:szCs w:val="56"/>
        </w:rPr>
        <w:t xml:space="preserve"> MİLLİ</w:t>
      </w:r>
      <w:r>
        <w:rPr>
          <w:rFonts w:ascii="Times New Roman" w:hAnsi="Times New Roman"/>
          <w:b/>
          <w:color w:val="FF0000"/>
          <w:sz w:val="56"/>
          <w:szCs w:val="56"/>
        </w:rPr>
        <w:t xml:space="preserve"> </w:t>
      </w:r>
      <w:r w:rsidRPr="00DE4B0E">
        <w:rPr>
          <w:rFonts w:ascii="Times New Roman" w:hAnsi="Times New Roman"/>
          <w:b/>
          <w:color w:val="FF0000"/>
          <w:sz w:val="56"/>
          <w:szCs w:val="56"/>
        </w:rPr>
        <w:t>EĞİTİM MÜDÜRLÜĞÜ</w:t>
      </w:r>
    </w:p>
    <w:p w:rsidR="007C2CD0" w:rsidRDefault="007C2CD0" w:rsidP="007C2CD0">
      <w:pPr>
        <w:pStyle w:val="AralkYok"/>
        <w:rPr>
          <w:rFonts w:ascii="Times New Roman" w:hAnsi="Times New Roman"/>
          <w:b/>
          <w:color w:val="333399"/>
          <w:sz w:val="32"/>
          <w:szCs w:val="32"/>
        </w:rPr>
      </w:pPr>
    </w:p>
    <w:p w:rsidR="007C2CD0" w:rsidRDefault="007C2CD0" w:rsidP="007C2CD0">
      <w:pPr>
        <w:pStyle w:val="AralkYok"/>
        <w:rPr>
          <w:rFonts w:ascii="Times New Roman" w:hAnsi="Times New Roman"/>
          <w:b/>
          <w:color w:val="333399"/>
          <w:sz w:val="32"/>
          <w:szCs w:val="32"/>
        </w:rPr>
      </w:pPr>
    </w:p>
    <w:p w:rsidR="007C2CD0" w:rsidRPr="00393DBD" w:rsidRDefault="007C2CD0" w:rsidP="007C2CD0">
      <w:pPr>
        <w:pStyle w:val="AralkYok"/>
        <w:jc w:val="center"/>
        <w:rPr>
          <w:rFonts w:ascii="Cambria" w:hAnsi="Cambria"/>
          <w:color w:val="FF0000"/>
          <w:sz w:val="72"/>
          <w:szCs w:val="72"/>
        </w:rPr>
      </w:pPr>
      <w:r w:rsidRPr="00393DBD">
        <w:rPr>
          <w:rFonts w:ascii="Cambria" w:hAnsi="Cambria"/>
          <w:color w:val="FF0000"/>
          <w:sz w:val="72"/>
          <w:szCs w:val="72"/>
        </w:rPr>
        <w:t>2015-2019</w:t>
      </w:r>
    </w:p>
    <w:p w:rsidR="007C2CD0" w:rsidRDefault="007C2CD0" w:rsidP="007C2CD0">
      <w:pPr>
        <w:pStyle w:val="AralkYok"/>
        <w:jc w:val="center"/>
        <w:rPr>
          <w:rFonts w:ascii="Cambria" w:hAnsi="Cambria"/>
          <w:color w:val="FF0000"/>
          <w:sz w:val="72"/>
          <w:szCs w:val="72"/>
        </w:rPr>
      </w:pPr>
      <w:r>
        <w:rPr>
          <w:rFonts w:ascii="Cambria" w:hAnsi="Cambria"/>
          <w:color w:val="FF0000"/>
          <w:sz w:val="72"/>
          <w:szCs w:val="72"/>
        </w:rPr>
        <w:t>STRATEJİK PLAN</w:t>
      </w:r>
    </w:p>
    <w:p w:rsidR="007C2CD0" w:rsidRDefault="007C2CD0" w:rsidP="007C2CD0">
      <w:pPr>
        <w:pStyle w:val="AralkYok"/>
        <w:rPr>
          <w:rFonts w:ascii="Times New Roman" w:hAnsi="Times New Roman"/>
          <w:b/>
          <w:color w:val="333399"/>
          <w:sz w:val="32"/>
          <w:szCs w:val="32"/>
        </w:rPr>
      </w:pPr>
    </w:p>
    <w:p w:rsidR="007C2CD0" w:rsidRDefault="007C2CD0" w:rsidP="007C2CD0">
      <w:pPr>
        <w:pStyle w:val="AralkYok"/>
        <w:rPr>
          <w:rFonts w:ascii="Times New Roman" w:hAnsi="Times New Roman"/>
          <w:b/>
          <w:color w:val="333399"/>
          <w:sz w:val="32"/>
          <w:szCs w:val="32"/>
        </w:rPr>
      </w:pPr>
    </w:p>
    <w:p w:rsidR="007C2CD0" w:rsidRDefault="007C2CD0" w:rsidP="007C2CD0">
      <w:pPr>
        <w:pStyle w:val="AralkYok"/>
        <w:rPr>
          <w:rFonts w:ascii="Times New Roman" w:hAnsi="Times New Roman"/>
          <w:b/>
          <w:color w:val="333399"/>
          <w:sz w:val="32"/>
          <w:szCs w:val="32"/>
        </w:rPr>
      </w:pPr>
    </w:p>
    <w:p w:rsidR="007C2CD0" w:rsidRDefault="007C2CD0" w:rsidP="007C2CD0">
      <w:pPr>
        <w:pStyle w:val="AralkYok"/>
        <w:rPr>
          <w:rFonts w:ascii="Times New Roman" w:hAnsi="Times New Roman"/>
          <w:b/>
          <w:color w:val="333399"/>
          <w:sz w:val="32"/>
          <w:szCs w:val="32"/>
        </w:rPr>
      </w:pPr>
    </w:p>
    <w:p w:rsidR="007C2CD0" w:rsidRDefault="007C2CD0" w:rsidP="007C2CD0">
      <w:pPr>
        <w:pStyle w:val="AralkYok"/>
        <w:rPr>
          <w:rFonts w:ascii="Times New Roman" w:hAnsi="Times New Roman"/>
          <w:b/>
          <w:color w:val="333399"/>
          <w:sz w:val="32"/>
          <w:szCs w:val="32"/>
        </w:rPr>
      </w:pPr>
    </w:p>
    <w:p w:rsidR="007C2CD0" w:rsidRPr="00393DBD" w:rsidRDefault="007C2CD0" w:rsidP="007C2CD0">
      <w:pPr>
        <w:pStyle w:val="AralkYok"/>
        <w:jc w:val="center"/>
        <w:rPr>
          <w:rFonts w:ascii="Cambria" w:hAnsi="Cambria"/>
          <w:b/>
          <w:color w:val="FF0000"/>
          <w:sz w:val="72"/>
          <w:szCs w:val="72"/>
        </w:rPr>
      </w:pPr>
      <w:r w:rsidRPr="00393DBD">
        <w:rPr>
          <w:rFonts w:ascii="Cambria" w:hAnsi="Cambria"/>
          <w:b/>
          <w:color w:val="FF0000"/>
          <w:sz w:val="72"/>
          <w:szCs w:val="72"/>
        </w:rPr>
        <w:t>T.C</w:t>
      </w:r>
    </w:p>
    <w:p w:rsidR="007C2CD0" w:rsidRPr="00393DBD" w:rsidRDefault="007C2CD0" w:rsidP="007C2CD0">
      <w:pPr>
        <w:pStyle w:val="AralkYok"/>
        <w:jc w:val="center"/>
        <w:rPr>
          <w:rFonts w:ascii="Cambria" w:hAnsi="Cambria"/>
          <w:b/>
          <w:color w:val="FF0000"/>
          <w:sz w:val="72"/>
          <w:szCs w:val="72"/>
        </w:rPr>
      </w:pPr>
      <w:r w:rsidRPr="00393DBD">
        <w:rPr>
          <w:rFonts w:ascii="Cambria" w:hAnsi="Cambria"/>
          <w:b/>
          <w:color w:val="FF0000"/>
          <w:sz w:val="72"/>
          <w:szCs w:val="72"/>
        </w:rPr>
        <w:t>YOZGAT VALİLİĞİ</w:t>
      </w:r>
    </w:p>
    <w:p w:rsidR="007C2CD0" w:rsidRPr="00ED2174" w:rsidRDefault="007C2CD0" w:rsidP="007C2CD0">
      <w:pPr>
        <w:pStyle w:val="AralkYok"/>
        <w:jc w:val="center"/>
        <w:rPr>
          <w:rFonts w:ascii="Cambria" w:hAnsi="Cambria"/>
          <w:b/>
          <w:color w:val="FF0000"/>
          <w:sz w:val="44"/>
          <w:szCs w:val="44"/>
        </w:rPr>
      </w:pPr>
      <w:r w:rsidRPr="00416C9C">
        <w:rPr>
          <w:rFonts w:ascii="Cambria" w:hAnsi="Cambria"/>
          <w:b/>
          <w:color w:val="FF0000"/>
          <w:sz w:val="44"/>
          <w:szCs w:val="44"/>
        </w:rPr>
        <w:t>KADIŞEHRİ İLÇE</w:t>
      </w:r>
      <w:r>
        <w:rPr>
          <w:rFonts w:ascii="Cambria" w:hAnsi="Cambria"/>
          <w:b/>
          <w:color w:val="FF0000"/>
          <w:sz w:val="44"/>
          <w:szCs w:val="44"/>
        </w:rPr>
        <w:t xml:space="preserve"> MİLLİ EĞİTİM MÜDÜRLÜĞÜ</w:t>
      </w:r>
    </w:p>
    <w:p w:rsidR="007C2CD0" w:rsidRDefault="007C2CD0" w:rsidP="007C2CD0">
      <w:pPr>
        <w:pStyle w:val="AralkYok"/>
        <w:rPr>
          <w:rFonts w:ascii="Cambria" w:hAnsi="Cambria"/>
          <w:sz w:val="72"/>
          <w:szCs w:val="72"/>
        </w:rPr>
      </w:pPr>
    </w:p>
    <w:p w:rsidR="007C2CD0" w:rsidRDefault="007C2CD0" w:rsidP="007C2CD0">
      <w:pPr>
        <w:pStyle w:val="AralkYok"/>
        <w:rPr>
          <w:rFonts w:ascii="Cambria" w:hAnsi="Cambria"/>
          <w:sz w:val="72"/>
          <w:szCs w:val="72"/>
        </w:rPr>
      </w:pPr>
    </w:p>
    <w:p w:rsidR="007C2CD0" w:rsidRPr="00393DBD" w:rsidRDefault="007C2CD0" w:rsidP="007C2CD0">
      <w:pPr>
        <w:pStyle w:val="AralkYok"/>
        <w:jc w:val="center"/>
        <w:rPr>
          <w:rFonts w:ascii="Cambria" w:hAnsi="Cambria"/>
          <w:color w:val="FF0000"/>
          <w:sz w:val="72"/>
          <w:szCs w:val="72"/>
        </w:rPr>
      </w:pPr>
      <w:r w:rsidRPr="00393DBD">
        <w:rPr>
          <w:rFonts w:ascii="Cambria" w:hAnsi="Cambria"/>
          <w:color w:val="FF0000"/>
          <w:sz w:val="72"/>
          <w:szCs w:val="72"/>
        </w:rPr>
        <w:t>2015-2019</w:t>
      </w:r>
    </w:p>
    <w:p w:rsidR="007C2CD0" w:rsidRDefault="007C2CD0" w:rsidP="007C2CD0">
      <w:pPr>
        <w:pStyle w:val="AralkYok"/>
        <w:jc w:val="center"/>
        <w:rPr>
          <w:rFonts w:ascii="Cambria" w:hAnsi="Cambria"/>
          <w:color w:val="FF0000"/>
          <w:sz w:val="72"/>
          <w:szCs w:val="72"/>
        </w:rPr>
      </w:pPr>
      <w:r>
        <w:rPr>
          <w:rFonts w:ascii="Cambria" w:hAnsi="Cambria"/>
          <w:color w:val="FF0000"/>
          <w:sz w:val="72"/>
          <w:szCs w:val="72"/>
        </w:rPr>
        <w:t>STRATEJİK PLAN</w:t>
      </w:r>
    </w:p>
    <w:p w:rsidR="007C2CD0" w:rsidRDefault="007C2CD0" w:rsidP="007C2CD0">
      <w:pPr>
        <w:pStyle w:val="AralkYok"/>
        <w:jc w:val="center"/>
        <w:rPr>
          <w:rFonts w:ascii="Cambria" w:hAnsi="Cambria"/>
          <w:color w:val="FF0000"/>
          <w:sz w:val="72"/>
          <w:szCs w:val="72"/>
        </w:rPr>
      </w:pPr>
    </w:p>
    <w:p w:rsidR="007C2CD0" w:rsidRPr="00393DBD" w:rsidRDefault="007C2CD0" w:rsidP="007C2CD0">
      <w:pPr>
        <w:pStyle w:val="AralkYok"/>
        <w:rPr>
          <w:rFonts w:ascii="Cambria" w:hAnsi="Cambria"/>
          <w:color w:val="FF0000"/>
          <w:sz w:val="36"/>
          <w:szCs w:val="36"/>
        </w:rPr>
      </w:pPr>
    </w:p>
    <w:p w:rsidR="007C2CD0" w:rsidRDefault="007C2CD0" w:rsidP="007C2CD0">
      <w:pPr>
        <w:spacing w:after="0" w:line="240" w:lineRule="auto"/>
        <w:jc w:val="center"/>
        <w:rPr>
          <w:rFonts w:ascii="Times New Roman" w:eastAsia="Times New Roman" w:hAnsi="Times New Roman"/>
          <w:b/>
          <w:color w:val="333399"/>
          <w:sz w:val="32"/>
          <w:szCs w:val="32"/>
        </w:rPr>
      </w:pPr>
      <w:r>
        <w:rPr>
          <w:rFonts w:ascii="Cambria" w:eastAsia="Times New Roman" w:hAnsi="Cambria"/>
          <w:noProof/>
          <w:sz w:val="72"/>
          <w:szCs w:val="72"/>
        </w:rPr>
        <w:drawing>
          <wp:inline distT="0" distB="0" distL="0" distR="0">
            <wp:extent cx="1828800" cy="1819275"/>
            <wp:effectExtent l="19050" t="0" r="0" b="0"/>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6"/>
                    <a:srcRect/>
                    <a:stretch>
                      <a:fillRect/>
                    </a:stretch>
                  </pic:blipFill>
                  <pic:spPr bwMode="auto">
                    <a:xfrm>
                      <a:off x="0" y="0"/>
                      <a:ext cx="1828800" cy="1819275"/>
                    </a:xfrm>
                    <a:prstGeom prst="rect">
                      <a:avLst/>
                    </a:prstGeom>
                    <a:noFill/>
                    <a:ln w="9525">
                      <a:noFill/>
                      <a:miter lim="800000"/>
                      <a:headEnd/>
                      <a:tailEnd/>
                    </a:ln>
                  </pic:spPr>
                </pic:pic>
              </a:graphicData>
            </a:graphic>
          </wp:inline>
        </w:drawing>
      </w:r>
    </w:p>
    <w:p w:rsidR="007C2CD0" w:rsidRDefault="007C2CD0" w:rsidP="007C2CD0">
      <w:pPr>
        <w:spacing w:after="0" w:line="240" w:lineRule="auto"/>
        <w:rPr>
          <w:rFonts w:ascii="Times New Roman" w:eastAsia="Times New Roman" w:hAnsi="Times New Roman"/>
          <w:b/>
          <w:color w:val="333399"/>
          <w:sz w:val="32"/>
          <w:szCs w:val="32"/>
        </w:rPr>
      </w:pPr>
    </w:p>
    <w:p w:rsidR="007C2CD0" w:rsidRDefault="007C2CD0" w:rsidP="007C2CD0">
      <w:pPr>
        <w:spacing w:after="0" w:line="240" w:lineRule="auto"/>
        <w:rPr>
          <w:rFonts w:ascii="Times New Roman" w:eastAsia="Times New Roman" w:hAnsi="Times New Roman"/>
          <w:b/>
          <w:color w:val="333399"/>
          <w:sz w:val="32"/>
          <w:szCs w:val="32"/>
        </w:rPr>
      </w:pPr>
    </w:p>
    <w:p w:rsidR="007C2CD0" w:rsidRPr="00393DBD" w:rsidRDefault="007C2CD0" w:rsidP="007C2CD0">
      <w:pPr>
        <w:spacing w:after="0" w:line="240" w:lineRule="auto"/>
        <w:jc w:val="center"/>
        <w:rPr>
          <w:rFonts w:ascii="Adobe Garamond Pro Bold" w:eastAsia="Times New Roman" w:hAnsi="Adobe Garamond Pro Bold"/>
          <w:b/>
          <w:color w:val="FF0000"/>
          <w:sz w:val="32"/>
          <w:szCs w:val="32"/>
        </w:rPr>
      </w:pPr>
      <w:r>
        <w:rPr>
          <w:rFonts w:ascii="Adobe Garamond Pro Bold" w:eastAsia="Times New Roman" w:hAnsi="Adobe Garamond Pro Bold"/>
          <w:b/>
          <w:color w:val="FF0000"/>
          <w:sz w:val="32"/>
          <w:szCs w:val="32"/>
        </w:rPr>
        <w:t>YOZGAT 2015</w:t>
      </w:r>
    </w:p>
    <w:p w:rsidR="007C2CD0" w:rsidRDefault="007C2CD0" w:rsidP="007C2CD0">
      <w:pPr>
        <w:spacing w:after="0" w:line="240" w:lineRule="auto"/>
        <w:rPr>
          <w:rFonts w:ascii="Times New Roman" w:eastAsia="Times New Roman" w:hAnsi="Times New Roman"/>
          <w:b/>
          <w:color w:val="FF0000"/>
          <w:kern w:val="28"/>
          <w:sz w:val="32"/>
          <w:szCs w:val="32"/>
        </w:rPr>
      </w:pPr>
    </w:p>
    <w:p w:rsidR="007C2CD0" w:rsidRDefault="007C2CD0" w:rsidP="007C2CD0">
      <w:pPr>
        <w:tabs>
          <w:tab w:val="left" w:pos="3858"/>
          <w:tab w:val="center" w:pos="4819"/>
        </w:tabs>
        <w:spacing w:before="240" w:after="240" w:line="240" w:lineRule="auto"/>
        <w:rPr>
          <w:rFonts w:ascii="Times New Roman" w:eastAsia="Times New Roman" w:hAnsi="Times New Roman"/>
          <w:b/>
          <w:color w:val="333399"/>
          <w:sz w:val="32"/>
          <w:szCs w:val="32"/>
        </w:rPr>
      </w:pPr>
      <w:r>
        <w:rPr>
          <w:rFonts w:ascii="Times New Roman" w:eastAsia="Times New Roman" w:hAnsi="Times New Roman"/>
          <w:b/>
          <w:color w:val="333399"/>
          <w:sz w:val="32"/>
          <w:szCs w:val="32"/>
        </w:rPr>
        <w:lastRenderedPageBreak/>
        <w:tab/>
      </w:r>
      <w:r>
        <w:rPr>
          <w:noProof/>
          <w:sz w:val="16"/>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6120384" cy="8186801"/>
            <wp:effectExtent l="171450" t="133350" r="147066" b="138049"/>
            <wp:wrapSquare wrapText="bothSides"/>
            <wp:docPr id="18" name="Resim 6" descr="Yeni İstiklal Marş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7" cstate="print">
                      <a:extLst>
                        <a:ext uri="{28A0092B-C50C-407E-A947-70E740481C1C}"/>
                      </a:extLst>
                    </a:blip>
                    <a:srcRect/>
                    <a:stretch>
                      <a:fillRect/>
                    </a:stretch>
                  </pic:blipFill>
                  <pic:spPr bwMode="auto">
                    <a:xfrm>
                      <a:off x="0" y="0"/>
                      <a:ext cx="6120384" cy="8186801"/>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C2CD0" w:rsidRDefault="007C2CD0" w:rsidP="007C2CD0">
      <w:pPr>
        <w:tabs>
          <w:tab w:val="left" w:pos="2391"/>
          <w:tab w:val="center" w:pos="4819"/>
        </w:tabs>
        <w:spacing w:before="240" w:after="240" w:line="240" w:lineRule="auto"/>
        <w:rPr>
          <w:rFonts w:ascii="Times New Roman" w:eastAsia="Times New Roman" w:hAnsi="Times New Roman"/>
          <w:b/>
          <w:color w:val="333399"/>
          <w:sz w:val="32"/>
          <w:szCs w:val="32"/>
        </w:rPr>
      </w:pPr>
      <w:r>
        <w:rPr>
          <w:rFonts w:ascii="Times New Roman" w:eastAsia="Times New Roman" w:hAnsi="Times New Roman"/>
          <w:b/>
          <w:color w:val="333399"/>
          <w:sz w:val="32"/>
          <w:szCs w:val="32"/>
        </w:rPr>
        <w:lastRenderedPageBreak/>
        <w:tab/>
      </w:r>
      <w:r>
        <w:rPr>
          <w:rFonts w:ascii="Times New Roman" w:eastAsia="Times New Roman" w:hAnsi="Times New Roman"/>
          <w:b/>
          <w:color w:val="333399"/>
          <w:sz w:val="32"/>
          <w:szCs w:val="32"/>
        </w:rPr>
        <w:tab/>
      </w:r>
      <w:r>
        <w:rPr>
          <w:rFonts w:ascii="Times New Roman" w:eastAsia="Times New Roman" w:hAnsi="Times New Roman"/>
          <w:b/>
          <w:noProof/>
          <w:color w:val="333399"/>
          <w:sz w:val="32"/>
          <w:szCs w:val="32"/>
        </w:rPr>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6119749" cy="8185658"/>
            <wp:effectExtent l="171450" t="133350" r="147701" b="139192"/>
            <wp:wrapSquare wrapText="bothSides"/>
            <wp:docPr id="1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8" cstate="print">
                      <a:extLst>
                        <a:ext uri="{28A0092B-C50C-407E-A947-70E740481C1C}"/>
                      </a:extLst>
                    </a:blip>
                    <a:stretch>
                      <a:fillRect/>
                    </a:stretch>
                  </pic:blipFill>
                  <pic:spPr>
                    <a:xfrm>
                      <a:off x="0" y="0"/>
                      <a:ext cx="6119749" cy="8185658"/>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C2CD0" w:rsidRDefault="007C2CD0" w:rsidP="007C2CD0">
      <w:pPr>
        <w:spacing w:after="0"/>
        <w:rPr>
          <w:rFonts w:ascii="Harrington" w:eastAsia="Times New Roman" w:hAnsi="Harrington"/>
          <w:b/>
          <w:noProof/>
          <w:color w:val="9F2936"/>
          <w:sz w:val="44"/>
          <w:szCs w:val="32"/>
        </w:rPr>
      </w:pPr>
      <w:r>
        <w:rPr>
          <w:noProof/>
        </w:rPr>
        <w:lastRenderedPageBreak/>
        <w:drawing>
          <wp:inline distT="0" distB="0" distL="0" distR="0">
            <wp:extent cx="6334125" cy="4229100"/>
            <wp:effectExtent l="19050" t="0" r="9525" b="0"/>
            <wp:docPr id="3" name="Resim 7" descr="k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ksag"/>
                    <pic:cNvPicPr>
                      <a:picLocks noChangeAspect="1" noChangeArrowheads="1"/>
                    </pic:cNvPicPr>
                  </pic:nvPicPr>
                  <pic:blipFill>
                    <a:blip r:embed="rId9"/>
                    <a:srcRect/>
                    <a:stretch>
                      <a:fillRect/>
                    </a:stretch>
                  </pic:blipFill>
                  <pic:spPr bwMode="auto">
                    <a:xfrm>
                      <a:off x="0" y="0"/>
                      <a:ext cx="6334125" cy="4229100"/>
                    </a:xfrm>
                    <a:prstGeom prst="rect">
                      <a:avLst/>
                    </a:prstGeom>
                    <a:noFill/>
                    <a:ln w="9525">
                      <a:noFill/>
                      <a:miter lim="800000"/>
                      <a:headEnd/>
                      <a:tailEnd/>
                    </a:ln>
                  </pic:spPr>
                </pic:pic>
              </a:graphicData>
            </a:graphic>
          </wp:inline>
        </w:drawing>
      </w:r>
    </w:p>
    <w:p w:rsidR="007C2CD0" w:rsidRPr="00B93564" w:rsidRDefault="007C2CD0" w:rsidP="007C2CD0">
      <w:pPr>
        <w:spacing w:after="0"/>
        <w:ind w:left="3545" w:firstLine="709"/>
        <w:rPr>
          <w:rFonts w:ascii="Harrington" w:hAnsi="Harrington"/>
          <w:b/>
          <w:color w:val="9F2936"/>
          <w:sz w:val="32"/>
        </w:rPr>
      </w:pPr>
      <w:r w:rsidRPr="00B93564">
        <w:rPr>
          <w:rFonts w:ascii="Harrington" w:hAnsi="Harrington"/>
          <w:b/>
          <w:color w:val="9F2936"/>
          <w:sz w:val="32"/>
        </w:rPr>
        <w:t>ÖNSÖZ</w:t>
      </w:r>
    </w:p>
    <w:p w:rsidR="007C2CD0" w:rsidRPr="00B93564" w:rsidRDefault="007C2CD0" w:rsidP="007C2CD0">
      <w:pPr>
        <w:spacing w:after="0"/>
        <w:ind w:firstLine="708"/>
        <w:jc w:val="center"/>
        <w:rPr>
          <w:rFonts w:ascii="Harrington" w:hAnsi="Harrington"/>
          <w:sz w:val="24"/>
        </w:rPr>
      </w:pPr>
    </w:p>
    <w:p w:rsidR="007C2CD0" w:rsidRPr="00B93564" w:rsidRDefault="007C2CD0" w:rsidP="007C2CD0">
      <w:pPr>
        <w:spacing w:after="0"/>
        <w:ind w:firstLine="708"/>
        <w:jc w:val="both"/>
        <w:rPr>
          <w:rFonts w:ascii="Harrington" w:hAnsi="Harrington"/>
          <w:color w:val="4F141B"/>
          <w:sz w:val="24"/>
        </w:rPr>
      </w:pPr>
      <w:r w:rsidRPr="00B93564">
        <w:rPr>
          <w:rFonts w:ascii="Harrington" w:hAnsi="Harrington"/>
          <w:color w:val="4F141B"/>
          <w:sz w:val="24"/>
        </w:rPr>
        <w:t>Ülkemizin gelece</w:t>
      </w:r>
      <w:r w:rsidRPr="00B93564">
        <w:rPr>
          <w:rFonts w:ascii="Times New Roman" w:hAnsi="Times New Roman"/>
          <w:color w:val="4F141B"/>
          <w:sz w:val="24"/>
        </w:rPr>
        <w:t>ğ</w:t>
      </w:r>
      <w:r w:rsidRPr="00B93564">
        <w:rPr>
          <w:rFonts w:ascii="Harrington" w:hAnsi="Harrington"/>
          <w:color w:val="4F141B"/>
          <w:sz w:val="24"/>
        </w:rPr>
        <w:t>i, stratejik amaç ve hedeflerinin çok iyi belirlendi</w:t>
      </w:r>
      <w:r w:rsidRPr="00B93564">
        <w:rPr>
          <w:rFonts w:ascii="Times New Roman" w:hAnsi="Times New Roman"/>
          <w:color w:val="4F141B"/>
          <w:sz w:val="24"/>
        </w:rPr>
        <w:t>ğ</w:t>
      </w:r>
      <w:r w:rsidRPr="00B93564">
        <w:rPr>
          <w:rFonts w:ascii="Harrington" w:hAnsi="Harrington"/>
          <w:color w:val="4F141B"/>
          <w:sz w:val="24"/>
        </w:rPr>
        <w:t>i stratejik planlara ba</w:t>
      </w:r>
      <w:r w:rsidRPr="00B93564">
        <w:rPr>
          <w:rFonts w:ascii="Times New Roman" w:hAnsi="Times New Roman"/>
          <w:color w:val="4F141B"/>
          <w:sz w:val="24"/>
        </w:rPr>
        <w:t>ğ</w:t>
      </w:r>
      <w:r w:rsidRPr="00B93564">
        <w:rPr>
          <w:rFonts w:ascii="Harrington" w:hAnsi="Harrington"/>
          <w:color w:val="4F141B"/>
          <w:sz w:val="24"/>
        </w:rPr>
        <w:t>l</w:t>
      </w:r>
      <w:r w:rsidRPr="00B93564">
        <w:rPr>
          <w:rFonts w:ascii="Harrington" w:hAnsi="Harrington" w:cs="Harrington"/>
          <w:color w:val="4F141B"/>
          <w:sz w:val="24"/>
        </w:rPr>
        <w:t>ı</w:t>
      </w:r>
      <w:r w:rsidRPr="00B93564">
        <w:rPr>
          <w:rFonts w:ascii="Harrington" w:hAnsi="Harrington"/>
          <w:color w:val="4F141B"/>
          <w:sz w:val="24"/>
        </w:rPr>
        <w:t>d</w:t>
      </w:r>
      <w:r w:rsidRPr="00B93564">
        <w:rPr>
          <w:rFonts w:ascii="Harrington" w:hAnsi="Harrington" w:cs="Harrington"/>
          <w:color w:val="4F141B"/>
          <w:sz w:val="24"/>
        </w:rPr>
        <w:t>ı</w:t>
      </w:r>
      <w:r w:rsidRPr="00B93564">
        <w:rPr>
          <w:rFonts w:ascii="Harrington" w:hAnsi="Harrington"/>
          <w:color w:val="4F141B"/>
          <w:sz w:val="24"/>
        </w:rPr>
        <w:t>r. E</w:t>
      </w:r>
      <w:r w:rsidRPr="00B93564">
        <w:rPr>
          <w:rFonts w:ascii="Times New Roman" w:hAnsi="Times New Roman"/>
          <w:color w:val="4F141B"/>
          <w:sz w:val="24"/>
        </w:rPr>
        <w:t>ğ</w:t>
      </w:r>
      <w:r w:rsidRPr="00B93564">
        <w:rPr>
          <w:rFonts w:ascii="Harrington" w:hAnsi="Harrington"/>
          <w:color w:val="4F141B"/>
          <w:sz w:val="24"/>
        </w:rPr>
        <w:t>itim g</w:t>
      </w:r>
      <w:r w:rsidRPr="00B93564">
        <w:rPr>
          <w:rFonts w:ascii="Harrington" w:hAnsi="Harrington" w:cs="Harrington"/>
          <w:color w:val="4F141B"/>
          <w:sz w:val="24"/>
        </w:rPr>
        <w:t>ü</w:t>
      </w:r>
      <w:r w:rsidRPr="00B93564">
        <w:rPr>
          <w:rFonts w:ascii="Harrington" w:hAnsi="Harrington"/>
          <w:color w:val="4F141B"/>
          <w:sz w:val="24"/>
        </w:rPr>
        <w:t>n</w:t>
      </w:r>
      <w:r w:rsidRPr="00B93564">
        <w:rPr>
          <w:rFonts w:ascii="Harrington" w:hAnsi="Harrington" w:cs="Harrington"/>
          <w:color w:val="4F141B"/>
          <w:sz w:val="24"/>
        </w:rPr>
        <w:t>ü</w:t>
      </w:r>
      <w:r w:rsidRPr="00B93564">
        <w:rPr>
          <w:rFonts w:ascii="Harrington" w:hAnsi="Harrington"/>
          <w:color w:val="4F141B"/>
          <w:sz w:val="24"/>
        </w:rPr>
        <w:t>m</w:t>
      </w:r>
      <w:r w:rsidRPr="00B93564">
        <w:rPr>
          <w:rFonts w:ascii="Harrington" w:hAnsi="Harrington" w:cs="Harrington"/>
          <w:color w:val="4F141B"/>
          <w:sz w:val="24"/>
        </w:rPr>
        <w:t>ü</w:t>
      </w:r>
      <w:r w:rsidRPr="00B93564">
        <w:rPr>
          <w:rFonts w:ascii="Harrington" w:hAnsi="Harrington"/>
          <w:color w:val="4F141B"/>
          <w:sz w:val="24"/>
        </w:rPr>
        <w:t>z d</w:t>
      </w:r>
      <w:r w:rsidRPr="00B93564">
        <w:rPr>
          <w:rFonts w:ascii="Harrington" w:hAnsi="Harrington" w:cs="Harrington"/>
          <w:color w:val="4F141B"/>
          <w:sz w:val="24"/>
        </w:rPr>
        <w:t>ü</w:t>
      </w:r>
      <w:r w:rsidRPr="00B93564">
        <w:rPr>
          <w:rFonts w:ascii="Harrington" w:hAnsi="Harrington"/>
          <w:color w:val="4F141B"/>
          <w:sz w:val="24"/>
        </w:rPr>
        <w:t>nyas</w:t>
      </w:r>
      <w:r w:rsidRPr="00B93564">
        <w:rPr>
          <w:rFonts w:ascii="Harrington" w:hAnsi="Harrington" w:cs="Harrington"/>
          <w:color w:val="4F141B"/>
          <w:sz w:val="24"/>
        </w:rPr>
        <w:t>ı</w:t>
      </w:r>
      <w:r w:rsidRPr="00B93564">
        <w:rPr>
          <w:rFonts w:ascii="Harrington" w:hAnsi="Harrington"/>
          <w:color w:val="4F141B"/>
          <w:sz w:val="24"/>
        </w:rPr>
        <w:t>nda çok hızlı bir de</w:t>
      </w:r>
      <w:r w:rsidRPr="00B93564">
        <w:rPr>
          <w:rFonts w:ascii="Times New Roman" w:hAnsi="Times New Roman"/>
          <w:color w:val="4F141B"/>
          <w:sz w:val="24"/>
        </w:rPr>
        <w:t>ğ</w:t>
      </w:r>
      <w:r w:rsidRPr="00B93564">
        <w:rPr>
          <w:rFonts w:ascii="Harrington" w:hAnsi="Harrington"/>
          <w:color w:val="4F141B"/>
          <w:sz w:val="24"/>
        </w:rPr>
        <w:t>i</w:t>
      </w:r>
      <w:r w:rsidRPr="00B93564">
        <w:rPr>
          <w:rFonts w:ascii="Times New Roman" w:hAnsi="Times New Roman"/>
          <w:color w:val="4F141B"/>
          <w:sz w:val="24"/>
        </w:rPr>
        <w:t>ş</w:t>
      </w:r>
      <w:r w:rsidRPr="00B93564">
        <w:rPr>
          <w:rFonts w:ascii="Harrington" w:hAnsi="Harrington"/>
          <w:color w:val="4F141B"/>
          <w:sz w:val="24"/>
        </w:rPr>
        <w:t>im ve geli</w:t>
      </w:r>
      <w:r w:rsidRPr="00B93564">
        <w:rPr>
          <w:rFonts w:ascii="Times New Roman" w:hAnsi="Times New Roman"/>
          <w:color w:val="4F141B"/>
          <w:sz w:val="24"/>
        </w:rPr>
        <w:t>ş</w:t>
      </w:r>
      <w:r w:rsidRPr="00B93564">
        <w:rPr>
          <w:rFonts w:ascii="Harrington" w:hAnsi="Harrington"/>
          <w:color w:val="4F141B"/>
          <w:sz w:val="24"/>
        </w:rPr>
        <w:t>me g</w:t>
      </w:r>
      <w:r w:rsidRPr="00B93564">
        <w:rPr>
          <w:rFonts w:ascii="Harrington" w:hAnsi="Harrington" w:cs="Harrington"/>
          <w:color w:val="4F141B"/>
          <w:sz w:val="24"/>
        </w:rPr>
        <w:t>ö</w:t>
      </w:r>
      <w:r w:rsidRPr="00B93564">
        <w:rPr>
          <w:rFonts w:ascii="Harrington" w:hAnsi="Harrington"/>
          <w:color w:val="4F141B"/>
          <w:sz w:val="24"/>
        </w:rPr>
        <w:t>stermektedir. E</w:t>
      </w:r>
      <w:r w:rsidRPr="00B93564">
        <w:rPr>
          <w:rFonts w:ascii="Times New Roman" w:hAnsi="Times New Roman"/>
          <w:color w:val="4F141B"/>
          <w:sz w:val="24"/>
        </w:rPr>
        <w:t>ğ</w:t>
      </w:r>
      <w:r w:rsidRPr="00B93564">
        <w:rPr>
          <w:rFonts w:ascii="Harrington" w:hAnsi="Harrington"/>
          <w:color w:val="4F141B"/>
          <w:sz w:val="24"/>
        </w:rPr>
        <w:t>itim kurumlar</w:t>
      </w:r>
      <w:r w:rsidRPr="00B93564">
        <w:rPr>
          <w:rFonts w:ascii="Harrington" w:hAnsi="Harrington" w:cs="Harrington"/>
          <w:color w:val="4F141B"/>
          <w:sz w:val="24"/>
        </w:rPr>
        <w:t>ı</w:t>
      </w:r>
      <w:r w:rsidRPr="00B93564">
        <w:rPr>
          <w:rFonts w:ascii="Harrington" w:hAnsi="Harrington"/>
          <w:color w:val="4F141B"/>
          <w:sz w:val="24"/>
        </w:rPr>
        <w:t>mızın dünyada ya</w:t>
      </w:r>
      <w:r w:rsidRPr="00B93564">
        <w:rPr>
          <w:rFonts w:ascii="Times New Roman" w:hAnsi="Times New Roman"/>
          <w:color w:val="4F141B"/>
          <w:sz w:val="24"/>
        </w:rPr>
        <w:t>ş</w:t>
      </w:r>
      <w:r w:rsidRPr="00B93564">
        <w:rPr>
          <w:rFonts w:ascii="Harrington" w:hAnsi="Harrington"/>
          <w:color w:val="4F141B"/>
          <w:sz w:val="24"/>
        </w:rPr>
        <w:t>anan bu de</w:t>
      </w:r>
      <w:r w:rsidRPr="00B93564">
        <w:rPr>
          <w:rFonts w:ascii="Times New Roman" w:hAnsi="Times New Roman"/>
          <w:color w:val="4F141B"/>
          <w:sz w:val="24"/>
        </w:rPr>
        <w:t>ğ</w:t>
      </w:r>
      <w:r w:rsidRPr="00B93564">
        <w:rPr>
          <w:rFonts w:ascii="Harrington" w:hAnsi="Harrington"/>
          <w:color w:val="4F141B"/>
          <w:sz w:val="24"/>
        </w:rPr>
        <w:t>i</w:t>
      </w:r>
      <w:r w:rsidRPr="00B93564">
        <w:rPr>
          <w:rFonts w:ascii="Times New Roman" w:hAnsi="Times New Roman"/>
          <w:color w:val="4F141B"/>
          <w:sz w:val="24"/>
        </w:rPr>
        <w:t>ş</w:t>
      </w:r>
      <w:r w:rsidRPr="00B93564">
        <w:rPr>
          <w:rFonts w:ascii="Harrington" w:hAnsi="Harrington"/>
          <w:color w:val="4F141B"/>
          <w:sz w:val="24"/>
        </w:rPr>
        <w:t>ime iç ve dı</w:t>
      </w:r>
      <w:r w:rsidRPr="00B93564">
        <w:rPr>
          <w:rFonts w:ascii="Times New Roman" w:hAnsi="Times New Roman"/>
          <w:color w:val="4F141B"/>
          <w:sz w:val="24"/>
        </w:rPr>
        <w:t>ş</w:t>
      </w:r>
      <w:r w:rsidRPr="00B93564">
        <w:rPr>
          <w:rFonts w:ascii="Harrington" w:hAnsi="Harrington"/>
          <w:color w:val="4F141B"/>
          <w:sz w:val="24"/>
        </w:rPr>
        <w:t xml:space="preserve"> payda</w:t>
      </w:r>
      <w:r w:rsidRPr="00B93564">
        <w:rPr>
          <w:rFonts w:ascii="Times New Roman" w:hAnsi="Times New Roman"/>
          <w:color w:val="4F141B"/>
          <w:sz w:val="24"/>
        </w:rPr>
        <w:t>ş</w:t>
      </w:r>
      <w:r w:rsidRPr="00B93564">
        <w:rPr>
          <w:rFonts w:ascii="Harrington" w:hAnsi="Harrington"/>
          <w:color w:val="4F141B"/>
          <w:sz w:val="24"/>
        </w:rPr>
        <w:t>lar</w:t>
      </w:r>
      <w:r w:rsidRPr="00B93564">
        <w:rPr>
          <w:rFonts w:ascii="Harrington" w:hAnsi="Harrington" w:cs="Harrington"/>
          <w:color w:val="4F141B"/>
          <w:sz w:val="24"/>
        </w:rPr>
        <w:t>ı</w:t>
      </w:r>
      <w:r w:rsidRPr="00B93564">
        <w:rPr>
          <w:rFonts w:ascii="Harrington" w:hAnsi="Harrington"/>
          <w:color w:val="4F141B"/>
          <w:sz w:val="24"/>
        </w:rPr>
        <w:t>yla ayak uydurması bir görevdir. Bizler bir yandan geli</w:t>
      </w:r>
      <w:r w:rsidRPr="00B93564">
        <w:rPr>
          <w:rFonts w:ascii="Times New Roman" w:hAnsi="Times New Roman"/>
          <w:color w:val="4F141B"/>
          <w:sz w:val="24"/>
        </w:rPr>
        <w:t>ş</w:t>
      </w:r>
      <w:r w:rsidRPr="00B93564">
        <w:rPr>
          <w:rFonts w:ascii="Harrington" w:hAnsi="Harrington"/>
          <w:color w:val="4F141B"/>
          <w:sz w:val="24"/>
        </w:rPr>
        <w:t>en yeni e</w:t>
      </w:r>
      <w:r w:rsidRPr="00B93564">
        <w:rPr>
          <w:rFonts w:ascii="Times New Roman" w:hAnsi="Times New Roman"/>
          <w:color w:val="4F141B"/>
          <w:sz w:val="24"/>
        </w:rPr>
        <w:t>ğ</w:t>
      </w:r>
      <w:r w:rsidRPr="00B93564">
        <w:rPr>
          <w:rFonts w:ascii="Harrington" w:hAnsi="Harrington"/>
          <w:color w:val="4F141B"/>
          <w:sz w:val="24"/>
        </w:rPr>
        <w:t xml:space="preserve">itim ve </w:t>
      </w:r>
      <w:r w:rsidRPr="00B93564">
        <w:rPr>
          <w:rFonts w:ascii="Harrington" w:hAnsi="Harrington" w:cs="Harrington"/>
          <w:color w:val="4F141B"/>
          <w:sz w:val="24"/>
        </w:rPr>
        <w:t>ö</w:t>
      </w:r>
      <w:r w:rsidRPr="00B93564">
        <w:rPr>
          <w:rFonts w:ascii="Times New Roman" w:hAnsi="Times New Roman"/>
          <w:color w:val="4F141B"/>
          <w:sz w:val="24"/>
        </w:rPr>
        <w:t>ğ</w:t>
      </w:r>
      <w:r w:rsidRPr="00B93564">
        <w:rPr>
          <w:rFonts w:ascii="Harrington" w:hAnsi="Harrington"/>
          <w:color w:val="4F141B"/>
          <w:sz w:val="24"/>
        </w:rPr>
        <w:t>retim tekniklerinin takip edilmesini di</w:t>
      </w:r>
      <w:r w:rsidRPr="00B93564">
        <w:rPr>
          <w:rFonts w:ascii="Times New Roman" w:hAnsi="Times New Roman"/>
          <w:color w:val="4F141B"/>
          <w:sz w:val="24"/>
        </w:rPr>
        <w:t>ğ</w:t>
      </w:r>
      <w:r w:rsidRPr="00B93564">
        <w:rPr>
          <w:rFonts w:ascii="Harrington" w:hAnsi="Harrington"/>
          <w:color w:val="4F141B"/>
          <w:sz w:val="24"/>
        </w:rPr>
        <w:t>er yandan da ülke kaynaklarının etkin, verimli ve planlı kullanılmasını sa</w:t>
      </w:r>
      <w:r w:rsidRPr="00B93564">
        <w:rPr>
          <w:rFonts w:ascii="Times New Roman" w:hAnsi="Times New Roman"/>
          <w:color w:val="4F141B"/>
          <w:sz w:val="24"/>
        </w:rPr>
        <w:t>ğ</w:t>
      </w:r>
      <w:r w:rsidRPr="00B93564">
        <w:rPr>
          <w:rFonts w:ascii="Harrington" w:hAnsi="Harrington"/>
          <w:color w:val="4F141B"/>
          <w:sz w:val="24"/>
        </w:rPr>
        <w:t>lamal</w:t>
      </w:r>
      <w:r w:rsidRPr="00B93564">
        <w:rPr>
          <w:rFonts w:ascii="Harrington" w:hAnsi="Harrington" w:cs="Harrington"/>
          <w:color w:val="4F141B"/>
          <w:sz w:val="24"/>
        </w:rPr>
        <w:t>ı</w:t>
      </w:r>
      <w:r w:rsidRPr="00B93564">
        <w:rPr>
          <w:rFonts w:ascii="Harrington" w:hAnsi="Harrington"/>
          <w:color w:val="4F141B"/>
          <w:sz w:val="24"/>
        </w:rPr>
        <w:t>y</w:t>
      </w:r>
      <w:r w:rsidRPr="00B93564">
        <w:rPr>
          <w:rFonts w:ascii="Harrington" w:hAnsi="Harrington" w:cs="Harrington"/>
          <w:color w:val="4F141B"/>
          <w:sz w:val="24"/>
        </w:rPr>
        <w:t>ı</w:t>
      </w:r>
      <w:r w:rsidRPr="00B93564">
        <w:rPr>
          <w:rFonts w:ascii="Harrington" w:hAnsi="Harrington"/>
          <w:color w:val="4F141B"/>
          <w:sz w:val="24"/>
        </w:rPr>
        <w:t xml:space="preserve">z. </w:t>
      </w:r>
    </w:p>
    <w:p w:rsidR="007C2CD0" w:rsidRPr="00B93564" w:rsidRDefault="007C2CD0" w:rsidP="007C2CD0">
      <w:pPr>
        <w:spacing w:after="0"/>
        <w:ind w:firstLine="708"/>
        <w:jc w:val="both"/>
        <w:rPr>
          <w:rFonts w:ascii="Harrington" w:hAnsi="Harrington"/>
          <w:color w:val="4F141B"/>
          <w:sz w:val="24"/>
        </w:rPr>
      </w:pPr>
      <w:r w:rsidRPr="00B93564">
        <w:rPr>
          <w:rFonts w:ascii="Harrington" w:hAnsi="Harrington"/>
          <w:color w:val="4F141B"/>
          <w:sz w:val="24"/>
        </w:rPr>
        <w:t>Gelece</w:t>
      </w:r>
      <w:r w:rsidRPr="00B93564">
        <w:rPr>
          <w:rFonts w:ascii="Times New Roman" w:hAnsi="Times New Roman"/>
          <w:color w:val="4F141B"/>
          <w:sz w:val="24"/>
        </w:rPr>
        <w:t>ğ</w:t>
      </w:r>
      <w:r w:rsidRPr="00B93564">
        <w:rPr>
          <w:rFonts w:ascii="Harrington" w:hAnsi="Harrington"/>
          <w:color w:val="4F141B"/>
          <w:sz w:val="24"/>
        </w:rPr>
        <w:t>imizin güvencesi olan ö</w:t>
      </w:r>
      <w:r w:rsidRPr="00B93564">
        <w:rPr>
          <w:rFonts w:ascii="Times New Roman" w:hAnsi="Times New Roman"/>
          <w:color w:val="4F141B"/>
          <w:sz w:val="24"/>
        </w:rPr>
        <w:t>ğ</w:t>
      </w:r>
      <w:r w:rsidRPr="00B93564">
        <w:rPr>
          <w:rFonts w:ascii="Harrington" w:hAnsi="Harrington"/>
          <w:color w:val="4F141B"/>
          <w:sz w:val="24"/>
        </w:rPr>
        <w:t>rencilerimize yeni hedefler g</w:t>
      </w:r>
      <w:r w:rsidRPr="00B93564">
        <w:rPr>
          <w:rFonts w:ascii="Harrington" w:hAnsi="Harrington" w:cs="Harrington"/>
          <w:color w:val="4F141B"/>
          <w:sz w:val="24"/>
        </w:rPr>
        <w:t>ö</w:t>
      </w:r>
      <w:r w:rsidRPr="00B93564">
        <w:rPr>
          <w:rFonts w:ascii="Harrington" w:hAnsi="Harrington"/>
          <w:color w:val="4F141B"/>
          <w:sz w:val="24"/>
        </w:rPr>
        <w:t xml:space="preserve">stermek, yeni ufuklar </w:t>
      </w:r>
      <w:r w:rsidRPr="00B93564">
        <w:rPr>
          <w:rFonts w:ascii="Harrington" w:hAnsi="Harrington" w:cs="Harrington"/>
          <w:color w:val="4F141B"/>
          <w:sz w:val="24"/>
        </w:rPr>
        <w:t>ç</w:t>
      </w:r>
      <w:r w:rsidRPr="00B93564">
        <w:rPr>
          <w:rFonts w:ascii="Harrington" w:hAnsi="Harrington"/>
          <w:color w:val="4F141B"/>
          <w:sz w:val="24"/>
        </w:rPr>
        <w:t>izmek kaliteli bir e</w:t>
      </w:r>
      <w:r w:rsidRPr="00B93564">
        <w:rPr>
          <w:rFonts w:ascii="Times New Roman" w:hAnsi="Times New Roman"/>
          <w:color w:val="4F141B"/>
          <w:sz w:val="24"/>
        </w:rPr>
        <w:t>ğ</w:t>
      </w:r>
      <w:r w:rsidRPr="00B93564">
        <w:rPr>
          <w:rFonts w:ascii="Harrington" w:hAnsi="Harrington"/>
          <w:color w:val="4F141B"/>
          <w:sz w:val="24"/>
        </w:rPr>
        <w:t>itimle m</w:t>
      </w:r>
      <w:r w:rsidRPr="00B93564">
        <w:rPr>
          <w:rFonts w:ascii="Harrington" w:hAnsi="Harrington" w:cs="Harrington"/>
          <w:color w:val="4F141B"/>
          <w:sz w:val="24"/>
        </w:rPr>
        <w:t>ü</w:t>
      </w:r>
      <w:r w:rsidRPr="00B93564">
        <w:rPr>
          <w:rFonts w:ascii="Harrington" w:hAnsi="Harrington"/>
          <w:color w:val="4F141B"/>
          <w:sz w:val="24"/>
        </w:rPr>
        <w:t>mk</w:t>
      </w:r>
      <w:r w:rsidRPr="00B93564">
        <w:rPr>
          <w:rFonts w:ascii="Harrington" w:hAnsi="Harrington" w:cs="Harrington"/>
          <w:color w:val="4F141B"/>
          <w:sz w:val="24"/>
        </w:rPr>
        <w:t>ü</w:t>
      </w:r>
      <w:r w:rsidRPr="00B93564">
        <w:rPr>
          <w:rFonts w:ascii="Harrington" w:hAnsi="Harrington"/>
          <w:color w:val="4F141B"/>
          <w:sz w:val="24"/>
        </w:rPr>
        <w:t>nd</w:t>
      </w:r>
      <w:r w:rsidRPr="00B93564">
        <w:rPr>
          <w:rFonts w:ascii="Harrington" w:hAnsi="Harrington" w:cs="Harrington"/>
          <w:color w:val="4F141B"/>
          <w:sz w:val="24"/>
        </w:rPr>
        <w:t>ü</w:t>
      </w:r>
      <w:r w:rsidRPr="00B93564">
        <w:rPr>
          <w:rFonts w:ascii="Harrington" w:hAnsi="Harrington"/>
          <w:color w:val="4F141B"/>
          <w:sz w:val="24"/>
        </w:rPr>
        <w:t>r. Ülkemiz ve gelece</w:t>
      </w:r>
      <w:r w:rsidRPr="00B93564">
        <w:rPr>
          <w:rFonts w:ascii="Times New Roman" w:hAnsi="Times New Roman"/>
          <w:color w:val="4F141B"/>
          <w:sz w:val="24"/>
        </w:rPr>
        <w:t>ğ</w:t>
      </w:r>
      <w:r w:rsidRPr="00B93564">
        <w:rPr>
          <w:rFonts w:ascii="Harrington" w:hAnsi="Harrington"/>
          <w:color w:val="4F141B"/>
          <w:sz w:val="24"/>
        </w:rPr>
        <w:t>imizin umutları ö</w:t>
      </w:r>
      <w:r w:rsidRPr="00B93564">
        <w:rPr>
          <w:rFonts w:ascii="Times New Roman" w:hAnsi="Times New Roman"/>
          <w:color w:val="4F141B"/>
          <w:sz w:val="24"/>
        </w:rPr>
        <w:t>ğ</w:t>
      </w:r>
      <w:r w:rsidRPr="00B93564">
        <w:rPr>
          <w:rFonts w:ascii="Harrington" w:hAnsi="Harrington"/>
          <w:color w:val="4F141B"/>
          <w:sz w:val="24"/>
        </w:rPr>
        <w:t>rencilerimiz i</w:t>
      </w:r>
      <w:r w:rsidRPr="00B93564">
        <w:rPr>
          <w:rFonts w:ascii="Harrington" w:hAnsi="Harrington" w:cs="Harrington"/>
          <w:color w:val="4F141B"/>
          <w:sz w:val="24"/>
        </w:rPr>
        <w:t>ç</w:t>
      </w:r>
      <w:r w:rsidRPr="00B93564">
        <w:rPr>
          <w:rFonts w:ascii="Harrington" w:hAnsi="Harrington"/>
          <w:color w:val="4F141B"/>
          <w:sz w:val="24"/>
        </w:rPr>
        <w:t>in e</w:t>
      </w:r>
      <w:r w:rsidRPr="00B93564">
        <w:rPr>
          <w:rFonts w:ascii="Times New Roman" w:hAnsi="Times New Roman"/>
          <w:color w:val="4F141B"/>
          <w:sz w:val="24"/>
        </w:rPr>
        <w:t>ğ</w:t>
      </w:r>
      <w:r w:rsidRPr="00B93564">
        <w:rPr>
          <w:rFonts w:ascii="Harrington" w:hAnsi="Harrington"/>
          <w:color w:val="4F141B"/>
          <w:sz w:val="24"/>
        </w:rPr>
        <w:t>itim olmazsa olmaz</w:t>
      </w:r>
      <w:r w:rsidRPr="00B93564">
        <w:rPr>
          <w:rFonts w:ascii="Harrington" w:hAnsi="Harrington" w:cs="Harrington"/>
          <w:color w:val="4F141B"/>
          <w:sz w:val="24"/>
        </w:rPr>
        <w:t>ı</w:t>
      </w:r>
      <w:r w:rsidRPr="00B93564">
        <w:rPr>
          <w:rFonts w:ascii="Harrington" w:hAnsi="Harrington"/>
          <w:color w:val="4F141B"/>
          <w:sz w:val="24"/>
        </w:rPr>
        <w:t>m</w:t>
      </w:r>
      <w:r w:rsidRPr="00B93564">
        <w:rPr>
          <w:rFonts w:ascii="Harrington" w:hAnsi="Harrington" w:cs="Harrington"/>
          <w:color w:val="4F141B"/>
          <w:sz w:val="24"/>
        </w:rPr>
        <w:t>ı</w:t>
      </w:r>
      <w:r w:rsidRPr="00B93564">
        <w:rPr>
          <w:rFonts w:ascii="Harrington" w:hAnsi="Harrington"/>
          <w:color w:val="4F141B"/>
          <w:sz w:val="24"/>
        </w:rPr>
        <w:t>zd</w:t>
      </w:r>
      <w:r w:rsidRPr="00B93564">
        <w:rPr>
          <w:rFonts w:ascii="Harrington" w:hAnsi="Harrington" w:cs="Harrington"/>
          <w:color w:val="4F141B"/>
          <w:sz w:val="24"/>
        </w:rPr>
        <w:t>ı</w:t>
      </w:r>
      <w:r w:rsidRPr="00B93564">
        <w:rPr>
          <w:rFonts w:ascii="Harrington" w:hAnsi="Harrington"/>
          <w:color w:val="4F141B"/>
          <w:sz w:val="24"/>
        </w:rPr>
        <w:t>r.</w:t>
      </w:r>
    </w:p>
    <w:p w:rsidR="007C2CD0" w:rsidRPr="00B93564" w:rsidRDefault="007C2CD0" w:rsidP="007C2CD0">
      <w:pPr>
        <w:tabs>
          <w:tab w:val="left" w:pos="690"/>
        </w:tabs>
        <w:spacing w:after="0"/>
        <w:jc w:val="both"/>
        <w:rPr>
          <w:rFonts w:ascii="Harrington" w:hAnsi="Harrington"/>
          <w:sz w:val="24"/>
        </w:rPr>
      </w:pPr>
      <w:r w:rsidRPr="00B93564">
        <w:rPr>
          <w:rFonts w:ascii="Harrington" w:hAnsi="Harrington"/>
          <w:color w:val="4F141B"/>
          <w:sz w:val="24"/>
        </w:rPr>
        <w:tab/>
        <w:t>Bu amaçla ilimizin e</w:t>
      </w:r>
      <w:r w:rsidRPr="00B93564">
        <w:rPr>
          <w:rFonts w:ascii="Times New Roman" w:hAnsi="Times New Roman"/>
          <w:color w:val="4F141B"/>
          <w:sz w:val="24"/>
        </w:rPr>
        <w:t>ğ</w:t>
      </w:r>
      <w:r w:rsidRPr="00B93564">
        <w:rPr>
          <w:rFonts w:ascii="Harrington" w:hAnsi="Harrington"/>
          <w:color w:val="4F141B"/>
          <w:sz w:val="24"/>
        </w:rPr>
        <w:t>itimdeki ama</w:t>
      </w:r>
      <w:r w:rsidRPr="00B93564">
        <w:rPr>
          <w:rFonts w:ascii="Harrington" w:hAnsi="Harrington" w:cs="Harrington"/>
          <w:color w:val="4F141B"/>
          <w:sz w:val="24"/>
        </w:rPr>
        <w:t>ç</w:t>
      </w:r>
      <w:r w:rsidRPr="00B93564">
        <w:rPr>
          <w:rFonts w:ascii="Harrington" w:hAnsi="Harrington"/>
          <w:color w:val="4F141B"/>
          <w:sz w:val="24"/>
        </w:rPr>
        <w:t xml:space="preserve"> ve hedeflerinin yer ald</w:t>
      </w:r>
      <w:r w:rsidRPr="00B93564">
        <w:rPr>
          <w:rFonts w:ascii="Harrington" w:hAnsi="Harrington" w:cs="Harrington"/>
          <w:color w:val="4F141B"/>
          <w:sz w:val="24"/>
        </w:rPr>
        <w:t>ı</w:t>
      </w:r>
      <w:r w:rsidRPr="00B93564">
        <w:rPr>
          <w:rFonts w:ascii="Times New Roman" w:hAnsi="Times New Roman"/>
          <w:color w:val="4F141B"/>
          <w:sz w:val="24"/>
        </w:rPr>
        <w:t>ğ</w:t>
      </w:r>
      <w:r w:rsidRPr="00B93564">
        <w:rPr>
          <w:rFonts w:ascii="Harrington" w:hAnsi="Harrington" w:cs="Harrington"/>
          <w:color w:val="4F141B"/>
          <w:sz w:val="24"/>
        </w:rPr>
        <w:t>ı</w:t>
      </w:r>
      <w:r>
        <w:rPr>
          <w:rFonts w:ascii="Harrington" w:hAnsi="Harrington" w:cs="Harrington"/>
          <w:color w:val="4F141B"/>
          <w:sz w:val="24"/>
        </w:rPr>
        <w:t xml:space="preserve"> </w:t>
      </w:r>
      <w:r w:rsidRPr="00B93564">
        <w:rPr>
          <w:rFonts w:ascii="Times New Roman" w:hAnsi="Times New Roman"/>
          <w:color w:val="4F141B"/>
          <w:sz w:val="24"/>
        </w:rPr>
        <w:t>İ</w:t>
      </w:r>
      <w:r w:rsidRPr="00B93564">
        <w:rPr>
          <w:rFonts w:ascii="Harrington" w:hAnsi="Harrington"/>
          <w:color w:val="4F141B"/>
          <w:sz w:val="24"/>
        </w:rPr>
        <w:t>l</w:t>
      </w:r>
      <w:r>
        <w:rPr>
          <w:rFonts w:ascii="Harrington" w:hAnsi="Harrington"/>
          <w:color w:val="4F141B"/>
          <w:sz w:val="24"/>
        </w:rPr>
        <w:t>çe</w:t>
      </w:r>
      <w:r w:rsidRPr="00B93564">
        <w:rPr>
          <w:rFonts w:ascii="Harrington" w:hAnsi="Harrington"/>
          <w:color w:val="4F141B"/>
          <w:sz w:val="24"/>
        </w:rPr>
        <w:t xml:space="preserve"> Milli E</w:t>
      </w:r>
      <w:r w:rsidRPr="00B93564">
        <w:rPr>
          <w:rFonts w:ascii="Times New Roman" w:hAnsi="Times New Roman"/>
          <w:color w:val="4F141B"/>
          <w:sz w:val="24"/>
        </w:rPr>
        <w:t>ğ</w:t>
      </w:r>
      <w:r w:rsidRPr="00B93564">
        <w:rPr>
          <w:rFonts w:ascii="Harrington" w:hAnsi="Harrington"/>
          <w:color w:val="4F141B"/>
          <w:sz w:val="24"/>
        </w:rPr>
        <w:t>itim Stratejik Plan</w:t>
      </w:r>
      <w:r w:rsidRPr="00B93564">
        <w:rPr>
          <w:rFonts w:ascii="Harrington" w:hAnsi="Harrington" w:cs="Harrington"/>
          <w:color w:val="4F141B"/>
          <w:sz w:val="24"/>
        </w:rPr>
        <w:t>ı</w:t>
      </w:r>
      <w:r w:rsidRPr="00B93564">
        <w:rPr>
          <w:rFonts w:ascii="Harrington" w:hAnsi="Harrington"/>
          <w:color w:val="4F141B"/>
          <w:sz w:val="24"/>
        </w:rPr>
        <w:t>n olu</w:t>
      </w:r>
      <w:r w:rsidRPr="00B93564">
        <w:rPr>
          <w:rFonts w:ascii="Times New Roman" w:hAnsi="Times New Roman"/>
          <w:color w:val="4F141B"/>
          <w:sz w:val="24"/>
        </w:rPr>
        <w:t>ş</w:t>
      </w:r>
      <w:r w:rsidRPr="00B93564">
        <w:rPr>
          <w:rFonts w:ascii="Harrington" w:hAnsi="Harrington"/>
          <w:color w:val="4F141B"/>
          <w:sz w:val="24"/>
        </w:rPr>
        <w:t>turulmas</w:t>
      </w:r>
      <w:r w:rsidRPr="00B93564">
        <w:rPr>
          <w:rFonts w:ascii="Harrington" w:hAnsi="Harrington" w:cs="Harrington"/>
          <w:color w:val="4F141B"/>
          <w:sz w:val="24"/>
        </w:rPr>
        <w:t>ı</w:t>
      </w:r>
      <w:r w:rsidRPr="00B93564">
        <w:rPr>
          <w:rFonts w:ascii="Harrington" w:hAnsi="Harrington"/>
          <w:color w:val="4F141B"/>
          <w:sz w:val="24"/>
        </w:rPr>
        <w:t xml:space="preserve"> b</w:t>
      </w:r>
      <w:r w:rsidRPr="00B93564">
        <w:rPr>
          <w:rFonts w:ascii="Harrington" w:hAnsi="Harrington" w:cs="Harrington"/>
          <w:color w:val="4F141B"/>
          <w:sz w:val="24"/>
        </w:rPr>
        <w:t>ü</w:t>
      </w:r>
      <w:r w:rsidRPr="00B93564">
        <w:rPr>
          <w:rFonts w:ascii="Harrington" w:hAnsi="Harrington"/>
          <w:color w:val="4F141B"/>
          <w:sz w:val="24"/>
        </w:rPr>
        <w:t>y</w:t>
      </w:r>
      <w:r w:rsidRPr="00B93564">
        <w:rPr>
          <w:rFonts w:ascii="Harrington" w:hAnsi="Harrington" w:cs="Harrington"/>
          <w:color w:val="4F141B"/>
          <w:sz w:val="24"/>
        </w:rPr>
        <w:t>ü</w:t>
      </w:r>
      <w:r w:rsidRPr="00B93564">
        <w:rPr>
          <w:rFonts w:ascii="Harrington" w:hAnsi="Harrington"/>
          <w:color w:val="4F141B"/>
          <w:sz w:val="24"/>
        </w:rPr>
        <w:t xml:space="preserve">k </w:t>
      </w:r>
      <w:r w:rsidRPr="00B93564">
        <w:rPr>
          <w:rFonts w:ascii="Harrington" w:hAnsi="Harrington" w:cs="Harrington"/>
          <w:color w:val="4F141B"/>
          <w:sz w:val="24"/>
        </w:rPr>
        <w:t>ö</w:t>
      </w:r>
      <w:r w:rsidRPr="00B93564">
        <w:rPr>
          <w:rFonts w:ascii="Harrington" w:hAnsi="Harrington"/>
          <w:color w:val="4F141B"/>
          <w:sz w:val="24"/>
        </w:rPr>
        <w:t>nem ta</w:t>
      </w:r>
      <w:r w:rsidRPr="00B93564">
        <w:rPr>
          <w:rFonts w:ascii="Times New Roman" w:hAnsi="Times New Roman"/>
          <w:color w:val="4F141B"/>
          <w:sz w:val="24"/>
        </w:rPr>
        <w:t>ş</w:t>
      </w:r>
      <w:r w:rsidRPr="00B93564">
        <w:rPr>
          <w:rFonts w:ascii="Harrington" w:hAnsi="Harrington" w:cs="Harrington"/>
          <w:color w:val="4F141B"/>
          <w:sz w:val="24"/>
        </w:rPr>
        <w:t>ı</w:t>
      </w:r>
      <w:r w:rsidRPr="00B93564">
        <w:rPr>
          <w:rFonts w:ascii="Harrington" w:hAnsi="Harrington"/>
          <w:color w:val="4F141B"/>
          <w:sz w:val="24"/>
        </w:rPr>
        <w:t>maktad</w:t>
      </w:r>
      <w:r w:rsidRPr="00B93564">
        <w:rPr>
          <w:rFonts w:ascii="Harrington" w:hAnsi="Harrington" w:cs="Harrington"/>
          <w:color w:val="4F141B"/>
          <w:sz w:val="24"/>
        </w:rPr>
        <w:t>ı</w:t>
      </w:r>
      <w:r>
        <w:rPr>
          <w:rFonts w:ascii="Harrington" w:hAnsi="Harrington"/>
          <w:color w:val="4F141B"/>
          <w:sz w:val="24"/>
        </w:rPr>
        <w:t>r. Kadı</w:t>
      </w:r>
      <w:r>
        <w:rPr>
          <w:rFonts w:ascii="Times New Roman" w:hAnsi="Times New Roman"/>
          <w:color w:val="4F141B"/>
          <w:sz w:val="24"/>
        </w:rPr>
        <w:t>şehri</w:t>
      </w:r>
      <w:r w:rsidRPr="00B93564">
        <w:rPr>
          <w:rFonts w:ascii="Harrington" w:hAnsi="Harrington"/>
          <w:color w:val="4F141B"/>
          <w:sz w:val="24"/>
        </w:rPr>
        <w:t xml:space="preserve"> </w:t>
      </w:r>
      <w:r w:rsidRPr="00B93564">
        <w:rPr>
          <w:rFonts w:ascii="Times New Roman" w:hAnsi="Times New Roman"/>
          <w:color w:val="4F141B"/>
          <w:sz w:val="24"/>
        </w:rPr>
        <w:t>İ</w:t>
      </w:r>
      <w:r w:rsidRPr="00B93564">
        <w:rPr>
          <w:rFonts w:ascii="Harrington" w:hAnsi="Harrington"/>
          <w:color w:val="4F141B"/>
          <w:sz w:val="24"/>
        </w:rPr>
        <w:t>l</w:t>
      </w:r>
      <w:r>
        <w:rPr>
          <w:rFonts w:ascii="Harrington" w:hAnsi="Harrington"/>
          <w:color w:val="4F141B"/>
          <w:sz w:val="24"/>
        </w:rPr>
        <w:t>çe</w:t>
      </w:r>
      <w:r w:rsidRPr="00B93564">
        <w:rPr>
          <w:rFonts w:ascii="Harrington" w:hAnsi="Harrington"/>
          <w:color w:val="4F141B"/>
          <w:sz w:val="24"/>
        </w:rPr>
        <w:t xml:space="preserve"> Milli E</w:t>
      </w:r>
      <w:r w:rsidRPr="00B93564">
        <w:rPr>
          <w:rFonts w:ascii="Times New Roman" w:hAnsi="Times New Roman"/>
          <w:color w:val="4F141B"/>
          <w:sz w:val="24"/>
        </w:rPr>
        <w:t>ğ</w:t>
      </w:r>
      <w:r w:rsidRPr="00B93564">
        <w:rPr>
          <w:rFonts w:ascii="Harrington" w:hAnsi="Harrington"/>
          <w:color w:val="4F141B"/>
          <w:sz w:val="24"/>
        </w:rPr>
        <w:t>itim M</w:t>
      </w:r>
      <w:r w:rsidRPr="00B93564">
        <w:rPr>
          <w:rFonts w:ascii="Harrington" w:hAnsi="Harrington" w:cs="Harrington"/>
          <w:color w:val="4F141B"/>
          <w:sz w:val="24"/>
        </w:rPr>
        <w:t>ü</w:t>
      </w:r>
      <w:r w:rsidRPr="00B93564">
        <w:rPr>
          <w:rFonts w:ascii="Harrington" w:hAnsi="Harrington"/>
          <w:color w:val="4F141B"/>
          <w:sz w:val="24"/>
        </w:rPr>
        <w:t>d</w:t>
      </w:r>
      <w:r w:rsidRPr="00B93564">
        <w:rPr>
          <w:rFonts w:ascii="Harrington" w:hAnsi="Harrington" w:cs="Harrington"/>
          <w:color w:val="4F141B"/>
          <w:sz w:val="24"/>
        </w:rPr>
        <w:t>ü</w:t>
      </w:r>
      <w:r w:rsidRPr="00B93564">
        <w:rPr>
          <w:rFonts w:ascii="Harrington" w:hAnsi="Harrington"/>
          <w:color w:val="4F141B"/>
          <w:sz w:val="24"/>
        </w:rPr>
        <w:t>rl</w:t>
      </w:r>
      <w:r w:rsidRPr="00B93564">
        <w:rPr>
          <w:rFonts w:ascii="Harrington" w:hAnsi="Harrington" w:cs="Harrington"/>
          <w:color w:val="4F141B"/>
          <w:sz w:val="24"/>
        </w:rPr>
        <w:t>ü</w:t>
      </w:r>
      <w:r w:rsidRPr="00B93564">
        <w:rPr>
          <w:rFonts w:ascii="Times New Roman" w:hAnsi="Times New Roman"/>
          <w:color w:val="4F141B"/>
          <w:sz w:val="24"/>
        </w:rPr>
        <w:t>ğ</w:t>
      </w:r>
      <w:r w:rsidRPr="00B93564">
        <w:rPr>
          <w:rFonts w:ascii="Harrington" w:hAnsi="Harrington" w:cs="Harrington"/>
          <w:color w:val="4F141B"/>
          <w:sz w:val="24"/>
        </w:rPr>
        <w:t>ü’</w:t>
      </w:r>
      <w:r w:rsidRPr="00B93564">
        <w:rPr>
          <w:rFonts w:ascii="Harrington" w:hAnsi="Harrington"/>
          <w:color w:val="4F141B"/>
          <w:sz w:val="24"/>
        </w:rPr>
        <w:t>n</w:t>
      </w:r>
      <w:r w:rsidRPr="00B93564">
        <w:rPr>
          <w:rFonts w:ascii="Harrington" w:hAnsi="Harrington" w:cs="Harrington"/>
          <w:color w:val="4F141B"/>
          <w:sz w:val="24"/>
        </w:rPr>
        <w:t>ü</w:t>
      </w:r>
      <w:r w:rsidRPr="00B93564">
        <w:rPr>
          <w:rFonts w:ascii="Harrington" w:hAnsi="Harrington"/>
          <w:color w:val="4F141B"/>
          <w:sz w:val="24"/>
        </w:rPr>
        <w:t>n haz</w:t>
      </w:r>
      <w:r w:rsidRPr="00B93564">
        <w:rPr>
          <w:rFonts w:ascii="Harrington" w:hAnsi="Harrington" w:cs="Harrington"/>
          <w:color w:val="4F141B"/>
          <w:sz w:val="24"/>
        </w:rPr>
        <w:t>ı</w:t>
      </w:r>
      <w:r w:rsidRPr="00B93564">
        <w:rPr>
          <w:rFonts w:ascii="Harrington" w:hAnsi="Harrington"/>
          <w:color w:val="4F141B"/>
          <w:sz w:val="24"/>
        </w:rPr>
        <w:t>rlam</w:t>
      </w:r>
      <w:r w:rsidRPr="00B93564">
        <w:rPr>
          <w:rFonts w:ascii="Harrington" w:hAnsi="Harrington" w:cs="Harrington"/>
          <w:color w:val="4F141B"/>
          <w:sz w:val="24"/>
        </w:rPr>
        <w:t>ı</w:t>
      </w:r>
      <w:r w:rsidRPr="00B93564">
        <w:rPr>
          <w:rFonts w:ascii="Times New Roman" w:hAnsi="Times New Roman"/>
          <w:color w:val="4F141B"/>
          <w:sz w:val="24"/>
        </w:rPr>
        <w:t>ş</w:t>
      </w:r>
      <w:r w:rsidRPr="00B93564">
        <w:rPr>
          <w:rFonts w:ascii="Harrington" w:hAnsi="Harrington"/>
          <w:color w:val="4F141B"/>
          <w:sz w:val="24"/>
        </w:rPr>
        <w:t xml:space="preserve"> oldu</w:t>
      </w:r>
      <w:r w:rsidRPr="00B93564">
        <w:rPr>
          <w:rFonts w:ascii="Times New Roman" w:hAnsi="Times New Roman"/>
          <w:color w:val="4F141B"/>
          <w:sz w:val="24"/>
        </w:rPr>
        <w:t>ğ</w:t>
      </w:r>
      <w:r w:rsidRPr="00B93564">
        <w:rPr>
          <w:rFonts w:ascii="Harrington" w:hAnsi="Harrington"/>
          <w:color w:val="4F141B"/>
          <w:sz w:val="24"/>
        </w:rPr>
        <w:t>u 2015 - 2019 y</w:t>
      </w:r>
      <w:r w:rsidRPr="00B93564">
        <w:rPr>
          <w:rFonts w:ascii="Harrington" w:hAnsi="Harrington" w:cs="Harrington"/>
          <w:color w:val="4F141B"/>
          <w:sz w:val="24"/>
        </w:rPr>
        <w:t>ı</w:t>
      </w:r>
      <w:r w:rsidRPr="00B93564">
        <w:rPr>
          <w:rFonts w:ascii="Harrington" w:hAnsi="Harrington"/>
          <w:color w:val="4F141B"/>
          <w:sz w:val="24"/>
        </w:rPr>
        <w:t>l</w:t>
      </w:r>
      <w:r w:rsidRPr="00B93564">
        <w:rPr>
          <w:rFonts w:ascii="Harrington" w:hAnsi="Harrington" w:cs="Harrington"/>
          <w:color w:val="4F141B"/>
          <w:sz w:val="24"/>
        </w:rPr>
        <w:t>ı</w:t>
      </w:r>
      <w:r w:rsidRPr="00B93564">
        <w:rPr>
          <w:rFonts w:ascii="Harrington" w:hAnsi="Harrington"/>
          <w:color w:val="4F141B"/>
          <w:sz w:val="24"/>
        </w:rPr>
        <w:t xml:space="preserve"> Stratejik plan</w:t>
      </w:r>
      <w:r w:rsidRPr="00B93564">
        <w:rPr>
          <w:rFonts w:ascii="Harrington" w:hAnsi="Harrington" w:cs="Harrington"/>
          <w:color w:val="4F141B"/>
          <w:sz w:val="24"/>
        </w:rPr>
        <w:t>ı</w:t>
      </w:r>
      <w:r w:rsidRPr="00B93564">
        <w:rPr>
          <w:rFonts w:ascii="Harrington" w:hAnsi="Harrington"/>
          <w:color w:val="4F141B"/>
          <w:sz w:val="24"/>
        </w:rPr>
        <w:t>nda yer alan hedeflerin kararl</w:t>
      </w:r>
      <w:r w:rsidRPr="00B93564">
        <w:rPr>
          <w:rFonts w:ascii="Harrington" w:hAnsi="Harrington" w:cs="Harrington"/>
          <w:color w:val="4F141B"/>
          <w:sz w:val="24"/>
        </w:rPr>
        <w:t>ı</w:t>
      </w:r>
      <w:r w:rsidRPr="00B93564">
        <w:rPr>
          <w:rFonts w:ascii="Harrington" w:hAnsi="Harrington"/>
          <w:color w:val="4F141B"/>
          <w:sz w:val="24"/>
        </w:rPr>
        <w:t>lıkla gerçekle</w:t>
      </w:r>
      <w:r w:rsidRPr="00B93564">
        <w:rPr>
          <w:rFonts w:ascii="Times New Roman" w:hAnsi="Times New Roman"/>
          <w:color w:val="4F141B"/>
          <w:sz w:val="24"/>
        </w:rPr>
        <w:t>ş</w:t>
      </w:r>
      <w:r w:rsidRPr="00B93564">
        <w:rPr>
          <w:rFonts w:ascii="Harrington" w:hAnsi="Harrington"/>
          <w:color w:val="4F141B"/>
          <w:sz w:val="24"/>
        </w:rPr>
        <w:t>ece</w:t>
      </w:r>
      <w:r w:rsidRPr="00B93564">
        <w:rPr>
          <w:rFonts w:ascii="Times New Roman" w:hAnsi="Times New Roman"/>
          <w:color w:val="4F141B"/>
          <w:sz w:val="24"/>
        </w:rPr>
        <w:t>ğ</w:t>
      </w:r>
      <w:r w:rsidRPr="00B93564">
        <w:rPr>
          <w:rFonts w:ascii="Harrington" w:hAnsi="Harrington"/>
          <w:color w:val="4F141B"/>
          <w:sz w:val="24"/>
        </w:rPr>
        <w:t>ine inan</w:t>
      </w:r>
      <w:r w:rsidRPr="00B93564">
        <w:rPr>
          <w:rFonts w:ascii="Harrington" w:hAnsi="Harrington" w:cs="Harrington"/>
          <w:color w:val="4F141B"/>
          <w:sz w:val="24"/>
        </w:rPr>
        <w:t>ı</w:t>
      </w:r>
      <w:r>
        <w:rPr>
          <w:rFonts w:ascii="Harrington" w:hAnsi="Harrington"/>
          <w:color w:val="4F141B"/>
          <w:sz w:val="24"/>
        </w:rPr>
        <w:t>yor, Kadı</w:t>
      </w:r>
      <w:r>
        <w:rPr>
          <w:rFonts w:ascii="Times New Roman" w:hAnsi="Times New Roman"/>
          <w:color w:val="4F141B"/>
          <w:sz w:val="24"/>
        </w:rPr>
        <w:t>şehri</w:t>
      </w:r>
      <w:r w:rsidRPr="00B93564">
        <w:rPr>
          <w:rFonts w:ascii="Harrington" w:hAnsi="Harrington"/>
          <w:color w:val="4F141B"/>
          <w:sz w:val="24"/>
        </w:rPr>
        <w:t xml:space="preserve"> </w:t>
      </w:r>
      <w:r w:rsidRPr="00B93564">
        <w:rPr>
          <w:rFonts w:ascii="Times New Roman" w:hAnsi="Times New Roman"/>
          <w:color w:val="4F141B"/>
          <w:sz w:val="24"/>
        </w:rPr>
        <w:t>İ</w:t>
      </w:r>
      <w:r w:rsidRPr="00B93564">
        <w:rPr>
          <w:rFonts w:ascii="Harrington" w:hAnsi="Harrington"/>
          <w:color w:val="4F141B"/>
          <w:sz w:val="24"/>
        </w:rPr>
        <w:t>l</w:t>
      </w:r>
      <w:r>
        <w:rPr>
          <w:rFonts w:ascii="Harrington" w:hAnsi="Harrington"/>
          <w:color w:val="4F141B"/>
          <w:sz w:val="24"/>
        </w:rPr>
        <w:t>çe</w:t>
      </w:r>
      <w:r w:rsidRPr="00B93564">
        <w:rPr>
          <w:rFonts w:ascii="Harrington" w:hAnsi="Harrington"/>
          <w:color w:val="4F141B"/>
          <w:sz w:val="24"/>
        </w:rPr>
        <w:t xml:space="preserve"> Milli E</w:t>
      </w:r>
      <w:r w:rsidRPr="00B93564">
        <w:rPr>
          <w:rFonts w:ascii="Times New Roman" w:hAnsi="Times New Roman"/>
          <w:color w:val="4F141B"/>
          <w:sz w:val="24"/>
        </w:rPr>
        <w:t>ğ</w:t>
      </w:r>
      <w:r w:rsidRPr="00B93564">
        <w:rPr>
          <w:rFonts w:ascii="Harrington" w:hAnsi="Harrington"/>
          <w:color w:val="4F141B"/>
          <w:sz w:val="24"/>
        </w:rPr>
        <w:t>itim M</w:t>
      </w:r>
      <w:r w:rsidRPr="00B93564">
        <w:rPr>
          <w:rFonts w:ascii="Harrington" w:hAnsi="Harrington" w:cs="Harrington"/>
          <w:color w:val="4F141B"/>
          <w:sz w:val="24"/>
        </w:rPr>
        <w:t>ü</w:t>
      </w:r>
      <w:r w:rsidRPr="00B93564">
        <w:rPr>
          <w:rFonts w:ascii="Harrington" w:hAnsi="Harrington"/>
          <w:color w:val="4F141B"/>
          <w:sz w:val="24"/>
        </w:rPr>
        <w:t>d</w:t>
      </w:r>
      <w:r w:rsidRPr="00B93564">
        <w:rPr>
          <w:rFonts w:ascii="Harrington" w:hAnsi="Harrington" w:cs="Harrington"/>
          <w:color w:val="4F141B"/>
          <w:sz w:val="24"/>
        </w:rPr>
        <w:t>ü</w:t>
      </w:r>
      <w:r w:rsidRPr="00B93564">
        <w:rPr>
          <w:rFonts w:ascii="Harrington" w:hAnsi="Harrington"/>
          <w:color w:val="4F141B"/>
          <w:sz w:val="24"/>
        </w:rPr>
        <w:t>rl</w:t>
      </w:r>
      <w:r w:rsidRPr="00B93564">
        <w:rPr>
          <w:rFonts w:ascii="Harrington" w:hAnsi="Harrington" w:cs="Harrington"/>
          <w:color w:val="4F141B"/>
          <w:sz w:val="24"/>
        </w:rPr>
        <w:t>ü</w:t>
      </w:r>
      <w:r w:rsidRPr="00B93564">
        <w:rPr>
          <w:rFonts w:ascii="Times New Roman" w:hAnsi="Times New Roman"/>
          <w:color w:val="4F141B"/>
          <w:sz w:val="24"/>
        </w:rPr>
        <w:t>ğ</w:t>
      </w:r>
      <w:r w:rsidRPr="00B93564">
        <w:rPr>
          <w:rFonts w:ascii="Harrington" w:hAnsi="Harrington" w:cs="Harrington"/>
          <w:color w:val="4F141B"/>
          <w:sz w:val="24"/>
        </w:rPr>
        <w:t>ü</w:t>
      </w:r>
      <w:r w:rsidRPr="00B93564">
        <w:rPr>
          <w:rFonts w:ascii="Harrington" w:hAnsi="Harrington"/>
          <w:color w:val="4F141B"/>
          <w:sz w:val="24"/>
        </w:rPr>
        <w:t xml:space="preserve"> y</w:t>
      </w:r>
      <w:r w:rsidRPr="00B93564">
        <w:rPr>
          <w:rFonts w:ascii="Harrington" w:hAnsi="Harrington" w:cs="Harrington"/>
          <w:color w:val="4F141B"/>
          <w:sz w:val="24"/>
        </w:rPr>
        <w:t>ö</w:t>
      </w:r>
      <w:r w:rsidRPr="00B93564">
        <w:rPr>
          <w:rFonts w:ascii="Harrington" w:hAnsi="Harrington"/>
          <w:color w:val="4F141B"/>
          <w:sz w:val="24"/>
        </w:rPr>
        <w:t xml:space="preserve">netici ve </w:t>
      </w:r>
      <w:r w:rsidRPr="00B93564">
        <w:rPr>
          <w:rFonts w:ascii="Harrington" w:hAnsi="Harrington" w:cs="Harrington"/>
          <w:color w:val="4F141B"/>
          <w:sz w:val="24"/>
        </w:rPr>
        <w:t>ç</w:t>
      </w:r>
      <w:r w:rsidRPr="00B93564">
        <w:rPr>
          <w:rFonts w:ascii="Harrington" w:hAnsi="Harrington"/>
          <w:color w:val="4F141B"/>
          <w:sz w:val="24"/>
        </w:rPr>
        <w:t>al</w:t>
      </w:r>
      <w:r w:rsidRPr="00B93564">
        <w:rPr>
          <w:rFonts w:ascii="Harrington" w:hAnsi="Harrington" w:cs="Harrington"/>
          <w:color w:val="4F141B"/>
          <w:sz w:val="24"/>
        </w:rPr>
        <w:t>ı</w:t>
      </w:r>
      <w:r w:rsidRPr="00B93564">
        <w:rPr>
          <w:rFonts w:ascii="Times New Roman" w:hAnsi="Times New Roman"/>
          <w:color w:val="4F141B"/>
          <w:sz w:val="24"/>
        </w:rPr>
        <w:t>ş</w:t>
      </w:r>
      <w:r w:rsidRPr="00B93564">
        <w:rPr>
          <w:rFonts w:ascii="Harrington" w:hAnsi="Harrington"/>
          <w:color w:val="4F141B"/>
          <w:sz w:val="24"/>
        </w:rPr>
        <w:t>anlar</w:t>
      </w:r>
      <w:r w:rsidRPr="00B93564">
        <w:rPr>
          <w:rFonts w:ascii="Harrington" w:hAnsi="Harrington" w:cs="Harrington"/>
          <w:color w:val="4F141B"/>
          <w:sz w:val="24"/>
        </w:rPr>
        <w:t>ı</w:t>
      </w:r>
      <w:r w:rsidRPr="00B93564">
        <w:rPr>
          <w:rFonts w:ascii="Harrington" w:hAnsi="Harrington"/>
          <w:color w:val="4F141B"/>
          <w:sz w:val="24"/>
        </w:rPr>
        <w:t>n</w:t>
      </w:r>
      <w:r w:rsidRPr="00B93564">
        <w:rPr>
          <w:rFonts w:ascii="Harrington" w:hAnsi="Harrington" w:cs="Harrington"/>
          <w:color w:val="4F141B"/>
          <w:sz w:val="24"/>
        </w:rPr>
        <w:t>ı</w:t>
      </w:r>
      <w:r w:rsidRPr="00B93564">
        <w:rPr>
          <w:rFonts w:ascii="Harrington" w:hAnsi="Harrington"/>
          <w:color w:val="4F141B"/>
          <w:sz w:val="24"/>
        </w:rPr>
        <w:t xml:space="preserve"> ve plan</w:t>
      </w:r>
      <w:r w:rsidRPr="00B93564">
        <w:rPr>
          <w:rFonts w:ascii="Harrington" w:hAnsi="Harrington" w:cs="Harrington"/>
          <w:color w:val="4F141B"/>
          <w:sz w:val="24"/>
        </w:rPr>
        <w:t>ı</w:t>
      </w:r>
      <w:r w:rsidRPr="00B93564">
        <w:rPr>
          <w:rFonts w:ascii="Harrington" w:hAnsi="Harrington"/>
          <w:color w:val="4F141B"/>
          <w:sz w:val="24"/>
        </w:rPr>
        <w:t>n haz</w:t>
      </w:r>
      <w:r w:rsidRPr="00B93564">
        <w:rPr>
          <w:rFonts w:ascii="Harrington" w:hAnsi="Harrington" w:cs="Harrington"/>
          <w:color w:val="4F141B"/>
          <w:sz w:val="24"/>
        </w:rPr>
        <w:t>ı</w:t>
      </w:r>
      <w:r w:rsidRPr="00B93564">
        <w:rPr>
          <w:rFonts w:ascii="Harrington" w:hAnsi="Harrington"/>
          <w:color w:val="4F141B"/>
          <w:sz w:val="24"/>
        </w:rPr>
        <w:t>rlanmas</w:t>
      </w:r>
      <w:r w:rsidRPr="00B93564">
        <w:rPr>
          <w:rFonts w:ascii="Harrington" w:hAnsi="Harrington" w:cs="Harrington"/>
          <w:color w:val="4F141B"/>
          <w:sz w:val="24"/>
        </w:rPr>
        <w:t>ı</w:t>
      </w:r>
      <w:r w:rsidRPr="00B93564">
        <w:rPr>
          <w:rFonts w:ascii="Harrington" w:hAnsi="Harrington"/>
          <w:color w:val="4F141B"/>
          <w:sz w:val="24"/>
        </w:rPr>
        <w:t>nda katk</w:t>
      </w:r>
      <w:r w:rsidRPr="00B93564">
        <w:rPr>
          <w:rFonts w:ascii="Harrington" w:hAnsi="Harrington" w:cs="Harrington"/>
          <w:color w:val="4F141B"/>
          <w:sz w:val="24"/>
        </w:rPr>
        <w:t>ı</w:t>
      </w:r>
      <w:r w:rsidRPr="00B93564">
        <w:rPr>
          <w:rFonts w:ascii="Harrington" w:hAnsi="Harrington"/>
          <w:color w:val="4F141B"/>
          <w:sz w:val="24"/>
        </w:rPr>
        <w:t xml:space="preserve"> sa</w:t>
      </w:r>
      <w:r w:rsidRPr="00B93564">
        <w:rPr>
          <w:rFonts w:ascii="Times New Roman" w:hAnsi="Times New Roman"/>
          <w:color w:val="4F141B"/>
          <w:sz w:val="24"/>
        </w:rPr>
        <w:t>ğ</w:t>
      </w:r>
      <w:r w:rsidRPr="00B93564">
        <w:rPr>
          <w:rFonts w:ascii="Harrington" w:hAnsi="Harrington"/>
          <w:color w:val="4F141B"/>
          <w:sz w:val="24"/>
        </w:rPr>
        <w:t>layan t</w:t>
      </w:r>
      <w:r w:rsidRPr="00B93564">
        <w:rPr>
          <w:rFonts w:ascii="Harrington" w:hAnsi="Harrington" w:cs="Harrington"/>
          <w:color w:val="4F141B"/>
          <w:sz w:val="24"/>
        </w:rPr>
        <w:t>ü</w:t>
      </w:r>
      <w:r w:rsidRPr="00B93564">
        <w:rPr>
          <w:rFonts w:ascii="Harrington" w:hAnsi="Harrington"/>
          <w:color w:val="4F141B"/>
          <w:sz w:val="24"/>
        </w:rPr>
        <w:t>m Stratejik Plan Ekiplerini tebrik ediyor, ba</w:t>
      </w:r>
      <w:r w:rsidRPr="00B93564">
        <w:rPr>
          <w:rFonts w:ascii="Times New Roman" w:hAnsi="Times New Roman"/>
          <w:color w:val="4F141B"/>
          <w:sz w:val="24"/>
        </w:rPr>
        <w:t>ş</w:t>
      </w:r>
      <w:r w:rsidRPr="00B93564">
        <w:rPr>
          <w:rFonts w:ascii="Harrington" w:hAnsi="Harrington"/>
          <w:color w:val="4F141B"/>
          <w:sz w:val="24"/>
        </w:rPr>
        <w:t>arılar diliyorum.</w:t>
      </w:r>
    </w:p>
    <w:p w:rsidR="007C2CD0" w:rsidRPr="00E77043" w:rsidRDefault="007C2CD0" w:rsidP="007C2CD0">
      <w:pPr>
        <w:spacing w:after="0"/>
        <w:ind w:left="4963" w:right="-1" w:firstLine="709"/>
        <w:jc w:val="center"/>
        <w:rPr>
          <w:rFonts w:ascii="Times New Roman" w:hAnsi="Times New Roman"/>
          <w:b/>
          <w:color w:val="9F2936"/>
          <w:sz w:val="28"/>
        </w:rPr>
      </w:pPr>
      <w:r>
        <w:rPr>
          <w:rFonts w:ascii="Times New Roman" w:hAnsi="Times New Roman"/>
          <w:b/>
          <w:color w:val="9F2936"/>
          <w:sz w:val="28"/>
        </w:rPr>
        <w:t>Arif GÜL</w:t>
      </w:r>
    </w:p>
    <w:p w:rsidR="007C2CD0" w:rsidRPr="00E77043" w:rsidRDefault="007C2CD0" w:rsidP="007C2CD0">
      <w:pPr>
        <w:tabs>
          <w:tab w:val="left" w:pos="9638"/>
        </w:tabs>
        <w:spacing w:after="0"/>
        <w:ind w:left="6372" w:right="-1"/>
        <w:rPr>
          <w:rFonts w:ascii="Times New Roman" w:hAnsi="Times New Roman"/>
          <w:b/>
          <w:color w:val="9F2936"/>
          <w:sz w:val="28"/>
        </w:rPr>
      </w:pPr>
      <w:r>
        <w:rPr>
          <w:rFonts w:ascii="Times New Roman" w:hAnsi="Times New Roman"/>
          <w:b/>
          <w:color w:val="9F2936"/>
          <w:sz w:val="28"/>
        </w:rPr>
        <w:t>Kadışehri Kaymakamı</w:t>
      </w:r>
    </w:p>
    <w:p w:rsidR="007C2CD0" w:rsidRDefault="007C2CD0" w:rsidP="007C2CD0">
      <w:pPr>
        <w:spacing w:after="0" w:line="240" w:lineRule="auto"/>
        <w:rPr>
          <w:rFonts w:ascii="Times New Roman" w:eastAsia="Times New Roman" w:hAnsi="Times New Roman"/>
          <w:b/>
          <w:color w:val="333399"/>
          <w:sz w:val="32"/>
          <w:szCs w:val="32"/>
        </w:rPr>
      </w:pPr>
    </w:p>
    <w:p w:rsidR="007C2CD0" w:rsidRDefault="007C2CD0" w:rsidP="007C2CD0">
      <w:pPr>
        <w:pStyle w:val="Balk1"/>
        <w:numPr>
          <w:ilvl w:val="0"/>
          <w:numId w:val="0"/>
        </w:numPr>
        <w:jc w:val="left"/>
        <w:rPr>
          <w:rFonts w:ascii="Times New Roman" w:hAnsi="Times New Roman"/>
          <w:color w:val="333399"/>
        </w:rPr>
      </w:pPr>
      <w:r>
        <w:rPr>
          <w:noProof/>
          <w:lang w:val="tr-TR" w:eastAsia="tr-TR"/>
        </w:rPr>
        <w:lastRenderedPageBreak/>
        <w:drawing>
          <wp:inline distT="0" distB="0" distL="0" distR="0">
            <wp:extent cx="6524625" cy="3590925"/>
            <wp:effectExtent l="19050" t="0" r="9525" b="0"/>
            <wp:docPr id="4" name="Resim 8" descr="IMG-20151006-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IMG-20151006-WA0003"/>
                    <pic:cNvPicPr>
                      <a:picLocks noChangeAspect="1" noChangeArrowheads="1"/>
                    </pic:cNvPicPr>
                  </pic:nvPicPr>
                  <pic:blipFill>
                    <a:blip r:embed="rId10"/>
                    <a:srcRect/>
                    <a:stretch>
                      <a:fillRect/>
                    </a:stretch>
                  </pic:blipFill>
                  <pic:spPr bwMode="auto">
                    <a:xfrm>
                      <a:off x="0" y="0"/>
                      <a:ext cx="6524625" cy="3590925"/>
                    </a:xfrm>
                    <a:prstGeom prst="rect">
                      <a:avLst/>
                    </a:prstGeom>
                    <a:noFill/>
                    <a:ln w="9525">
                      <a:noFill/>
                      <a:miter lim="800000"/>
                      <a:headEnd/>
                      <a:tailEnd/>
                    </a:ln>
                  </pic:spPr>
                </pic:pic>
              </a:graphicData>
            </a:graphic>
          </wp:inline>
        </w:drawing>
      </w:r>
    </w:p>
    <w:p w:rsidR="007C2CD0" w:rsidRDefault="007C2CD0" w:rsidP="007C2CD0">
      <w:pPr>
        <w:spacing w:after="0"/>
        <w:ind w:left="4254"/>
        <w:rPr>
          <w:rFonts w:ascii="Times New Roman" w:hAnsi="Times New Roman"/>
          <w:b/>
          <w:color w:val="9F2936"/>
          <w:sz w:val="32"/>
        </w:rPr>
      </w:pPr>
      <w:r w:rsidRPr="00B93564">
        <w:rPr>
          <w:rFonts w:ascii="Harrington" w:hAnsi="Harrington"/>
          <w:b/>
          <w:color w:val="9F2936"/>
          <w:sz w:val="32"/>
        </w:rPr>
        <w:t>SUNU</w:t>
      </w:r>
      <w:r w:rsidRPr="00B93564">
        <w:rPr>
          <w:rFonts w:ascii="Times New Roman" w:hAnsi="Times New Roman"/>
          <w:b/>
          <w:color w:val="9F2936"/>
          <w:sz w:val="32"/>
        </w:rPr>
        <w:t>Ş</w:t>
      </w:r>
    </w:p>
    <w:p w:rsidR="007C2CD0" w:rsidRPr="00B23256" w:rsidRDefault="007C2CD0" w:rsidP="007C2CD0">
      <w:pPr>
        <w:ind w:firstLine="708"/>
        <w:jc w:val="both"/>
        <w:rPr>
          <w:rFonts w:ascii="Times New Roman" w:hAnsi="Times New Roman"/>
          <w:sz w:val="20"/>
          <w:szCs w:val="20"/>
        </w:rPr>
      </w:pPr>
      <w:r w:rsidRPr="00B23256">
        <w:rPr>
          <w:rFonts w:ascii="Times New Roman" w:hAnsi="Times New Roman"/>
          <w:sz w:val="20"/>
          <w:szCs w:val="20"/>
        </w:rPr>
        <w:t>Stratejik plan kurumların orta ve uzun vadeli amaçlarının, temel politika ve ilkelerinin, hedef ve önceliklerinin, bunlara ulaşmak için izlenecek yol, yöntem ve metotların belirlenmesini, bunlara ilişkin kaynak dağılımının gerçekleştirilmesini gerektirir. Ülkemizde kamu yönetiminin etkin düzeyinin yükseltilmesi için önemli bir araç olarak görülen stratejik planlamaya ilişkin düzenlemeler mevzuatla yapılmıştır.</w:t>
      </w:r>
    </w:p>
    <w:p w:rsidR="007C2CD0" w:rsidRPr="00B23256" w:rsidRDefault="007C2CD0" w:rsidP="007C2CD0">
      <w:pPr>
        <w:spacing w:line="240" w:lineRule="auto"/>
        <w:ind w:firstLine="708"/>
        <w:jc w:val="both"/>
        <w:rPr>
          <w:rFonts w:ascii="Times New Roman" w:hAnsi="Times New Roman"/>
          <w:sz w:val="20"/>
          <w:szCs w:val="20"/>
        </w:rPr>
      </w:pPr>
      <w:r w:rsidRPr="00B23256">
        <w:rPr>
          <w:rFonts w:ascii="Times New Roman" w:hAnsi="Times New Roman"/>
          <w:sz w:val="20"/>
          <w:szCs w:val="20"/>
        </w:rPr>
        <w:t>Her alanda hızlı bir değişim ve dönüşümün yaşandığı, buna paralel olarak ihtiyaçların, beklentilerin, hizmet çeşitliliğinin arttığı, küresel rekabetin ve bilgi üretiminin en üst düzeyde olduğu günümüzde, bu değişim ve gelişimin gerisinde kalmamak giderek artan ihtiyaç ve beklentilere karşılık verebilmek için stratejik planlama eğitim açısından olmazsa olmazlardan biri olmuştur. Esnek ve sürekli yenilenme ve değişmeye açık amaç, hedef, ilke ve önceliklerin tespiti ve kaynak dağılımının bu doğrultuda etkinliğinin artırılması eğitim hizmetlerinin sunumu açısından İlçe Milli Eğitim Müdürlüğümüzün başarısını olumlu yönde etkileyecektir.</w:t>
      </w:r>
    </w:p>
    <w:p w:rsidR="007C2CD0" w:rsidRPr="00B23256" w:rsidRDefault="007C2CD0" w:rsidP="007C2CD0">
      <w:pPr>
        <w:ind w:firstLine="708"/>
        <w:jc w:val="both"/>
        <w:rPr>
          <w:rFonts w:ascii="Times New Roman" w:hAnsi="Times New Roman"/>
          <w:sz w:val="20"/>
          <w:szCs w:val="20"/>
        </w:rPr>
      </w:pPr>
      <w:r w:rsidRPr="00B23256">
        <w:rPr>
          <w:rFonts w:ascii="Times New Roman" w:hAnsi="Times New Roman"/>
          <w:sz w:val="20"/>
          <w:szCs w:val="20"/>
        </w:rPr>
        <w:t>Katılımcılığın esas olduğu stratejik planlama anlayışı doğrultusunda, İlçe Milli Eğitim Müdürlüğümüzün Stratejik Planı kurumun en alt kademesinden en üst kademesine kadar fikirlerin olgunlaşması ve etkileşmesi hakim olduğu bir süreç çerçevesinde hazırlanmıştır. Ayrıca durum analizleri konusunda paydaşların kurumumuzdan beklentileri tespit edilmiştir. Bunlar stratejik planlama aşamasında göz önünde bulundurularak raporlamaya özen gösterilmiş ve stratejik planlamaya yansıtılmıştır.</w:t>
      </w:r>
    </w:p>
    <w:p w:rsidR="007C2CD0" w:rsidRPr="00B23256" w:rsidRDefault="007C2CD0" w:rsidP="007C2CD0">
      <w:pPr>
        <w:autoSpaceDE w:val="0"/>
        <w:autoSpaceDN w:val="0"/>
        <w:adjustRightInd w:val="0"/>
        <w:spacing w:after="0" w:line="240" w:lineRule="auto"/>
        <w:ind w:firstLine="708"/>
        <w:jc w:val="both"/>
        <w:rPr>
          <w:rFonts w:ascii="Times New Roman" w:eastAsia="TimesNewRomanPSMT" w:hAnsi="Times New Roman"/>
          <w:color w:val="000000"/>
          <w:sz w:val="20"/>
          <w:szCs w:val="20"/>
        </w:rPr>
      </w:pPr>
      <w:r w:rsidRPr="00B23256">
        <w:rPr>
          <w:rFonts w:ascii="Times New Roman" w:eastAsia="TimesNewRomanPSMT" w:hAnsi="Times New Roman"/>
          <w:color w:val="000000"/>
          <w:sz w:val="20"/>
          <w:szCs w:val="20"/>
        </w:rPr>
        <w:t xml:space="preserve">Bu plan, dört yıllık dönem içerisinde Kadışehri İlçe Milli Eğitim Müdürlüğü’nün hangi çalışma, hizmet ve faaliyetlerde bulunacağının belgesi, ilçe eğitim başarısını artırmak için, ilçemizin stratejik plan boyunca hedeflediği konumunun fotoğrafı niteliğini taşımaktadır. Durmadan daha ileriye varmak için çalışacağız. Müdürlüğümüz olarak hedeflerimize ulaşmak için emin adımlarla ilerleyeceğiz. Kadışehri Milli Eğitim Müdürlüğü Stratejik Planı; geleceğimizi görmek istediğimiz düzeye ulaştırmak için bir yol haritası olduğundan büyük önem taşımaktadır. </w:t>
      </w:r>
    </w:p>
    <w:p w:rsidR="007C2CD0" w:rsidRPr="00B23256" w:rsidRDefault="007C2CD0" w:rsidP="007C2CD0">
      <w:pPr>
        <w:autoSpaceDE w:val="0"/>
        <w:autoSpaceDN w:val="0"/>
        <w:adjustRightInd w:val="0"/>
        <w:spacing w:after="0" w:line="240" w:lineRule="auto"/>
        <w:ind w:firstLine="708"/>
        <w:jc w:val="both"/>
        <w:rPr>
          <w:rFonts w:ascii="Times New Roman" w:eastAsia="TimesNewRomanPSMT" w:hAnsi="Times New Roman"/>
          <w:color w:val="000000"/>
          <w:sz w:val="20"/>
          <w:szCs w:val="20"/>
        </w:rPr>
      </w:pPr>
    </w:p>
    <w:p w:rsidR="007C2CD0" w:rsidRPr="00B23256" w:rsidRDefault="007C2CD0" w:rsidP="007C2CD0">
      <w:pPr>
        <w:autoSpaceDE w:val="0"/>
        <w:autoSpaceDN w:val="0"/>
        <w:adjustRightInd w:val="0"/>
        <w:spacing w:after="0" w:line="240" w:lineRule="auto"/>
        <w:ind w:firstLine="708"/>
        <w:jc w:val="both"/>
        <w:rPr>
          <w:rFonts w:ascii="Times New Roman" w:eastAsia="TimesNewRomanPSMT" w:hAnsi="Times New Roman"/>
          <w:color w:val="000000"/>
          <w:sz w:val="20"/>
          <w:szCs w:val="20"/>
        </w:rPr>
      </w:pPr>
      <w:r w:rsidRPr="00B23256">
        <w:rPr>
          <w:rFonts w:ascii="Times New Roman" w:eastAsia="TimesNewRomanPSMT" w:hAnsi="Times New Roman"/>
          <w:color w:val="000000"/>
          <w:sz w:val="20"/>
          <w:szCs w:val="20"/>
        </w:rPr>
        <w:t>Planın hazırlanmasında emeği geçenlere teşekkür eder, planın uygulanması sürecinde bütün çalışanlarımıza başarılar dilerim.</w:t>
      </w:r>
    </w:p>
    <w:p w:rsidR="007C2CD0" w:rsidRPr="00B93564" w:rsidRDefault="007C2CD0" w:rsidP="007C2CD0">
      <w:pPr>
        <w:spacing w:after="0"/>
        <w:ind w:firstLine="708"/>
        <w:jc w:val="center"/>
        <w:rPr>
          <w:rFonts w:ascii="Harrington" w:hAnsi="Harrington"/>
          <w:b/>
          <w:color w:val="9F2936"/>
          <w:sz w:val="32"/>
        </w:rPr>
      </w:pPr>
    </w:p>
    <w:p w:rsidR="007C2CD0" w:rsidRPr="00B65193" w:rsidRDefault="007C2CD0" w:rsidP="007C2CD0">
      <w:pPr>
        <w:tabs>
          <w:tab w:val="left" w:pos="690"/>
        </w:tabs>
        <w:spacing w:after="0" w:line="240" w:lineRule="auto"/>
        <w:jc w:val="both"/>
        <w:rPr>
          <w:rFonts w:ascii="Helvetica" w:hAnsi="Helvetica"/>
          <w:b/>
          <w:bCs/>
          <w:color w:val="FF0000"/>
          <w:sz w:val="44"/>
          <w:szCs w:val="44"/>
        </w:rPr>
      </w:pPr>
      <w:r>
        <w:tab/>
      </w:r>
      <w:r>
        <w:tab/>
      </w:r>
      <w:r>
        <w:tab/>
      </w:r>
      <w:r>
        <w:tab/>
      </w:r>
      <w:r>
        <w:tab/>
      </w:r>
      <w:r>
        <w:tab/>
      </w:r>
      <w:r>
        <w:tab/>
      </w:r>
      <w:r>
        <w:tab/>
      </w:r>
      <w:r>
        <w:tab/>
      </w:r>
      <w:r>
        <w:tab/>
      </w:r>
      <w:hyperlink r:id="rId11" w:history="1">
        <w:r>
          <w:rPr>
            <w:rStyle w:val="Kpr"/>
            <w:rFonts w:ascii="Harrington" w:hAnsi="Harrington"/>
            <w:color w:val="9F2936"/>
            <w:sz w:val="28"/>
            <w:u w:val="none"/>
          </w:rPr>
          <w:t xml:space="preserve">Cemalettin ADIGÜZEL </w:t>
        </w:r>
      </w:hyperlink>
      <w:r>
        <w:t xml:space="preserve">  </w:t>
      </w:r>
    </w:p>
    <w:p w:rsidR="007C2CD0" w:rsidRPr="00B23256" w:rsidRDefault="007C2CD0" w:rsidP="007C2CD0">
      <w:pPr>
        <w:spacing w:after="0"/>
        <w:ind w:right="-1"/>
        <w:jc w:val="right"/>
        <w:rPr>
          <w:rFonts w:ascii="Harrington" w:eastAsia="Times New Roman" w:hAnsi="Harrington" w:cs="Arial"/>
          <w:bCs/>
          <w:color w:val="333399"/>
          <w:kern w:val="32"/>
          <w:sz w:val="96"/>
          <w:szCs w:val="32"/>
        </w:rPr>
      </w:pPr>
      <w:r w:rsidRPr="00B23256">
        <w:rPr>
          <w:rFonts w:ascii="Harrington" w:hAnsi="Harrington"/>
          <w:bCs/>
          <w:color w:val="9F2936"/>
          <w:sz w:val="28"/>
        </w:rPr>
        <w:t>Kadı</w:t>
      </w:r>
      <w:r w:rsidRPr="00B23256">
        <w:rPr>
          <w:rFonts w:ascii="Times New Roman" w:hAnsi="Times New Roman"/>
          <w:bCs/>
          <w:color w:val="9F2936"/>
          <w:sz w:val="28"/>
        </w:rPr>
        <w:t>ş</w:t>
      </w:r>
      <w:r w:rsidRPr="00B23256">
        <w:rPr>
          <w:rFonts w:ascii="Harrington" w:hAnsi="Harrington"/>
          <w:bCs/>
          <w:color w:val="9F2936"/>
          <w:sz w:val="28"/>
        </w:rPr>
        <w:t xml:space="preserve">ehri </w:t>
      </w:r>
      <w:r w:rsidRPr="00B23256">
        <w:rPr>
          <w:rFonts w:ascii="Times New Roman" w:hAnsi="Times New Roman"/>
          <w:bCs/>
          <w:color w:val="9F2936"/>
          <w:sz w:val="28"/>
        </w:rPr>
        <w:t>İ</w:t>
      </w:r>
      <w:r w:rsidRPr="00B23256">
        <w:rPr>
          <w:rFonts w:ascii="Harrington" w:hAnsi="Harrington"/>
          <w:bCs/>
          <w:color w:val="9F2936"/>
          <w:sz w:val="28"/>
        </w:rPr>
        <w:t>lçe Mill</w:t>
      </w:r>
      <w:r w:rsidRPr="00B23256">
        <w:rPr>
          <w:rFonts w:ascii="Harrington" w:hAnsi="Harrington" w:cs="Harrington"/>
          <w:bCs/>
          <w:color w:val="9F2936"/>
          <w:sz w:val="28"/>
        </w:rPr>
        <w:t>î</w:t>
      </w:r>
      <w:r w:rsidRPr="00B23256">
        <w:rPr>
          <w:rFonts w:ascii="Harrington" w:hAnsi="Harrington"/>
          <w:bCs/>
          <w:color w:val="9F2936"/>
          <w:sz w:val="28"/>
        </w:rPr>
        <w:t xml:space="preserve"> E</w:t>
      </w:r>
      <w:r w:rsidRPr="00B23256">
        <w:rPr>
          <w:rFonts w:ascii="Times New Roman" w:hAnsi="Times New Roman"/>
          <w:bCs/>
          <w:color w:val="9F2936"/>
          <w:sz w:val="28"/>
        </w:rPr>
        <w:t>ğ</w:t>
      </w:r>
      <w:r w:rsidRPr="00B23256">
        <w:rPr>
          <w:rFonts w:ascii="Harrington" w:hAnsi="Harrington"/>
          <w:bCs/>
          <w:color w:val="9F2936"/>
          <w:sz w:val="28"/>
        </w:rPr>
        <w:t>itim Müdürü</w:t>
      </w:r>
    </w:p>
    <w:p w:rsidR="007C2CD0" w:rsidRPr="000220FF" w:rsidRDefault="007C2CD0" w:rsidP="007C2CD0">
      <w:pPr>
        <w:pStyle w:val="TBal"/>
        <w:rPr>
          <w:rStyle w:val="Balk1Char"/>
          <w:sz w:val="32"/>
        </w:rPr>
      </w:pPr>
      <w:bookmarkStart w:id="0" w:name="_Toc431901296"/>
      <w:r>
        <w:rPr>
          <w:rStyle w:val="Balk1Char"/>
          <w:sz w:val="32"/>
        </w:rPr>
        <w:lastRenderedPageBreak/>
        <w:t>İÇİNDEKİLER</w:t>
      </w:r>
    </w:p>
    <w:bookmarkEnd w:id="0"/>
    <w:p w:rsidR="007C2CD0" w:rsidRPr="000220FF" w:rsidRDefault="007C2CD0" w:rsidP="007C2CD0">
      <w:pPr>
        <w:pStyle w:val="T1"/>
        <w:tabs>
          <w:tab w:val="right" w:leader="dot" w:pos="9628"/>
        </w:tabs>
        <w:rPr>
          <w:rFonts w:eastAsia="Times New Roman"/>
          <w:noProof/>
          <w:sz w:val="22"/>
          <w:lang w:eastAsia="tr-TR"/>
        </w:rPr>
      </w:pPr>
      <w:r w:rsidRPr="00110277">
        <w:fldChar w:fldCharType="begin"/>
      </w:r>
      <w:r>
        <w:instrText xml:space="preserve"> TOC \o "1-3" \h \z \u </w:instrText>
      </w:r>
      <w:r w:rsidRPr="00110277">
        <w:fldChar w:fldCharType="separate"/>
      </w:r>
      <w:hyperlink w:anchor="_Toc433018197" w:history="1">
        <w:r>
          <w:rPr>
            <w:noProof/>
            <w:webHidden/>
          </w:rPr>
          <w:tab/>
          <w:t>7</w:t>
        </w:r>
      </w:hyperlink>
    </w:p>
    <w:p w:rsidR="007C2CD0" w:rsidRPr="000220FF" w:rsidRDefault="007C2CD0" w:rsidP="007C2CD0">
      <w:pPr>
        <w:pStyle w:val="T1"/>
        <w:tabs>
          <w:tab w:val="right" w:leader="dot" w:pos="9628"/>
        </w:tabs>
        <w:rPr>
          <w:rFonts w:eastAsia="Times New Roman"/>
          <w:noProof/>
          <w:sz w:val="22"/>
          <w:lang w:eastAsia="tr-TR"/>
        </w:rPr>
      </w:pPr>
      <w:hyperlink w:anchor="_Toc433018198" w:history="1">
        <w:r w:rsidRPr="0029557F">
          <w:rPr>
            <w:rStyle w:val="Kpr"/>
            <w:noProof/>
          </w:rPr>
          <w:t>BÖLÜM 1 Stratejik Planlama Süreci</w:t>
        </w:r>
        <w:r>
          <w:rPr>
            <w:noProof/>
            <w:webHidden/>
          </w:rPr>
          <w:tab/>
        </w:r>
        <w:r>
          <w:rPr>
            <w:noProof/>
            <w:webHidden/>
          </w:rPr>
          <w:fldChar w:fldCharType="begin"/>
        </w:r>
        <w:r>
          <w:rPr>
            <w:noProof/>
            <w:webHidden/>
          </w:rPr>
          <w:instrText xml:space="preserve"> PAGEREF _Toc433018198 \h </w:instrText>
        </w:r>
        <w:r>
          <w:rPr>
            <w:noProof/>
            <w:webHidden/>
          </w:rPr>
        </w:r>
        <w:r>
          <w:rPr>
            <w:noProof/>
            <w:webHidden/>
          </w:rPr>
          <w:fldChar w:fldCharType="separate"/>
        </w:r>
        <w:r>
          <w:rPr>
            <w:noProof/>
            <w:webHidden/>
          </w:rPr>
          <w:t>11</w:t>
        </w:r>
        <w:r>
          <w:rPr>
            <w:noProof/>
            <w:webHidden/>
          </w:rPr>
          <w:fldChar w:fldCharType="end"/>
        </w:r>
      </w:hyperlink>
    </w:p>
    <w:p w:rsidR="007C2CD0" w:rsidRPr="000220FF" w:rsidRDefault="007C2CD0" w:rsidP="007C2CD0">
      <w:pPr>
        <w:pStyle w:val="T2"/>
        <w:rPr>
          <w:rFonts w:eastAsia="Times New Roman"/>
          <w:noProof/>
          <w:sz w:val="22"/>
          <w:lang w:eastAsia="tr-TR"/>
        </w:rPr>
      </w:pPr>
      <w:hyperlink w:anchor="_Toc433018199" w:history="1">
        <w:r w:rsidRPr="0029557F">
          <w:rPr>
            <w:rStyle w:val="Kpr"/>
            <w:rFonts w:ascii="Times New Roman" w:hAnsi="Times New Roman"/>
            <w:noProof/>
          </w:rPr>
          <w:t>1.1.</w:t>
        </w:r>
        <w:r w:rsidRPr="000220FF">
          <w:rPr>
            <w:rFonts w:eastAsia="Times New Roman"/>
            <w:noProof/>
            <w:sz w:val="22"/>
            <w:lang w:eastAsia="tr-TR"/>
          </w:rPr>
          <w:tab/>
        </w:r>
        <w:r w:rsidRPr="0029557F">
          <w:rPr>
            <w:rStyle w:val="Kpr"/>
            <w:noProof/>
          </w:rPr>
          <w:t>GİRİŞ</w:t>
        </w:r>
        <w:r>
          <w:rPr>
            <w:noProof/>
            <w:webHidden/>
          </w:rPr>
          <w:tab/>
        </w:r>
        <w:r>
          <w:rPr>
            <w:noProof/>
            <w:webHidden/>
          </w:rPr>
          <w:fldChar w:fldCharType="begin"/>
        </w:r>
        <w:r>
          <w:rPr>
            <w:noProof/>
            <w:webHidden/>
          </w:rPr>
          <w:instrText xml:space="preserve"> PAGEREF _Toc433018199 \h </w:instrText>
        </w:r>
        <w:r>
          <w:rPr>
            <w:noProof/>
            <w:webHidden/>
          </w:rPr>
        </w:r>
        <w:r>
          <w:rPr>
            <w:noProof/>
            <w:webHidden/>
          </w:rPr>
          <w:fldChar w:fldCharType="separate"/>
        </w:r>
        <w:r>
          <w:rPr>
            <w:noProof/>
            <w:webHidden/>
          </w:rPr>
          <w:t>12</w:t>
        </w:r>
        <w:r>
          <w:rPr>
            <w:noProof/>
            <w:webHidden/>
          </w:rPr>
          <w:fldChar w:fldCharType="end"/>
        </w:r>
      </w:hyperlink>
    </w:p>
    <w:p w:rsidR="007C2CD0" w:rsidRPr="000220FF" w:rsidRDefault="007C2CD0" w:rsidP="007C2CD0">
      <w:pPr>
        <w:pStyle w:val="T2"/>
        <w:rPr>
          <w:rFonts w:eastAsia="Times New Roman"/>
          <w:noProof/>
          <w:sz w:val="22"/>
          <w:lang w:eastAsia="tr-TR"/>
        </w:rPr>
      </w:pPr>
      <w:hyperlink w:anchor="_Toc433018200" w:history="1">
        <w:r w:rsidRPr="0029557F">
          <w:rPr>
            <w:rStyle w:val="Kpr"/>
            <w:rFonts w:ascii="Times New Roman" w:hAnsi="Times New Roman"/>
            <w:noProof/>
          </w:rPr>
          <w:t>1.2.</w:t>
        </w:r>
        <w:r w:rsidRPr="000220FF">
          <w:rPr>
            <w:rFonts w:eastAsia="Times New Roman"/>
            <w:noProof/>
            <w:sz w:val="22"/>
            <w:lang w:eastAsia="tr-TR"/>
          </w:rPr>
          <w:tab/>
        </w:r>
        <w:r w:rsidRPr="0029557F">
          <w:rPr>
            <w:rStyle w:val="Kpr"/>
            <w:noProof/>
          </w:rPr>
          <w:t>YASAL ÇERÇEVE</w:t>
        </w:r>
        <w:r>
          <w:rPr>
            <w:noProof/>
            <w:webHidden/>
          </w:rPr>
          <w:tab/>
        </w:r>
        <w:r>
          <w:rPr>
            <w:noProof/>
            <w:webHidden/>
          </w:rPr>
          <w:fldChar w:fldCharType="begin"/>
        </w:r>
        <w:r>
          <w:rPr>
            <w:noProof/>
            <w:webHidden/>
          </w:rPr>
          <w:instrText xml:space="preserve"> PAGEREF _Toc433018200 \h </w:instrText>
        </w:r>
        <w:r>
          <w:rPr>
            <w:noProof/>
            <w:webHidden/>
          </w:rPr>
        </w:r>
        <w:r>
          <w:rPr>
            <w:noProof/>
            <w:webHidden/>
          </w:rPr>
          <w:fldChar w:fldCharType="separate"/>
        </w:r>
        <w:r>
          <w:rPr>
            <w:noProof/>
            <w:webHidden/>
          </w:rPr>
          <w:t>12</w:t>
        </w:r>
        <w:r>
          <w:rPr>
            <w:noProof/>
            <w:webHidden/>
          </w:rPr>
          <w:fldChar w:fldCharType="end"/>
        </w:r>
      </w:hyperlink>
    </w:p>
    <w:p w:rsidR="007C2CD0" w:rsidRPr="000220FF" w:rsidRDefault="007C2CD0" w:rsidP="007C2CD0">
      <w:pPr>
        <w:pStyle w:val="T2"/>
        <w:rPr>
          <w:rFonts w:eastAsia="Times New Roman"/>
          <w:noProof/>
          <w:sz w:val="22"/>
          <w:lang w:eastAsia="tr-TR"/>
        </w:rPr>
      </w:pPr>
      <w:hyperlink w:anchor="_Toc433018201" w:history="1">
        <w:r w:rsidRPr="0029557F">
          <w:rPr>
            <w:rStyle w:val="Kpr"/>
            <w:rFonts w:ascii="Times New Roman" w:hAnsi="Times New Roman"/>
            <w:noProof/>
          </w:rPr>
          <w:t>1.3.</w:t>
        </w:r>
        <w:r w:rsidRPr="000220FF">
          <w:rPr>
            <w:rFonts w:eastAsia="Times New Roman"/>
            <w:noProof/>
            <w:sz w:val="22"/>
            <w:lang w:eastAsia="tr-TR"/>
          </w:rPr>
          <w:tab/>
        </w:r>
        <w:r w:rsidRPr="0029557F">
          <w:rPr>
            <w:rStyle w:val="Kpr"/>
            <w:noProof/>
          </w:rPr>
          <w:t>PLANLAMANIN PLANLANMASI</w:t>
        </w:r>
        <w:r>
          <w:rPr>
            <w:noProof/>
            <w:webHidden/>
          </w:rPr>
          <w:tab/>
        </w:r>
        <w:r>
          <w:rPr>
            <w:noProof/>
            <w:webHidden/>
          </w:rPr>
          <w:fldChar w:fldCharType="begin"/>
        </w:r>
        <w:r>
          <w:rPr>
            <w:noProof/>
            <w:webHidden/>
          </w:rPr>
          <w:instrText xml:space="preserve"> PAGEREF _Toc433018201 \h </w:instrText>
        </w:r>
        <w:r>
          <w:rPr>
            <w:noProof/>
            <w:webHidden/>
          </w:rPr>
        </w:r>
        <w:r>
          <w:rPr>
            <w:noProof/>
            <w:webHidden/>
          </w:rPr>
          <w:fldChar w:fldCharType="separate"/>
        </w:r>
        <w:r>
          <w:rPr>
            <w:noProof/>
            <w:webHidden/>
          </w:rPr>
          <w:t>13</w:t>
        </w:r>
        <w:r>
          <w:rPr>
            <w:noProof/>
            <w:webHidden/>
          </w:rPr>
          <w:fldChar w:fldCharType="end"/>
        </w:r>
      </w:hyperlink>
    </w:p>
    <w:p w:rsidR="007C2CD0" w:rsidRPr="000220FF" w:rsidRDefault="007C2CD0" w:rsidP="007C2CD0">
      <w:pPr>
        <w:pStyle w:val="T1"/>
        <w:tabs>
          <w:tab w:val="right" w:leader="dot" w:pos="9628"/>
        </w:tabs>
        <w:rPr>
          <w:rFonts w:eastAsia="Times New Roman"/>
          <w:noProof/>
          <w:sz w:val="22"/>
          <w:lang w:eastAsia="tr-TR"/>
        </w:rPr>
      </w:pPr>
      <w:hyperlink w:anchor="_Toc433018202" w:history="1">
        <w:r w:rsidRPr="0029557F">
          <w:rPr>
            <w:rStyle w:val="Kpr"/>
            <w:noProof/>
          </w:rPr>
          <w:t>BÖLÜM 2</w:t>
        </w:r>
        <w:r>
          <w:rPr>
            <w:noProof/>
            <w:webHidden/>
          </w:rPr>
          <w:tab/>
        </w:r>
        <w:r>
          <w:rPr>
            <w:noProof/>
            <w:webHidden/>
          </w:rPr>
          <w:fldChar w:fldCharType="begin"/>
        </w:r>
        <w:r>
          <w:rPr>
            <w:noProof/>
            <w:webHidden/>
          </w:rPr>
          <w:instrText xml:space="preserve"> PAGEREF _Toc433018202 \h </w:instrText>
        </w:r>
        <w:r>
          <w:rPr>
            <w:noProof/>
            <w:webHidden/>
          </w:rPr>
        </w:r>
        <w:r>
          <w:rPr>
            <w:noProof/>
            <w:webHidden/>
          </w:rPr>
          <w:fldChar w:fldCharType="separate"/>
        </w:r>
        <w:r>
          <w:rPr>
            <w:noProof/>
            <w:webHidden/>
          </w:rPr>
          <w:t>16</w:t>
        </w:r>
        <w:r>
          <w:rPr>
            <w:noProof/>
            <w:webHidden/>
          </w:rPr>
          <w:fldChar w:fldCharType="end"/>
        </w:r>
      </w:hyperlink>
    </w:p>
    <w:p w:rsidR="007C2CD0" w:rsidRPr="000220FF" w:rsidRDefault="007C2CD0" w:rsidP="007C2CD0">
      <w:pPr>
        <w:pStyle w:val="T1"/>
        <w:tabs>
          <w:tab w:val="right" w:leader="dot" w:pos="9628"/>
        </w:tabs>
        <w:rPr>
          <w:rFonts w:eastAsia="Times New Roman"/>
          <w:noProof/>
          <w:sz w:val="22"/>
          <w:lang w:eastAsia="tr-TR"/>
        </w:rPr>
      </w:pPr>
      <w:hyperlink w:anchor="_Toc433018203" w:history="1">
        <w:r w:rsidRPr="0029557F">
          <w:rPr>
            <w:rStyle w:val="Kpr"/>
            <w:noProof/>
          </w:rPr>
          <w:t>Durum Analizi</w:t>
        </w:r>
        <w:r>
          <w:rPr>
            <w:noProof/>
            <w:webHidden/>
          </w:rPr>
          <w:tab/>
        </w:r>
        <w:r>
          <w:rPr>
            <w:noProof/>
            <w:webHidden/>
          </w:rPr>
          <w:fldChar w:fldCharType="begin"/>
        </w:r>
        <w:r>
          <w:rPr>
            <w:noProof/>
            <w:webHidden/>
          </w:rPr>
          <w:instrText xml:space="preserve"> PAGEREF _Toc433018203 \h </w:instrText>
        </w:r>
        <w:r>
          <w:rPr>
            <w:noProof/>
            <w:webHidden/>
          </w:rPr>
        </w:r>
        <w:r>
          <w:rPr>
            <w:noProof/>
            <w:webHidden/>
          </w:rPr>
          <w:fldChar w:fldCharType="separate"/>
        </w:r>
        <w:r>
          <w:rPr>
            <w:noProof/>
            <w:webHidden/>
          </w:rPr>
          <w:t>16</w:t>
        </w:r>
        <w:r>
          <w:rPr>
            <w:noProof/>
            <w:webHidden/>
          </w:rPr>
          <w:fldChar w:fldCharType="end"/>
        </w:r>
      </w:hyperlink>
    </w:p>
    <w:p w:rsidR="007C2CD0" w:rsidRPr="000220FF" w:rsidRDefault="007C2CD0" w:rsidP="007C2CD0">
      <w:pPr>
        <w:pStyle w:val="T2"/>
        <w:rPr>
          <w:rFonts w:eastAsia="Times New Roman"/>
          <w:noProof/>
          <w:sz w:val="22"/>
          <w:lang w:eastAsia="tr-TR"/>
        </w:rPr>
      </w:pPr>
      <w:hyperlink w:anchor="_Toc433018205" w:history="1">
        <w:r w:rsidRPr="0029557F">
          <w:rPr>
            <w:rStyle w:val="Kpr"/>
            <w:rFonts w:ascii="Times New Roman" w:hAnsi="Times New Roman"/>
            <w:noProof/>
          </w:rPr>
          <w:t>2.1.</w:t>
        </w:r>
        <w:r w:rsidRPr="000220FF">
          <w:rPr>
            <w:rFonts w:eastAsia="Times New Roman"/>
            <w:noProof/>
            <w:sz w:val="22"/>
            <w:lang w:eastAsia="tr-TR"/>
          </w:rPr>
          <w:tab/>
        </w:r>
        <w:r w:rsidRPr="0029557F">
          <w:rPr>
            <w:rStyle w:val="Kpr"/>
            <w:noProof/>
          </w:rPr>
          <w:t>TARİHSEL GELİŞİM</w:t>
        </w:r>
        <w:r>
          <w:rPr>
            <w:noProof/>
            <w:webHidden/>
          </w:rPr>
          <w:tab/>
          <w:t>17</w:t>
        </w:r>
      </w:hyperlink>
    </w:p>
    <w:p w:rsidR="007C2CD0" w:rsidRPr="000220FF" w:rsidRDefault="007C2CD0" w:rsidP="007C2CD0">
      <w:pPr>
        <w:pStyle w:val="T3"/>
        <w:tabs>
          <w:tab w:val="left" w:pos="1895"/>
          <w:tab w:val="right" w:leader="dot" w:pos="9628"/>
        </w:tabs>
        <w:rPr>
          <w:rFonts w:eastAsia="Times New Roman"/>
          <w:noProof/>
          <w:sz w:val="22"/>
          <w:lang w:eastAsia="tr-TR"/>
        </w:rPr>
      </w:pPr>
      <w:hyperlink w:anchor="_Toc433018206" w:history="1">
        <w:r w:rsidRPr="0029557F">
          <w:rPr>
            <w:rStyle w:val="Kpr"/>
            <w:noProof/>
          </w:rPr>
          <w:t>2.1.1</w:t>
        </w:r>
        <w:r w:rsidRPr="000220FF">
          <w:rPr>
            <w:rFonts w:eastAsia="Times New Roman"/>
            <w:noProof/>
            <w:sz w:val="22"/>
            <w:lang w:eastAsia="tr-TR"/>
          </w:rPr>
          <w:tab/>
        </w:r>
        <w:r w:rsidRPr="0029557F">
          <w:rPr>
            <w:rStyle w:val="Kpr"/>
            <w:noProof/>
          </w:rPr>
          <w:t>Kadışehri İlçesi Milli Eğitim Tarihçesi</w:t>
        </w:r>
        <w:r>
          <w:rPr>
            <w:noProof/>
            <w:webHidden/>
          </w:rPr>
          <w:tab/>
          <w:t>17</w:t>
        </w:r>
      </w:hyperlink>
    </w:p>
    <w:p w:rsidR="007C2CD0" w:rsidRPr="000220FF" w:rsidRDefault="007C2CD0" w:rsidP="007C2CD0">
      <w:pPr>
        <w:pStyle w:val="T2"/>
        <w:rPr>
          <w:rFonts w:eastAsia="Times New Roman"/>
          <w:noProof/>
          <w:sz w:val="22"/>
          <w:lang w:eastAsia="tr-TR"/>
        </w:rPr>
      </w:pPr>
      <w:hyperlink w:anchor="_Toc433018207" w:history="1">
        <w:r w:rsidRPr="0029557F">
          <w:rPr>
            <w:rStyle w:val="Kpr"/>
            <w:rFonts w:ascii="Times New Roman" w:hAnsi="Times New Roman"/>
            <w:noProof/>
          </w:rPr>
          <w:t>2.2.</w:t>
        </w:r>
        <w:r w:rsidRPr="000220FF">
          <w:rPr>
            <w:rFonts w:eastAsia="Times New Roman"/>
            <w:noProof/>
            <w:sz w:val="22"/>
            <w:lang w:eastAsia="tr-TR"/>
          </w:rPr>
          <w:tab/>
        </w:r>
        <w:r w:rsidRPr="0029557F">
          <w:rPr>
            <w:rStyle w:val="Kpr"/>
            <w:noProof/>
          </w:rPr>
          <w:t>YASAL YÜKÜMLÜLÜKLER ve MEVZUAT ANALİZİ</w:t>
        </w:r>
        <w:r>
          <w:rPr>
            <w:noProof/>
            <w:webHidden/>
          </w:rPr>
          <w:tab/>
          <w:t>17</w:t>
        </w:r>
      </w:hyperlink>
    </w:p>
    <w:p w:rsidR="007C2CD0" w:rsidRPr="000220FF" w:rsidRDefault="007C2CD0" w:rsidP="007C2CD0">
      <w:pPr>
        <w:pStyle w:val="T2"/>
        <w:rPr>
          <w:rFonts w:eastAsia="Times New Roman"/>
          <w:noProof/>
          <w:sz w:val="22"/>
          <w:lang w:eastAsia="tr-TR"/>
        </w:rPr>
      </w:pPr>
      <w:hyperlink w:anchor="_Toc433018208" w:history="1">
        <w:r w:rsidRPr="0029557F">
          <w:rPr>
            <w:rStyle w:val="Kpr"/>
            <w:rFonts w:ascii="Times New Roman" w:hAnsi="Times New Roman"/>
            <w:noProof/>
          </w:rPr>
          <w:t>2.3.</w:t>
        </w:r>
        <w:r w:rsidRPr="000220FF">
          <w:rPr>
            <w:rFonts w:eastAsia="Times New Roman"/>
            <w:noProof/>
            <w:sz w:val="22"/>
            <w:lang w:eastAsia="tr-TR"/>
          </w:rPr>
          <w:tab/>
        </w:r>
        <w:r w:rsidRPr="0029557F">
          <w:rPr>
            <w:rStyle w:val="Kpr"/>
            <w:noProof/>
          </w:rPr>
          <w:t>FAALİYET ALANLARI, ÜRÜN ve HİZMETLER</w:t>
        </w:r>
        <w:r>
          <w:rPr>
            <w:noProof/>
            <w:webHidden/>
          </w:rPr>
          <w:tab/>
        </w:r>
        <w:r>
          <w:rPr>
            <w:noProof/>
            <w:webHidden/>
          </w:rPr>
          <w:fldChar w:fldCharType="begin"/>
        </w:r>
        <w:r>
          <w:rPr>
            <w:noProof/>
            <w:webHidden/>
          </w:rPr>
          <w:instrText xml:space="preserve"> PAGEREF _Toc433018208 \h </w:instrText>
        </w:r>
        <w:r>
          <w:rPr>
            <w:noProof/>
            <w:webHidden/>
          </w:rPr>
        </w:r>
        <w:r>
          <w:rPr>
            <w:noProof/>
            <w:webHidden/>
          </w:rPr>
          <w:fldChar w:fldCharType="separate"/>
        </w:r>
        <w:r>
          <w:rPr>
            <w:noProof/>
            <w:webHidden/>
          </w:rPr>
          <w:t>27</w:t>
        </w:r>
        <w:r>
          <w:rPr>
            <w:noProof/>
            <w:webHidden/>
          </w:rPr>
          <w:fldChar w:fldCharType="end"/>
        </w:r>
      </w:hyperlink>
    </w:p>
    <w:p w:rsidR="007C2CD0" w:rsidRPr="000220FF" w:rsidRDefault="007C2CD0" w:rsidP="007C2CD0">
      <w:pPr>
        <w:pStyle w:val="T2"/>
        <w:rPr>
          <w:rFonts w:eastAsia="Times New Roman"/>
          <w:noProof/>
          <w:sz w:val="22"/>
          <w:lang w:eastAsia="tr-TR"/>
        </w:rPr>
      </w:pPr>
      <w:hyperlink w:anchor="_Toc433018209" w:history="1">
        <w:r w:rsidRPr="0029557F">
          <w:rPr>
            <w:rStyle w:val="Kpr"/>
            <w:rFonts w:ascii="Times New Roman" w:hAnsi="Times New Roman"/>
            <w:noProof/>
          </w:rPr>
          <w:t>2.4.</w:t>
        </w:r>
        <w:r w:rsidRPr="000220FF">
          <w:rPr>
            <w:rFonts w:eastAsia="Times New Roman"/>
            <w:noProof/>
            <w:sz w:val="22"/>
            <w:lang w:eastAsia="tr-TR"/>
          </w:rPr>
          <w:tab/>
        </w:r>
        <w:r w:rsidRPr="0029557F">
          <w:rPr>
            <w:rStyle w:val="Kpr"/>
            <w:noProof/>
          </w:rPr>
          <w:t>PAYDAŞ ANALİZİ</w:t>
        </w:r>
        <w:r>
          <w:rPr>
            <w:noProof/>
            <w:webHidden/>
          </w:rPr>
          <w:tab/>
        </w:r>
        <w:r>
          <w:rPr>
            <w:noProof/>
            <w:webHidden/>
          </w:rPr>
          <w:fldChar w:fldCharType="begin"/>
        </w:r>
        <w:r>
          <w:rPr>
            <w:noProof/>
            <w:webHidden/>
          </w:rPr>
          <w:instrText xml:space="preserve"> PAGEREF _Toc433018209 \h </w:instrText>
        </w:r>
        <w:r>
          <w:rPr>
            <w:noProof/>
            <w:webHidden/>
          </w:rPr>
        </w:r>
        <w:r>
          <w:rPr>
            <w:noProof/>
            <w:webHidden/>
          </w:rPr>
          <w:fldChar w:fldCharType="separate"/>
        </w:r>
        <w:r>
          <w:rPr>
            <w:noProof/>
            <w:webHidden/>
          </w:rPr>
          <w:t>27</w:t>
        </w:r>
        <w:r>
          <w:rPr>
            <w:noProof/>
            <w:webHidden/>
          </w:rPr>
          <w:fldChar w:fldCharType="end"/>
        </w:r>
      </w:hyperlink>
    </w:p>
    <w:p w:rsidR="007C2CD0" w:rsidRPr="000220FF" w:rsidRDefault="007C2CD0" w:rsidP="007C2CD0">
      <w:pPr>
        <w:pStyle w:val="T3"/>
        <w:tabs>
          <w:tab w:val="left" w:pos="1895"/>
          <w:tab w:val="right" w:leader="dot" w:pos="9628"/>
        </w:tabs>
        <w:rPr>
          <w:rFonts w:eastAsia="Times New Roman"/>
          <w:noProof/>
          <w:sz w:val="22"/>
          <w:lang w:eastAsia="tr-TR"/>
        </w:rPr>
      </w:pPr>
      <w:hyperlink w:anchor="_Toc433018210" w:history="1">
        <w:r w:rsidRPr="0029557F">
          <w:rPr>
            <w:rStyle w:val="Kpr"/>
            <w:noProof/>
          </w:rPr>
          <w:t>2.4.1</w:t>
        </w:r>
        <w:r w:rsidRPr="000220FF">
          <w:rPr>
            <w:rFonts w:eastAsia="Times New Roman"/>
            <w:noProof/>
            <w:sz w:val="22"/>
            <w:lang w:eastAsia="tr-TR"/>
          </w:rPr>
          <w:tab/>
        </w:r>
        <w:r w:rsidRPr="0029557F">
          <w:rPr>
            <w:rStyle w:val="Kpr"/>
            <w:noProof/>
          </w:rPr>
          <w:t>Paydaşların Tespiti</w:t>
        </w:r>
        <w:r>
          <w:rPr>
            <w:noProof/>
            <w:webHidden/>
          </w:rPr>
          <w:tab/>
        </w:r>
        <w:r>
          <w:rPr>
            <w:noProof/>
            <w:webHidden/>
          </w:rPr>
          <w:fldChar w:fldCharType="begin"/>
        </w:r>
        <w:r>
          <w:rPr>
            <w:noProof/>
            <w:webHidden/>
          </w:rPr>
          <w:instrText xml:space="preserve"> PAGEREF _Toc433018210 \h </w:instrText>
        </w:r>
        <w:r>
          <w:rPr>
            <w:noProof/>
            <w:webHidden/>
          </w:rPr>
        </w:r>
        <w:r>
          <w:rPr>
            <w:noProof/>
            <w:webHidden/>
          </w:rPr>
          <w:fldChar w:fldCharType="separate"/>
        </w:r>
        <w:r>
          <w:rPr>
            <w:noProof/>
            <w:webHidden/>
          </w:rPr>
          <w:t>28</w:t>
        </w:r>
        <w:r>
          <w:rPr>
            <w:noProof/>
            <w:webHidden/>
          </w:rPr>
          <w:fldChar w:fldCharType="end"/>
        </w:r>
      </w:hyperlink>
    </w:p>
    <w:p w:rsidR="007C2CD0" w:rsidRPr="000220FF" w:rsidRDefault="007C2CD0" w:rsidP="007C2CD0">
      <w:pPr>
        <w:pStyle w:val="T3"/>
        <w:tabs>
          <w:tab w:val="left" w:pos="1895"/>
          <w:tab w:val="right" w:leader="dot" w:pos="9628"/>
        </w:tabs>
        <w:rPr>
          <w:rFonts w:eastAsia="Times New Roman"/>
          <w:noProof/>
          <w:sz w:val="22"/>
          <w:lang w:eastAsia="tr-TR"/>
        </w:rPr>
      </w:pPr>
      <w:hyperlink w:anchor="_Toc433018211" w:history="1">
        <w:r w:rsidRPr="0029557F">
          <w:rPr>
            <w:rStyle w:val="Kpr"/>
            <w:noProof/>
          </w:rPr>
          <w:t>2.4.2</w:t>
        </w:r>
        <w:r w:rsidRPr="000220FF">
          <w:rPr>
            <w:rFonts w:eastAsia="Times New Roman"/>
            <w:noProof/>
            <w:sz w:val="22"/>
            <w:lang w:eastAsia="tr-TR"/>
          </w:rPr>
          <w:tab/>
        </w:r>
        <w:r w:rsidRPr="0029557F">
          <w:rPr>
            <w:rStyle w:val="Kpr"/>
            <w:noProof/>
          </w:rPr>
          <w:t>Paydaş Görüşlerinin Alınması Ve Değerlendirilmesi</w:t>
        </w:r>
        <w:r>
          <w:rPr>
            <w:noProof/>
            <w:webHidden/>
          </w:rPr>
          <w:tab/>
          <w:t>23</w:t>
        </w:r>
      </w:hyperlink>
    </w:p>
    <w:p w:rsidR="007C2CD0" w:rsidRPr="000220FF" w:rsidRDefault="007C2CD0" w:rsidP="007C2CD0">
      <w:pPr>
        <w:pStyle w:val="T3"/>
        <w:tabs>
          <w:tab w:val="left" w:pos="1895"/>
          <w:tab w:val="right" w:leader="dot" w:pos="9628"/>
        </w:tabs>
        <w:rPr>
          <w:rFonts w:eastAsia="Times New Roman"/>
          <w:noProof/>
          <w:sz w:val="22"/>
          <w:lang w:eastAsia="tr-TR"/>
        </w:rPr>
      </w:pPr>
      <w:hyperlink w:anchor="_Toc433018212" w:history="1">
        <w:r w:rsidRPr="0029557F">
          <w:rPr>
            <w:rStyle w:val="Kpr"/>
            <w:noProof/>
          </w:rPr>
          <w:t>2.4.3</w:t>
        </w:r>
        <w:r w:rsidRPr="000220FF">
          <w:rPr>
            <w:rFonts w:eastAsia="Times New Roman"/>
            <w:noProof/>
            <w:sz w:val="22"/>
            <w:lang w:eastAsia="tr-TR"/>
          </w:rPr>
          <w:tab/>
        </w:r>
        <w:r w:rsidRPr="0029557F">
          <w:rPr>
            <w:rStyle w:val="Kpr"/>
            <w:noProof/>
          </w:rPr>
          <w:t>Paydaş Etki Önem Matrisi</w:t>
        </w:r>
        <w:r>
          <w:rPr>
            <w:noProof/>
            <w:webHidden/>
          </w:rPr>
          <w:tab/>
          <w:t>23</w:t>
        </w:r>
      </w:hyperlink>
    </w:p>
    <w:p w:rsidR="007C2CD0" w:rsidRPr="000220FF" w:rsidRDefault="007C2CD0" w:rsidP="007C2CD0">
      <w:pPr>
        <w:pStyle w:val="T3"/>
        <w:tabs>
          <w:tab w:val="left" w:pos="1895"/>
          <w:tab w:val="right" w:leader="dot" w:pos="9628"/>
        </w:tabs>
        <w:rPr>
          <w:rFonts w:eastAsia="Times New Roman"/>
          <w:noProof/>
          <w:sz w:val="22"/>
          <w:lang w:eastAsia="tr-TR"/>
        </w:rPr>
      </w:pPr>
      <w:hyperlink w:anchor="_Toc433018213" w:history="1">
        <w:r w:rsidRPr="0029557F">
          <w:rPr>
            <w:rStyle w:val="Kpr"/>
            <w:noProof/>
          </w:rPr>
          <w:t>2.4.4</w:t>
        </w:r>
        <w:r w:rsidRPr="000220FF">
          <w:rPr>
            <w:rFonts w:eastAsia="Times New Roman"/>
            <w:noProof/>
            <w:sz w:val="22"/>
            <w:lang w:eastAsia="tr-TR"/>
          </w:rPr>
          <w:tab/>
        </w:r>
        <w:r w:rsidRPr="0029557F">
          <w:rPr>
            <w:rStyle w:val="Kpr"/>
            <w:noProof/>
          </w:rPr>
          <w:t>Paydaş Görüşleri</w:t>
        </w:r>
        <w:r>
          <w:rPr>
            <w:noProof/>
            <w:webHidden/>
          </w:rPr>
          <w:tab/>
          <w:t>23</w:t>
        </w:r>
      </w:hyperlink>
    </w:p>
    <w:p w:rsidR="007C2CD0" w:rsidRPr="000220FF" w:rsidRDefault="007C2CD0" w:rsidP="007C2CD0">
      <w:pPr>
        <w:pStyle w:val="T2"/>
        <w:rPr>
          <w:rFonts w:eastAsia="Times New Roman"/>
          <w:noProof/>
          <w:sz w:val="22"/>
          <w:lang w:eastAsia="tr-TR"/>
        </w:rPr>
      </w:pPr>
      <w:hyperlink w:anchor="_Toc433018214" w:history="1">
        <w:r w:rsidRPr="0029557F">
          <w:rPr>
            <w:rStyle w:val="Kpr"/>
            <w:rFonts w:ascii="Times New Roman" w:hAnsi="Times New Roman"/>
            <w:noProof/>
          </w:rPr>
          <w:t>2.5.</w:t>
        </w:r>
        <w:r w:rsidRPr="000220FF">
          <w:rPr>
            <w:rFonts w:eastAsia="Times New Roman"/>
            <w:noProof/>
            <w:sz w:val="22"/>
            <w:lang w:eastAsia="tr-TR"/>
          </w:rPr>
          <w:tab/>
        </w:r>
        <w:r w:rsidRPr="0029557F">
          <w:rPr>
            <w:rStyle w:val="Kpr"/>
            <w:noProof/>
          </w:rPr>
          <w:t>KURUM İÇİ ANALİZ ve ÇEVRE ANALİZİ</w:t>
        </w:r>
        <w:r>
          <w:rPr>
            <w:noProof/>
            <w:webHidden/>
          </w:rPr>
          <w:tab/>
          <w:t>28</w:t>
        </w:r>
      </w:hyperlink>
    </w:p>
    <w:p w:rsidR="007C2CD0" w:rsidRPr="000220FF" w:rsidRDefault="007C2CD0" w:rsidP="007C2CD0">
      <w:pPr>
        <w:pStyle w:val="T3"/>
        <w:tabs>
          <w:tab w:val="left" w:pos="1895"/>
          <w:tab w:val="right" w:leader="dot" w:pos="9628"/>
        </w:tabs>
        <w:rPr>
          <w:rFonts w:eastAsia="Times New Roman"/>
          <w:noProof/>
          <w:sz w:val="22"/>
          <w:lang w:eastAsia="tr-TR"/>
        </w:rPr>
      </w:pPr>
      <w:hyperlink w:anchor="_Toc433018215" w:history="1">
        <w:r w:rsidRPr="0029557F">
          <w:rPr>
            <w:rStyle w:val="Kpr"/>
            <w:noProof/>
          </w:rPr>
          <w:t>2.5.1</w:t>
        </w:r>
        <w:r w:rsidRPr="000220FF">
          <w:rPr>
            <w:rFonts w:eastAsia="Times New Roman"/>
            <w:noProof/>
            <w:sz w:val="22"/>
            <w:lang w:eastAsia="tr-TR"/>
          </w:rPr>
          <w:tab/>
        </w:r>
        <w:r w:rsidRPr="0029557F">
          <w:rPr>
            <w:rStyle w:val="Kpr"/>
            <w:noProof/>
          </w:rPr>
          <w:t>KURUM İÇİ ANALİZ</w:t>
        </w:r>
        <w:r>
          <w:rPr>
            <w:noProof/>
            <w:webHidden/>
          </w:rPr>
          <w:tab/>
        </w:r>
        <w:r>
          <w:rPr>
            <w:noProof/>
            <w:webHidden/>
          </w:rPr>
          <w:fldChar w:fldCharType="begin"/>
        </w:r>
        <w:r>
          <w:rPr>
            <w:noProof/>
            <w:webHidden/>
          </w:rPr>
          <w:instrText xml:space="preserve"> PAGEREF _Toc433018215 \h </w:instrText>
        </w:r>
        <w:r>
          <w:rPr>
            <w:noProof/>
            <w:webHidden/>
          </w:rPr>
        </w:r>
        <w:r>
          <w:rPr>
            <w:noProof/>
            <w:webHidden/>
          </w:rPr>
          <w:fldChar w:fldCharType="separate"/>
        </w:r>
        <w:r>
          <w:rPr>
            <w:noProof/>
            <w:webHidden/>
          </w:rPr>
          <w:t>35</w:t>
        </w:r>
        <w:r>
          <w:rPr>
            <w:noProof/>
            <w:webHidden/>
          </w:rPr>
          <w:fldChar w:fldCharType="end"/>
        </w:r>
      </w:hyperlink>
    </w:p>
    <w:p w:rsidR="007C2CD0" w:rsidRPr="000220FF" w:rsidRDefault="007C2CD0" w:rsidP="007C2CD0">
      <w:pPr>
        <w:pStyle w:val="T3"/>
        <w:tabs>
          <w:tab w:val="left" w:pos="1895"/>
          <w:tab w:val="right" w:leader="dot" w:pos="9628"/>
        </w:tabs>
        <w:rPr>
          <w:rFonts w:eastAsia="Times New Roman"/>
          <w:noProof/>
          <w:sz w:val="22"/>
          <w:lang w:eastAsia="tr-TR"/>
        </w:rPr>
      </w:pPr>
      <w:hyperlink w:anchor="_Toc433018216" w:history="1">
        <w:r w:rsidRPr="0029557F">
          <w:rPr>
            <w:rStyle w:val="Kpr"/>
            <w:noProof/>
          </w:rPr>
          <w:t>2.5.2</w:t>
        </w:r>
        <w:r w:rsidRPr="000220FF">
          <w:rPr>
            <w:rFonts w:eastAsia="Times New Roman"/>
            <w:noProof/>
            <w:sz w:val="22"/>
            <w:lang w:eastAsia="tr-TR"/>
          </w:rPr>
          <w:tab/>
        </w:r>
        <w:r w:rsidRPr="0029557F">
          <w:rPr>
            <w:rStyle w:val="Kpr"/>
            <w:noProof/>
          </w:rPr>
          <w:t>Çevre Analizi</w:t>
        </w:r>
        <w:r>
          <w:rPr>
            <w:noProof/>
            <w:webHidden/>
          </w:rPr>
          <w:tab/>
          <w:t>42</w:t>
        </w:r>
      </w:hyperlink>
    </w:p>
    <w:p w:rsidR="007C2CD0" w:rsidRPr="000220FF" w:rsidRDefault="007C2CD0" w:rsidP="007C2CD0">
      <w:pPr>
        <w:pStyle w:val="T3"/>
        <w:tabs>
          <w:tab w:val="left" w:pos="1895"/>
          <w:tab w:val="right" w:leader="dot" w:pos="9628"/>
        </w:tabs>
        <w:rPr>
          <w:rFonts w:eastAsia="Times New Roman"/>
          <w:noProof/>
          <w:sz w:val="22"/>
          <w:lang w:eastAsia="tr-TR"/>
        </w:rPr>
      </w:pPr>
      <w:hyperlink w:anchor="_Toc433018217" w:history="1">
        <w:r w:rsidRPr="0029557F">
          <w:rPr>
            <w:rStyle w:val="Kpr"/>
            <w:noProof/>
          </w:rPr>
          <w:t>2.5.3</w:t>
        </w:r>
        <w:r w:rsidRPr="000220FF">
          <w:rPr>
            <w:rFonts w:eastAsia="Times New Roman"/>
            <w:noProof/>
            <w:sz w:val="22"/>
            <w:lang w:eastAsia="tr-TR"/>
          </w:rPr>
          <w:tab/>
        </w:r>
        <w:r w:rsidRPr="0029557F">
          <w:rPr>
            <w:rStyle w:val="Kpr"/>
            <w:noProof/>
          </w:rPr>
          <w:t>GZFT (SWOT) ANALİZİ</w:t>
        </w:r>
        <w:r>
          <w:rPr>
            <w:noProof/>
            <w:webHidden/>
          </w:rPr>
          <w:tab/>
          <w:t>44</w:t>
        </w:r>
      </w:hyperlink>
    </w:p>
    <w:p w:rsidR="007C2CD0" w:rsidRPr="000220FF" w:rsidRDefault="007C2CD0" w:rsidP="007C2CD0">
      <w:pPr>
        <w:pStyle w:val="T2"/>
        <w:rPr>
          <w:rFonts w:eastAsia="Times New Roman"/>
          <w:noProof/>
          <w:sz w:val="22"/>
          <w:lang w:eastAsia="tr-TR"/>
        </w:rPr>
      </w:pPr>
      <w:hyperlink w:anchor="_Toc433018218" w:history="1">
        <w:r w:rsidRPr="0029557F">
          <w:rPr>
            <w:rStyle w:val="Kpr"/>
            <w:rFonts w:ascii="Times New Roman" w:hAnsi="Times New Roman"/>
            <w:noProof/>
          </w:rPr>
          <w:t>2.6.</w:t>
        </w:r>
        <w:r w:rsidRPr="000220FF">
          <w:rPr>
            <w:rFonts w:eastAsia="Times New Roman"/>
            <w:noProof/>
            <w:sz w:val="22"/>
            <w:lang w:eastAsia="tr-TR"/>
          </w:rPr>
          <w:tab/>
        </w:r>
        <w:r w:rsidRPr="0029557F">
          <w:rPr>
            <w:rStyle w:val="Kpr"/>
            <w:noProof/>
          </w:rPr>
          <w:t>SORUN/GELİŞİM ALANLARI</w:t>
        </w:r>
        <w:r>
          <w:rPr>
            <w:noProof/>
            <w:webHidden/>
          </w:rPr>
          <w:tab/>
          <w:t>48</w:t>
        </w:r>
      </w:hyperlink>
    </w:p>
    <w:p w:rsidR="007C2CD0" w:rsidRPr="000220FF" w:rsidRDefault="007C2CD0" w:rsidP="007C2CD0">
      <w:pPr>
        <w:pStyle w:val="T3"/>
        <w:tabs>
          <w:tab w:val="left" w:pos="1895"/>
          <w:tab w:val="right" w:leader="dot" w:pos="9628"/>
        </w:tabs>
        <w:rPr>
          <w:rFonts w:eastAsia="Times New Roman"/>
          <w:noProof/>
          <w:sz w:val="22"/>
          <w:lang w:eastAsia="tr-TR"/>
        </w:rPr>
      </w:pPr>
      <w:hyperlink w:anchor="_Toc433018219" w:history="1">
        <w:r w:rsidRPr="0029557F">
          <w:rPr>
            <w:rStyle w:val="Kpr"/>
            <w:noProof/>
          </w:rPr>
          <w:t>2.6.1</w:t>
        </w:r>
        <w:r w:rsidRPr="000220FF">
          <w:rPr>
            <w:rFonts w:eastAsia="Times New Roman"/>
            <w:noProof/>
            <w:sz w:val="22"/>
            <w:lang w:eastAsia="tr-TR"/>
          </w:rPr>
          <w:tab/>
        </w:r>
        <w:r w:rsidRPr="0029557F">
          <w:rPr>
            <w:rStyle w:val="Kpr"/>
            <w:noProof/>
          </w:rPr>
          <w:t>H.1. Eğitim ve Öğretime Erişim Gelişim/Sorun Alanları</w:t>
        </w:r>
        <w:r>
          <w:rPr>
            <w:noProof/>
            <w:webHidden/>
          </w:rPr>
          <w:tab/>
          <w:t>48</w:t>
        </w:r>
      </w:hyperlink>
    </w:p>
    <w:p w:rsidR="007C2CD0" w:rsidRPr="000220FF" w:rsidRDefault="007C2CD0" w:rsidP="007C2CD0">
      <w:pPr>
        <w:pStyle w:val="T3"/>
        <w:tabs>
          <w:tab w:val="left" w:pos="1895"/>
          <w:tab w:val="right" w:leader="dot" w:pos="9628"/>
        </w:tabs>
        <w:rPr>
          <w:rFonts w:eastAsia="Times New Roman"/>
          <w:noProof/>
          <w:sz w:val="22"/>
          <w:lang w:eastAsia="tr-TR"/>
        </w:rPr>
      </w:pPr>
      <w:hyperlink w:anchor="_Toc433018220" w:history="1">
        <w:r w:rsidRPr="0029557F">
          <w:rPr>
            <w:rStyle w:val="Kpr"/>
            <w:noProof/>
          </w:rPr>
          <w:t>2.6.2</w:t>
        </w:r>
        <w:r w:rsidRPr="000220FF">
          <w:rPr>
            <w:rFonts w:eastAsia="Times New Roman"/>
            <w:noProof/>
            <w:sz w:val="22"/>
            <w:lang w:eastAsia="tr-TR"/>
          </w:rPr>
          <w:tab/>
        </w:r>
        <w:r w:rsidRPr="0029557F">
          <w:rPr>
            <w:rStyle w:val="Kpr"/>
            <w:noProof/>
          </w:rPr>
          <w:t>H.2. Eğitim ve Öğretimde Kalite Gelişim/Sorun Alanları</w:t>
        </w:r>
        <w:r>
          <w:rPr>
            <w:noProof/>
            <w:webHidden/>
          </w:rPr>
          <w:tab/>
          <w:t>48</w:t>
        </w:r>
      </w:hyperlink>
    </w:p>
    <w:p w:rsidR="007C2CD0" w:rsidRPr="000220FF" w:rsidRDefault="007C2CD0" w:rsidP="007C2CD0">
      <w:pPr>
        <w:pStyle w:val="T3"/>
        <w:tabs>
          <w:tab w:val="left" w:pos="1895"/>
          <w:tab w:val="right" w:leader="dot" w:pos="9628"/>
        </w:tabs>
        <w:rPr>
          <w:rFonts w:eastAsia="Times New Roman"/>
          <w:noProof/>
          <w:sz w:val="22"/>
          <w:lang w:eastAsia="tr-TR"/>
        </w:rPr>
      </w:pPr>
      <w:hyperlink w:anchor="_Toc433018221" w:history="1">
        <w:r w:rsidRPr="0029557F">
          <w:rPr>
            <w:rStyle w:val="Kpr"/>
            <w:noProof/>
          </w:rPr>
          <w:t>2.6.3</w:t>
        </w:r>
        <w:r w:rsidRPr="000220FF">
          <w:rPr>
            <w:rFonts w:eastAsia="Times New Roman"/>
            <w:noProof/>
            <w:sz w:val="22"/>
            <w:lang w:eastAsia="tr-TR"/>
          </w:rPr>
          <w:tab/>
        </w:r>
        <w:r w:rsidRPr="0029557F">
          <w:rPr>
            <w:rStyle w:val="Kpr"/>
            <w:noProof/>
          </w:rPr>
          <w:t>H.3. Kurumsal Kapasite Gelişim/Sorun Alanları</w:t>
        </w:r>
        <w:r>
          <w:rPr>
            <w:noProof/>
            <w:webHidden/>
          </w:rPr>
          <w:tab/>
          <w:t>49</w:t>
        </w:r>
      </w:hyperlink>
    </w:p>
    <w:p w:rsidR="007C2CD0" w:rsidRPr="000220FF" w:rsidRDefault="007C2CD0" w:rsidP="007C2CD0">
      <w:pPr>
        <w:pStyle w:val="T3"/>
        <w:tabs>
          <w:tab w:val="left" w:pos="1895"/>
          <w:tab w:val="right" w:leader="dot" w:pos="9628"/>
        </w:tabs>
        <w:rPr>
          <w:rFonts w:eastAsia="Times New Roman"/>
          <w:noProof/>
          <w:sz w:val="22"/>
          <w:lang w:eastAsia="tr-TR"/>
        </w:rPr>
      </w:pPr>
      <w:hyperlink w:anchor="_Toc433018222" w:history="1">
        <w:r w:rsidRPr="0029557F">
          <w:rPr>
            <w:rStyle w:val="Kpr"/>
            <w:noProof/>
          </w:rPr>
          <w:t>2.6.4</w:t>
        </w:r>
        <w:r w:rsidRPr="000220FF">
          <w:rPr>
            <w:rFonts w:eastAsia="Times New Roman"/>
            <w:noProof/>
            <w:sz w:val="22"/>
            <w:lang w:eastAsia="tr-TR"/>
          </w:rPr>
          <w:tab/>
        </w:r>
        <w:r w:rsidRPr="0029557F">
          <w:rPr>
            <w:rStyle w:val="Kpr"/>
            <w:noProof/>
          </w:rPr>
          <w:t>Üst Politika Belgeleri</w:t>
        </w:r>
        <w:r>
          <w:rPr>
            <w:noProof/>
            <w:webHidden/>
          </w:rPr>
          <w:tab/>
          <w:t>51</w:t>
        </w:r>
      </w:hyperlink>
    </w:p>
    <w:p w:rsidR="007C2CD0" w:rsidRPr="000220FF" w:rsidRDefault="007C2CD0" w:rsidP="007C2CD0">
      <w:pPr>
        <w:pStyle w:val="T2"/>
        <w:rPr>
          <w:rFonts w:eastAsia="Times New Roman"/>
          <w:noProof/>
          <w:sz w:val="22"/>
          <w:lang w:eastAsia="tr-TR"/>
        </w:rPr>
      </w:pPr>
      <w:hyperlink w:anchor="_Toc433018223" w:history="1">
        <w:r w:rsidRPr="0029557F">
          <w:rPr>
            <w:rStyle w:val="Kpr"/>
            <w:rFonts w:ascii="Times New Roman" w:hAnsi="Times New Roman"/>
            <w:noProof/>
          </w:rPr>
          <w:t>2.7.</w:t>
        </w:r>
        <w:r w:rsidRPr="000220FF">
          <w:rPr>
            <w:rFonts w:eastAsia="Times New Roman"/>
            <w:noProof/>
            <w:sz w:val="22"/>
            <w:lang w:eastAsia="tr-TR"/>
          </w:rPr>
          <w:tab/>
        </w:r>
        <w:r w:rsidRPr="0029557F">
          <w:rPr>
            <w:rStyle w:val="Kpr"/>
            <w:noProof/>
          </w:rPr>
          <w:t>TEMA 1: EĞİTİM VE ÖĞRETİME ERİŞİM</w:t>
        </w:r>
        <w:r>
          <w:rPr>
            <w:noProof/>
            <w:webHidden/>
          </w:rPr>
          <w:tab/>
          <w:t>53</w:t>
        </w:r>
      </w:hyperlink>
    </w:p>
    <w:p w:rsidR="007C2CD0" w:rsidRPr="000220FF" w:rsidRDefault="007C2CD0" w:rsidP="007C2CD0">
      <w:pPr>
        <w:pStyle w:val="T3"/>
        <w:tabs>
          <w:tab w:val="left" w:pos="1895"/>
          <w:tab w:val="right" w:leader="dot" w:pos="9628"/>
        </w:tabs>
        <w:rPr>
          <w:rFonts w:eastAsia="Times New Roman"/>
          <w:noProof/>
          <w:sz w:val="22"/>
          <w:lang w:eastAsia="tr-TR"/>
        </w:rPr>
      </w:pPr>
      <w:hyperlink w:anchor="_Toc433018224" w:history="1">
        <w:r w:rsidRPr="0029557F">
          <w:rPr>
            <w:rStyle w:val="Kpr"/>
            <w:noProof/>
          </w:rPr>
          <w:t>2.7.1</w:t>
        </w:r>
        <w:r w:rsidRPr="000220FF">
          <w:rPr>
            <w:rFonts w:eastAsia="Times New Roman"/>
            <w:noProof/>
            <w:sz w:val="22"/>
            <w:lang w:eastAsia="tr-TR"/>
          </w:rPr>
          <w:tab/>
        </w:r>
        <w:r w:rsidRPr="0029557F">
          <w:rPr>
            <w:rStyle w:val="Kpr"/>
            <w:noProof/>
          </w:rPr>
          <w:t>1. Stratejik Amaç</w:t>
        </w:r>
        <w:r>
          <w:rPr>
            <w:noProof/>
            <w:webHidden/>
          </w:rPr>
          <w:tab/>
          <w:t>54</w:t>
        </w:r>
      </w:hyperlink>
    </w:p>
    <w:p w:rsidR="007C2CD0" w:rsidRPr="000220FF" w:rsidRDefault="007C2CD0" w:rsidP="007C2CD0">
      <w:pPr>
        <w:pStyle w:val="T3"/>
        <w:tabs>
          <w:tab w:val="left" w:pos="1773"/>
          <w:tab w:val="right" w:leader="dot" w:pos="9628"/>
        </w:tabs>
        <w:rPr>
          <w:rFonts w:eastAsia="Times New Roman"/>
          <w:noProof/>
          <w:sz w:val="22"/>
          <w:lang w:eastAsia="tr-TR"/>
        </w:rPr>
      </w:pPr>
      <w:hyperlink w:anchor="_Toc433018225" w:history="1">
        <w:r w:rsidRPr="0029557F">
          <w:rPr>
            <w:rStyle w:val="Kpr"/>
            <w:noProof/>
          </w:rPr>
          <w:t>1.1.</w:t>
        </w:r>
        <w:r w:rsidRPr="000220FF">
          <w:rPr>
            <w:rFonts w:eastAsia="Times New Roman"/>
            <w:noProof/>
            <w:sz w:val="22"/>
            <w:lang w:eastAsia="tr-TR"/>
          </w:rPr>
          <w:tab/>
        </w:r>
        <w:r w:rsidRPr="0029557F">
          <w:rPr>
            <w:rStyle w:val="Kpr"/>
            <w:noProof/>
          </w:rPr>
          <w:t>Stratejik Hedef</w:t>
        </w:r>
        <w:r>
          <w:rPr>
            <w:noProof/>
            <w:webHidden/>
          </w:rPr>
          <w:tab/>
          <w:t>54</w:t>
        </w:r>
      </w:hyperlink>
    </w:p>
    <w:p w:rsidR="007C2CD0" w:rsidRPr="000220FF" w:rsidRDefault="007C2CD0" w:rsidP="007C2CD0">
      <w:pPr>
        <w:pStyle w:val="T2"/>
        <w:rPr>
          <w:rFonts w:eastAsia="Times New Roman"/>
          <w:noProof/>
          <w:sz w:val="22"/>
          <w:lang w:eastAsia="tr-TR"/>
        </w:rPr>
      </w:pPr>
      <w:hyperlink w:anchor="_Toc433018226" w:history="1">
        <w:r w:rsidRPr="0029557F">
          <w:rPr>
            <w:rStyle w:val="Kpr"/>
            <w:rFonts w:ascii="Times New Roman" w:hAnsi="Times New Roman"/>
            <w:noProof/>
          </w:rPr>
          <w:t>2.8.</w:t>
        </w:r>
        <w:r w:rsidRPr="000220FF">
          <w:rPr>
            <w:rFonts w:eastAsia="Times New Roman"/>
            <w:noProof/>
            <w:sz w:val="22"/>
            <w:lang w:eastAsia="tr-TR"/>
          </w:rPr>
          <w:tab/>
        </w:r>
        <w:r w:rsidRPr="0029557F">
          <w:rPr>
            <w:rStyle w:val="Kpr"/>
            <w:noProof/>
          </w:rPr>
          <w:t>TEMA 2: EĞİTİM VE ÖĞRETİMDE KALİTENİN ARTIRILMASI</w:t>
        </w:r>
        <w:r>
          <w:rPr>
            <w:noProof/>
            <w:webHidden/>
          </w:rPr>
          <w:tab/>
          <w:t>58</w:t>
        </w:r>
      </w:hyperlink>
    </w:p>
    <w:p w:rsidR="007C2CD0" w:rsidRPr="000220FF" w:rsidRDefault="007C2CD0" w:rsidP="007C2CD0">
      <w:pPr>
        <w:pStyle w:val="T3"/>
        <w:tabs>
          <w:tab w:val="left" w:pos="1760"/>
          <w:tab w:val="right" w:leader="dot" w:pos="9628"/>
        </w:tabs>
        <w:rPr>
          <w:rFonts w:eastAsia="Times New Roman"/>
          <w:noProof/>
          <w:sz w:val="22"/>
          <w:lang w:eastAsia="tr-TR"/>
        </w:rPr>
      </w:pPr>
      <w:hyperlink w:anchor="_Toc433018227" w:history="1">
        <w:r w:rsidRPr="0029557F">
          <w:rPr>
            <w:rStyle w:val="Kpr"/>
            <w:noProof/>
          </w:rPr>
          <w:t>2.</w:t>
        </w:r>
        <w:r w:rsidRPr="000220FF">
          <w:rPr>
            <w:rFonts w:eastAsia="Times New Roman"/>
            <w:noProof/>
            <w:sz w:val="22"/>
            <w:lang w:eastAsia="tr-TR"/>
          </w:rPr>
          <w:tab/>
        </w:r>
        <w:r w:rsidRPr="0029557F">
          <w:rPr>
            <w:rStyle w:val="Kpr"/>
            <w:noProof/>
          </w:rPr>
          <w:t>Stratejik Amaç</w:t>
        </w:r>
        <w:r>
          <w:rPr>
            <w:noProof/>
            <w:webHidden/>
          </w:rPr>
          <w:tab/>
          <w:t>58</w:t>
        </w:r>
      </w:hyperlink>
    </w:p>
    <w:p w:rsidR="007C2CD0" w:rsidRPr="000220FF" w:rsidRDefault="007C2CD0" w:rsidP="007C2CD0">
      <w:pPr>
        <w:pStyle w:val="T3"/>
        <w:tabs>
          <w:tab w:val="left" w:pos="1773"/>
          <w:tab w:val="right" w:leader="dot" w:pos="9628"/>
        </w:tabs>
        <w:rPr>
          <w:rFonts w:eastAsia="Times New Roman"/>
          <w:noProof/>
          <w:sz w:val="22"/>
          <w:lang w:eastAsia="tr-TR"/>
        </w:rPr>
      </w:pPr>
      <w:hyperlink w:anchor="_Toc433018228" w:history="1">
        <w:r w:rsidRPr="0029557F">
          <w:rPr>
            <w:rStyle w:val="Kpr"/>
            <w:noProof/>
          </w:rPr>
          <w:t>2.1.</w:t>
        </w:r>
        <w:r w:rsidRPr="000220FF">
          <w:rPr>
            <w:rFonts w:eastAsia="Times New Roman"/>
            <w:noProof/>
            <w:sz w:val="22"/>
            <w:lang w:eastAsia="tr-TR"/>
          </w:rPr>
          <w:tab/>
        </w:r>
        <w:r w:rsidRPr="0029557F">
          <w:rPr>
            <w:rStyle w:val="Kpr"/>
            <w:noProof/>
          </w:rPr>
          <w:t>Stratejik Hedef</w:t>
        </w:r>
        <w:r>
          <w:rPr>
            <w:noProof/>
            <w:webHidden/>
          </w:rPr>
          <w:tab/>
          <w:t>58</w:t>
        </w:r>
      </w:hyperlink>
    </w:p>
    <w:p w:rsidR="007C2CD0" w:rsidRPr="000220FF" w:rsidRDefault="007C2CD0" w:rsidP="007C2CD0">
      <w:pPr>
        <w:pStyle w:val="T3"/>
        <w:tabs>
          <w:tab w:val="left" w:pos="1773"/>
          <w:tab w:val="right" w:leader="dot" w:pos="9628"/>
        </w:tabs>
        <w:rPr>
          <w:rFonts w:eastAsia="Times New Roman"/>
          <w:noProof/>
          <w:sz w:val="22"/>
          <w:lang w:eastAsia="tr-TR"/>
        </w:rPr>
      </w:pPr>
      <w:hyperlink w:anchor="_Toc433018229" w:history="1">
        <w:r w:rsidRPr="0029557F">
          <w:rPr>
            <w:rStyle w:val="Kpr"/>
            <w:noProof/>
          </w:rPr>
          <w:t>2.2.</w:t>
        </w:r>
        <w:r w:rsidRPr="000220FF">
          <w:rPr>
            <w:rFonts w:eastAsia="Times New Roman"/>
            <w:noProof/>
            <w:sz w:val="22"/>
            <w:lang w:eastAsia="tr-TR"/>
          </w:rPr>
          <w:tab/>
        </w:r>
        <w:r w:rsidRPr="0029557F">
          <w:rPr>
            <w:rStyle w:val="Kpr"/>
            <w:noProof/>
          </w:rPr>
          <w:t>Stratejik Hedef</w:t>
        </w:r>
        <w:r>
          <w:rPr>
            <w:noProof/>
            <w:webHidden/>
          </w:rPr>
          <w:tab/>
          <w:t>65</w:t>
        </w:r>
      </w:hyperlink>
    </w:p>
    <w:p w:rsidR="007C2CD0" w:rsidRPr="000220FF" w:rsidRDefault="007C2CD0" w:rsidP="007C2CD0">
      <w:pPr>
        <w:pStyle w:val="T3"/>
        <w:tabs>
          <w:tab w:val="left" w:pos="1773"/>
          <w:tab w:val="right" w:leader="dot" w:pos="9628"/>
        </w:tabs>
        <w:rPr>
          <w:rFonts w:eastAsia="Times New Roman"/>
          <w:noProof/>
          <w:sz w:val="22"/>
          <w:lang w:eastAsia="tr-TR"/>
        </w:rPr>
      </w:pPr>
      <w:hyperlink w:anchor="_Toc433018230" w:history="1">
        <w:r w:rsidRPr="0029557F">
          <w:rPr>
            <w:rStyle w:val="Kpr"/>
            <w:noProof/>
          </w:rPr>
          <w:t>2.3.</w:t>
        </w:r>
        <w:r w:rsidRPr="000220FF">
          <w:rPr>
            <w:rFonts w:eastAsia="Times New Roman"/>
            <w:noProof/>
            <w:sz w:val="22"/>
            <w:lang w:eastAsia="tr-TR"/>
          </w:rPr>
          <w:tab/>
        </w:r>
        <w:r w:rsidRPr="0029557F">
          <w:rPr>
            <w:rStyle w:val="Kpr"/>
            <w:noProof/>
          </w:rPr>
          <w:t>Stratejik Hedef</w:t>
        </w:r>
        <w:r>
          <w:rPr>
            <w:noProof/>
            <w:webHidden/>
          </w:rPr>
          <w:tab/>
          <w:t>68</w:t>
        </w:r>
      </w:hyperlink>
    </w:p>
    <w:p w:rsidR="007C2CD0" w:rsidRPr="000220FF" w:rsidRDefault="007C2CD0" w:rsidP="007C2CD0">
      <w:pPr>
        <w:pStyle w:val="T2"/>
        <w:rPr>
          <w:rFonts w:eastAsia="Times New Roman"/>
          <w:noProof/>
          <w:sz w:val="22"/>
          <w:lang w:eastAsia="tr-TR"/>
        </w:rPr>
      </w:pPr>
      <w:hyperlink w:anchor="_Toc433018231" w:history="1">
        <w:r w:rsidRPr="0029557F">
          <w:rPr>
            <w:rStyle w:val="Kpr"/>
            <w:rFonts w:ascii="Times New Roman" w:hAnsi="Times New Roman"/>
            <w:noProof/>
          </w:rPr>
          <w:t>2.9.</w:t>
        </w:r>
        <w:r w:rsidRPr="000220FF">
          <w:rPr>
            <w:rFonts w:eastAsia="Times New Roman"/>
            <w:noProof/>
            <w:sz w:val="22"/>
            <w:lang w:eastAsia="tr-TR"/>
          </w:rPr>
          <w:tab/>
        </w:r>
        <w:r w:rsidRPr="0029557F">
          <w:rPr>
            <w:rStyle w:val="Kpr"/>
            <w:noProof/>
          </w:rPr>
          <w:t>TEMA 3: KURUMSAL KAPASİTENİN GELİŞTİRİLMESİ</w:t>
        </w:r>
        <w:r>
          <w:rPr>
            <w:noProof/>
            <w:webHidden/>
          </w:rPr>
          <w:tab/>
          <w:t>71</w:t>
        </w:r>
      </w:hyperlink>
    </w:p>
    <w:p w:rsidR="007C2CD0" w:rsidRPr="000220FF" w:rsidRDefault="007C2CD0" w:rsidP="007C2CD0">
      <w:pPr>
        <w:pStyle w:val="T3"/>
        <w:tabs>
          <w:tab w:val="left" w:pos="1760"/>
          <w:tab w:val="right" w:leader="dot" w:pos="9628"/>
        </w:tabs>
        <w:rPr>
          <w:rFonts w:eastAsia="Times New Roman"/>
          <w:noProof/>
          <w:sz w:val="22"/>
          <w:lang w:eastAsia="tr-TR"/>
        </w:rPr>
      </w:pPr>
      <w:hyperlink w:anchor="_Toc433018232" w:history="1">
        <w:r w:rsidRPr="0029557F">
          <w:rPr>
            <w:rStyle w:val="Kpr"/>
            <w:noProof/>
          </w:rPr>
          <w:t>3.</w:t>
        </w:r>
        <w:r w:rsidRPr="000220FF">
          <w:rPr>
            <w:rFonts w:eastAsia="Times New Roman"/>
            <w:noProof/>
            <w:sz w:val="22"/>
            <w:lang w:eastAsia="tr-TR"/>
          </w:rPr>
          <w:tab/>
        </w:r>
        <w:r w:rsidRPr="0029557F">
          <w:rPr>
            <w:rStyle w:val="Kpr"/>
            <w:noProof/>
          </w:rPr>
          <w:t>Stratejik Amaç</w:t>
        </w:r>
        <w:r>
          <w:rPr>
            <w:noProof/>
            <w:webHidden/>
          </w:rPr>
          <w:tab/>
          <w:t>72</w:t>
        </w:r>
      </w:hyperlink>
    </w:p>
    <w:p w:rsidR="007C2CD0" w:rsidRPr="000220FF" w:rsidRDefault="007C2CD0" w:rsidP="007C2CD0">
      <w:pPr>
        <w:pStyle w:val="T3"/>
        <w:tabs>
          <w:tab w:val="left" w:pos="1773"/>
          <w:tab w:val="right" w:leader="dot" w:pos="9628"/>
        </w:tabs>
        <w:rPr>
          <w:rFonts w:eastAsia="Times New Roman"/>
          <w:noProof/>
          <w:sz w:val="22"/>
          <w:lang w:eastAsia="tr-TR"/>
        </w:rPr>
      </w:pPr>
      <w:hyperlink w:anchor="_Toc433018236" w:history="1">
        <w:r w:rsidRPr="0029557F">
          <w:rPr>
            <w:rStyle w:val="Kpr"/>
            <w:noProof/>
          </w:rPr>
          <w:t>3.1.</w:t>
        </w:r>
        <w:r w:rsidRPr="000220FF">
          <w:rPr>
            <w:rFonts w:eastAsia="Times New Roman"/>
            <w:noProof/>
            <w:sz w:val="22"/>
            <w:lang w:eastAsia="tr-TR"/>
          </w:rPr>
          <w:tab/>
        </w:r>
        <w:r w:rsidRPr="0029557F">
          <w:rPr>
            <w:rStyle w:val="Kpr"/>
            <w:noProof/>
          </w:rPr>
          <w:t>Stratejik Hedef</w:t>
        </w:r>
        <w:r>
          <w:rPr>
            <w:noProof/>
            <w:webHidden/>
          </w:rPr>
          <w:tab/>
          <w:t>72</w:t>
        </w:r>
      </w:hyperlink>
    </w:p>
    <w:p w:rsidR="007C2CD0" w:rsidRPr="000220FF" w:rsidRDefault="007C2CD0" w:rsidP="007C2CD0">
      <w:pPr>
        <w:pStyle w:val="T3"/>
        <w:tabs>
          <w:tab w:val="left" w:pos="1773"/>
          <w:tab w:val="right" w:leader="dot" w:pos="9628"/>
        </w:tabs>
        <w:rPr>
          <w:rFonts w:eastAsia="Times New Roman"/>
          <w:noProof/>
          <w:sz w:val="22"/>
          <w:lang w:eastAsia="tr-TR"/>
        </w:rPr>
      </w:pPr>
      <w:hyperlink w:anchor="_Toc433018237" w:history="1">
        <w:r w:rsidRPr="0029557F">
          <w:rPr>
            <w:rStyle w:val="Kpr"/>
            <w:noProof/>
          </w:rPr>
          <w:t>3.2.</w:t>
        </w:r>
        <w:r w:rsidRPr="000220FF">
          <w:rPr>
            <w:rFonts w:eastAsia="Times New Roman"/>
            <w:noProof/>
            <w:sz w:val="22"/>
            <w:lang w:eastAsia="tr-TR"/>
          </w:rPr>
          <w:tab/>
        </w:r>
        <w:r w:rsidRPr="0029557F">
          <w:rPr>
            <w:rStyle w:val="Kpr"/>
            <w:noProof/>
          </w:rPr>
          <w:t>Stratejik Hedef</w:t>
        </w:r>
        <w:r>
          <w:rPr>
            <w:noProof/>
            <w:webHidden/>
          </w:rPr>
          <w:tab/>
          <w:t>75</w:t>
        </w:r>
      </w:hyperlink>
    </w:p>
    <w:p w:rsidR="007C2CD0" w:rsidRPr="000220FF" w:rsidRDefault="007C2CD0" w:rsidP="007C2CD0">
      <w:pPr>
        <w:pStyle w:val="T3"/>
        <w:tabs>
          <w:tab w:val="left" w:pos="1773"/>
          <w:tab w:val="right" w:leader="dot" w:pos="9628"/>
        </w:tabs>
        <w:rPr>
          <w:rFonts w:eastAsia="Times New Roman"/>
          <w:noProof/>
          <w:sz w:val="22"/>
          <w:lang w:eastAsia="tr-TR"/>
        </w:rPr>
      </w:pPr>
      <w:hyperlink w:anchor="_Toc433018238" w:history="1">
        <w:r w:rsidRPr="0029557F">
          <w:rPr>
            <w:rStyle w:val="Kpr"/>
            <w:noProof/>
          </w:rPr>
          <w:t>3.3.</w:t>
        </w:r>
        <w:r w:rsidRPr="000220FF">
          <w:rPr>
            <w:rFonts w:eastAsia="Times New Roman"/>
            <w:noProof/>
            <w:sz w:val="22"/>
            <w:lang w:eastAsia="tr-TR"/>
          </w:rPr>
          <w:tab/>
        </w:r>
        <w:r w:rsidRPr="0029557F">
          <w:rPr>
            <w:rStyle w:val="Kpr"/>
            <w:noProof/>
          </w:rPr>
          <w:t>Stratejik Hedef</w:t>
        </w:r>
        <w:r>
          <w:rPr>
            <w:noProof/>
            <w:webHidden/>
          </w:rPr>
          <w:tab/>
          <w:t>78</w:t>
        </w:r>
      </w:hyperlink>
    </w:p>
    <w:p w:rsidR="007C2CD0" w:rsidRPr="000220FF" w:rsidRDefault="007C2CD0" w:rsidP="007C2CD0">
      <w:pPr>
        <w:pStyle w:val="T1"/>
        <w:tabs>
          <w:tab w:val="left" w:pos="1320"/>
          <w:tab w:val="right" w:leader="dot" w:pos="9628"/>
        </w:tabs>
        <w:rPr>
          <w:rFonts w:eastAsia="Times New Roman"/>
          <w:noProof/>
          <w:sz w:val="22"/>
          <w:lang w:eastAsia="tr-TR"/>
        </w:rPr>
      </w:pPr>
      <w:hyperlink w:anchor="_Toc433018239" w:history="1">
        <w:r w:rsidRPr="0029557F">
          <w:rPr>
            <w:rStyle w:val="Kpr"/>
            <w:noProof/>
          </w:rPr>
          <w:t>IV.</w:t>
        </w:r>
        <w:r w:rsidRPr="000220FF">
          <w:rPr>
            <w:rFonts w:eastAsia="Times New Roman"/>
            <w:noProof/>
            <w:sz w:val="22"/>
            <w:lang w:eastAsia="tr-TR"/>
          </w:rPr>
          <w:tab/>
        </w:r>
        <w:r w:rsidRPr="0029557F">
          <w:rPr>
            <w:rStyle w:val="Kpr"/>
            <w:noProof/>
          </w:rPr>
          <w:t>BÖLÜM  MALİYETLENDİRME</w:t>
        </w:r>
        <w:r>
          <w:rPr>
            <w:noProof/>
            <w:webHidden/>
          </w:rPr>
          <w:tab/>
          <w:t>81</w:t>
        </w:r>
      </w:hyperlink>
    </w:p>
    <w:p w:rsidR="007C2CD0" w:rsidRPr="000220FF" w:rsidRDefault="007C2CD0" w:rsidP="007C2CD0">
      <w:pPr>
        <w:pStyle w:val="T1"/>
        <w:tabs>
          <w:tab w:val="left" w:pos="1320"/>
          <w:tab w:val="right" w:leader="dot" w:pos="9628"/>
        </w:tabs>
        <w:rPr>
          <w:rFonts w:eastAsia="Times New Roman"/>
          <w:noProof/>
          <w:sz w:val="22"/>
          <w:lang w:eastAsia="tr-TR"/>
        </w:rPr>
      </w:pPr>
      <w:hyperlink w:anchor="_Toc433018240" w:history="1">
        <w:r w:rsidRPr="0029557F">
          <w:rPr>
            <w:rStyle w:val="Kpr"/>
            <w:noProof/>
          </w:rPr>
          <w:t>V.</w:t>
        </w:r>
        <w:r w:rsidRPr="000220FF">
          <w:rPr>
            <w:rFonts w:eastAsia="Times New Roman"/>
            <w:noProof/>
            <w:sz w:val="22"/>
            <w:lang w:eastAsia="tr-TR"/>
          </w:rPr>
          <w:tab/>
        </w:r>
        <w:r w:rsidRPr="0029557F">
          <w:rPr>
            <w:rStyle w:val="Kpr"/>
            <w:noProof/>
          </w:rPr>
          <w:t>BÖLÜM İZLEME ve DEĞERLENDİRME</w:t>
        </w:r>
        <w:r>
          <w:rPr>
            <w:noProof/>
            <w:webHidden/>
          </w:rPr>
          <w:tab/>
          <w:t>84</w:t>
        </w:r>
      </w:hyperlink>
    </w:p>
    <w:p w:rsidR="007C2CD0" w:rsidRDefault="007C2CD0" w:rsidP="007C2CD0">
      <w:pPr>
        <w:spacing w:before="120" w:after="120"/>
        <w:ind w:firstLine="709"/>
        <w:jc w:val="both"/>
        <w:outlineLvl w:val="5"/>
      </w:pPr>
      <w:r>
        <w:fldChar w:fldCharType="end"/>
      </w: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p w:rsidR="007C2CD0" w:rsidRDefault="007C2CD0" w:rsidP="007C2CD0">
      <w:pPr>
        <w:spacing w:before="120" w:after="120"/>
        <w:ind w:firstLine="709"/>
        <w:jc w:val="both"/>
        <w:outlineLvl w:val="5"/>
      </w:pPr>
    </w:p>
    <w:tbl>
      <w:tblPr>
        <w:tblpPr w:leftFromText="141" w:rightFromText="141" w:vertAnchor="text" w:tblpY="1"/>
        <w:tblOverlap w:val="never"/>
        <w:tblW w:w="9450" w:type="dxa"/>
        <w:tblBorders>
          <w:top w:val="single" w:sz="8" w:space="0" w:color="9F2936"/>
          <w:left w:val="single" w:sz="8" w:space="0" w:color="9F2936"/>
          <w:bottom w:val="single" w:sz="8" w:space="0" w:color="9F2936"/>
          <w:right w:val="single" w:sz="8" w:space="0" w:color="9F2936"/>
        </w:tblBorders>
        <w:tblLook w:val="01E0"/>
      </w:tblPr>
      <w:tblGrid>
        <w:gridCol w:w="1530"/>
        <w:gridCol w:w="6601"/>
        <w:gridCol w:w="1319"/>
      </w:tblGrid>
      <w:tr w:rsidR="007C2CD0" w:rsidRPr="00A069C5" w:rsidTr="004B31F7">
        <w:trPr>
          <w:trHeight w:val="618"/>
        </w:trPr>
        <w:tc>
          <w:tcPr>
            <w:tcW w:w="9450" w:type="dxa"/>
            <w:gridSpan w:val="3"/>
            <w:shd w:val="clear" w:color="auto" w:fill="9F2936"/>
            <w:vAlign w:val="center"/>
          </w:tcPr>
          <w:p w:rsidR="007C2CD0" w:rsidRPr="00ED6DFA" w:rsidRDefault="007C2CD0" w:rsidP="004B31F7">
            <w:pPr>
              <w:contextualSpacing/>
              <w:rPr>
                <w:rFonts w:ascii="Arial Narrow" w:hAnsi="Arial Narrow"/>
                <w:b/>
                <w:bCs/>
                <w:color w:val="FFFFFF"/>
              </w:rPr>
            </w:pPr>
          </w:p>
          <w:p w:rsidR="007C2CD0" w:rsidRPr="00ED6DFA" w:rsidRDefault="007C2CD0" w:rsidP="004B31F7">
            <w:pPr>
              <w:contextualSpacing/>
              <w:rPr>
                <w:rFonts w:ascii="Times New Roman" w:hAnsi="Times New Roman"/>
                <w:b/>
                <w:bCs/>
                <w:color w:val="FFFFFF"/>
              </w:rPr>
            </w:pPr>
            <w:r w:rsidRPr="00ED6DFA">
              <w:rPr>
                <w:rFonts w:ascii="Times New Roman" w:hAnsi="Times New Roman"/>
                <w:b/>
                <w:bCs/>
                <w:color w:val="FFFFFF"/>
                <w:sz w:val="24"/>
              </w:rPr>
              <w:t>TABLOLAR LİSTESİ</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contextualSpacing/>
              <w:rPr>
                <w:rFonts w:ascii="Arial Narrow" w:hAnsi="Arial Narrow"/>
                <w:b/>
                <w:bCs/>
              </w:rPr>
            </w:pPr>
            <w:r w:rsidRPr="00ED6DFA">
              <w:rPr>
                <w:rFonts w:ascii="Arial Narrow" w:hAnsi="Arial Narrow"/>
                <w:b/>
                <w:bCs/>
              </w:rPr>
              <w:t>TABLO NO</w:t>
            </w:r>
          </w:p>
        </w:tc>
        <w:tc>
          <w:tcPr>
            <w:tcW w:w="6601" w:type="dxa"/>
            <w:tcBorders>
              <w:top w:val="single" w:sz="8" w:space="0" w:color="9F2936"/>
              <w:bottom w:val="single" w:sz="8" w:space="0" w:color="9F2936"/>
            </w:tcBorders>
            <w:shd w:val="clear" w:color="auto" w:fill="auto"/>
            <w:vAlign w:val="center"/>
          </w:tcPr>
          <w:p w:rsidR="007C2CD0" w:rsidRPr="00ED6DFA" w:rsidRDefault="007C2CD0" w:rsidP="004B31F7">
            <w:pPr>
              <w:contextualSpacing/>
              <w:rPr>
                <w:rFonts w:ascii="Arial Narrow" w:hAnsi="Arial Narrow"/>
                <w:b/>
              </w:rPr>
            </w:pPr>
            <w:r w:rsidRPr="00ED6DFA">
              <w:rPr>
                <w:rFonts w:ascii="Arial Narrow" w:hAnsi="Arial Narrow"/>
                <w:b/>
              </w:rPr>
              <w:t>TABLO ADI</w:t>
            </w:r>
          </w:p>
        </w:tc>
        <w:tc>
          <w:tcPr>
            <w:tcW w:w="1319" w:type="dxa"/>
            <w:tcBorders>
              <w:top w:val="single" w:sz="8" w:space="0" w:color="9F2936"/>
              <w:bottom w:val="single" w:sz="8" w:space="0" w:color="9F2936"/>
              <w:right w:val="single" w:sz="8" w:space="0" w:color="9F2936"/>
            </w:tcBorders>
            <w:shd w:val="clear" w:color="auto" w:fill="auto"/>
            <w:vAlign w:val="center"/>
          </w:tcPr>
          <w:p w:rsidR="007C2CD0" w:rsidRPr="00ED6DFA" w:rsidRDefault="007C2CD0" w:rsidP="004B31F7">
            <w:pPr>
              <w:contextualSpacing/>
              <w:rPr>
                <w:rFonts w:ascii="Arial Narrow" w:hAnsi="Arial Narrow"/>
                <w:b/>
                <w:bCs/>
              </w:rPr>
            </w:pPr>
            <w:r w:rsidRPr="00ED6DFA">
              <w:rPr>
                <w:rFonts w:ascii="Arial Narrow" w:hAnsi="Arial Narrow"/>
                <w:b/>
                <w:bCs/>
              </w:rPr>
              <w:t>SAYFA NO</w:t>
            </w:r>
          </w:p>
        </w:tc>
      </w:tr>
      <w:tr w:rsidR="007C2CD0" w:rsidRPr="00A069C5" w:rsidTr="004B31F7">
        <w:trPr>
          <w:trHeight w:val="589"/>
        </w:trPr>
        <w:tc>
          <w:tcPr>
            <w:tcW w:w="1530" w:type="dxa"/>
            <w:shd w:val="clear" w:color="auto" w:fill="auto"/>
            <w:vAlign w:val="center"/>
          </w:tcPr>
          <w:p w:rsidR="007C2CD0" w:rsidRPr="00ED6DFA" w:rsidRDefault="007C2CD0" w:rsidP="004B31F7">
            <w:pPr>
              <w:contextualSpacing/>
              <w:rPr>
                <w:rFonts w:ascii="Arial Narrow" w:hAnsi="Arial Narrow"/>
                <w:b/>
                <w:bCs/>
                <w:color w:val="C0504D"/>
              </w:rPr>
            </w:pPr>
            <w:r w:rsidRPr="00ED6DFA">
              <w:rPr>
                <w:rFonts w:ascii="Arial Narrow" w:hAnsi="Arial Narrow"/>
                <w:b/>
                <w:bCs/>
                <w:color w:val="C0504D"/>
              </w:rPr>
              <w:t>Tablo 1</w:t>
            </w:r>
            <w:r>
              <w:rPr>
                <w:rFonts w:ascii="Arial Narrow" w:hAnsi="Arial Narrow"/>
                <w:b/>
                <w:bCs/>
                <w:color w:val="C0504D"/>
              </w:rPr>
              <w:t xml:space="preserve">              </w:t>
            </w:r>
          </w:p>
        </w:tc>
        <w:tc>
          <w:tcPr>
            <w:tcW w:w="6601" w:type="dxa"/>
            <w:shd w:val="clear" w:color="auto" w:fill="auto"/>
            <w:vAlign w:val="center"/>
          </w:tcPr>
          <w:p w:rsidR="007C2CD0" w:rsidRPr="007C1FD3" w:rsidRDefault="007C2CD0" w:rsidP="004B31F7">
            <w:pPr>
              <w:pStyle w:val="AltKonuBal"/>
              <w:rPr>
                <w:sz w:val="20"/>
                <w:szCs w:val="20"/>
                <w:lang w:val="tr-TR"/>
              </w:rPr>
            </w:pPr>
            <w:r w:rsidRPr="007C1FD3">
              <w:rPr>
                <w:sz w:val="20"/>
                <w:szCs w:val="20"/>
                <w:lang w:val="tr-TR"/>
              </w:rPr>
              <w:t>İLÇE MİLLÎ EĞİTİM MÜDÜRLÜĞÜ STRATEJİK PLAN ÜST KURULU</w:t>
            </w:r>
          </w:p>
          <w:p w:rsidR="007C2CD0" w:rsidRPr="00ED6DFA" w:rsidRDefault="007C2CD0" w:rsidP="004B31F7">
            <w:pPr>
              <w:contextualSpacing/>
              <w:rPr>
                <w:rStyle w:val="GlVurgulama"/>
                <w:i w:val="0"/>
                <w:color w:val="C00000"/>
              </w:rPr>
            </w:pPr>
          </w:p>
        </w:tc>
        <w:tc>
          <w:tcPr>
            <w:tcW w:w="1319" w:type="dxa"/>
            <w:shd w:val="clear" w:color="auto" w:fill="auto"/>
            <w:vAlign w:val="center"/>
          </w:tcPr>
          <w:p w:rsidR="007C2CD0" w:rsidRPr="00ED6DFA" w:rsidRDefault="007C2CD0" w:rsidP="004B31F7">
            <w:pPr>
              <w:contextualSpacing/>
              <w:jc w:val="center"/>
              <w:rPr>
                <w:rFonts w:ascii="Arial Narrow" w:hAnsi="Arial Narrow"/>
                <w:b/>
                <w:bCs/>
              </w:rPr>
            </w:pPr>
            <w:r>
              <w:rPr>
                <w:rFonts w:ascii="Arial Narrow" w:hAnsi="Arial Narrow"/>
                <w:b/>
                <w:bCs/>
              </w:rPr>
              <w:t>13</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contextualSpacing/>
              <w:rPr>
                <w:rFonts w:ascii="Arial Narrow" w:hAnsi="Arial Narrow"/>
                <w:b/>
                <w:bCs/>
                <w:color w:val="C0504D"/>
              </w:rPr>
            </w:pPr>
            <w:r w:rsidRPr="00ED6DFA">
              <w:rPr>
                <w:rFonts w:ascii="Arial Narrow" w:hAnsi="Arial Narrow"/>
                <w:b/>
                <w:bCs/>
                <w:color w:val="C0504D"/>
              </w:rPr>
              <w:t>Tablo 2</w:t>
            </w:r>
          </w:p>
        </w:tc>
        <w:tc>
          <w:tcPr>
            <w:tcW w:w="6601" w:type="dxa"/>
            <w:shd w:val="clear" w:color="auto" w:fill="auto"/>
            <w:vAlign w:val="center"/>
          </w:tcPr>
          <w:p w:rsidR="007C2CD0" w:rsidRPr="00ED6DFA" w:rsidRDefault="007C2CD0" w:rsidP="004B31F7">
            <w:pPr>
              <w:contextualSpacing/>
              <w:rPr>
                <w:rStyle w:val="GlVurgulama"/>
                <w:i w:val="0"/>
                <w:color w:val="C00000"/>
              </w:rPr>
            </w:pPr>
            <w:r w:rsidRPr="00ED6DFA">
              <w:rPr>
                <w:rStyle w:val="GlVurgulama"/>
                <w:i w:val="0"/>
                <w:color w:val="C00000"/>
              </w:rPr>
              <w:t>İl Millî Eğitim Müdürlüğü Stratejik Plan Koordinasyon Ekibi</w:t>
            </w:r>
          </w:p>
        </w:tc>
        <w:tc>
          <w:tcPr>
            <w:tcW w:w="1319" w:type="dxa"/>
            <w:shd w:val="clear" w:color="auto" w:fill="auto"/>
            <w:vAlign w:val="center"/>
          </w:tcPr>
          <w:p w:rsidR="007C2CD0" w:rsidRPr="00ED6DFA" w:rsidRDefault="007C2CD0" w:rsidP="004B31F7">
            <w:pPr>
              <w:contextualSpacing/>
              <w:jc w:val="center"/>
              <w:rPr>
                <w:rFonts w:ascii="Arial Narrow" w:hAnsi="Arial Narrow"/>
                <w:b/>
                <w:bCs/>
              </w:rPr>
            </w:pPr>
            <w:r w:rsidRPr="00ED6DFA">
              <w:rPr>
                <w:rFonts w:ascii="Arial Narrow" w:hAnsi="Arial Narrow"/>
                <w:b/>
                <w:bCs/>
              </w:rPr>
              <w:t>14</w:t>
            </w:r>
          </w:p>
        </w:tc>
      </w:tr>
      <w:tr w:rsidR="007C2CD0" w:rsidRPr="00A069C5" w:rsidTr="004B31F7">
        <w:trPr>
          <w:trHeight w:val="618"/>
        </w:trPr>
        <w:tc>
          <w:tcPr>
            <w:tcW w:w="1530" w:type="dxa"/>
            <w:shd w:val="clear" w:color="auto" w:fill="auto"/>
            <w:vAlign w:val="center"/>
          </w:tcPr>
          <w:p w:rsidR="007C2CD0" w:rsidRPr="00ED6DFA" w:rsidRDefault="007C2CD0" w:rsidP="004B31F7">
            <w:pPr>
              <w:contextualSpacing/>
              <w:rPr>
                <w:rFonts w:ascii="Arial Narrow" w:hAnsi="Arial Narrow"/>
                <w:b/>
                <w:bCs/>
                <w:color w:val="C0504D"/>
              </w:rPr>
            </w:pPr>
            <w:r w:rsidRPr="00ED6DFA">
              <w:rPr>
                <w:rFonts w:ascii="Arial Narrow" w:hAnsi="Arial Narrow"/>
                <w:b/>
                <w:bCs/>
                <w:color w:val="C0504D"/>
              </w:rPr>
              <w:t>Tablo 3</w:t>
            </w:r>
          </w:p>
        </w:tc>
        <w:tc>
          <w:tcPr>
            <w:tcW w:w="6601" w:type="dxa"/>
            <w:tcBorders>
              <w:top w:val="single" w:sz="8" w:space="0" w:color="9F2936"/>
              <w:bottom w:val="single" w:sz="8" w:space="0" w:color="9F2936"/>
            </w:tcBorders>
            <w:shd w:val="clear" w:color="auto" w:fill="auto"/>
            <w:vAlign w:val="center"/>
          </w:tcPr>
          <w:p w:rsidR="007C2CD0" w:rsidRPr="00ED6DFA" w:rsidRDefault="007C2CD0" w:rsidP="004B31F7">
            <w:pPr>
              <w:contextualSpacing/>
              <w:rPr>
                <w:rFonts w:ascii="Arial Narrow" w:hAnsi="Arial Narrow"/>
                <w:i/>
                <w:color w:val="000000"/>
              </w:rPr>
            </w:pPr>
            <w:r w:rsidRPr="00AE2CD6">
              <w:rPr>
                <w:rStyle w:val="GlVurgulama"/>
                <w:b w:val="0"/>
                <w:bCs w:val="0"/>
                <w:color w:val="C00000"/>
              </w:rPr>
              <w:t>İL</w:t>
            </w:r>
            <w:r>
              <w:rPr>
                <w:rStyle w:val="GlVurgulama"/>
                <w:b w:val="0"/>
                <w:bCs w:val="0"/>
                <w:color w:val="C00000"/>
              </w:rPr>
              <w:t>ÇE</w:t>
            </w:r>
            <w:r w:rsidRPr="00AE2CD6">
              <w:rPr>
                <w:rStyle w:val="GlVurgulama"/>
                <w:b w:val="0"/>
                <w:bCs w:val="0"/>
                <w:color w:val="C00000"/>
              </w:rPr>
              <w:t xml:space="preserve"> MİLLÎ EĞİTİM MÜDÜRLÜĞÜ STRATEJİK PLANLAMA EKİBİ</w:t>
            </w:r>
          </w:p>
        </w:tc>
        <w:tc>
          <w:tcPr>
            <w:tcW w:w="1319" w:type="dxa"/>
            <w:tcBorders>
              <w:top w:val="single" w:sz="8" w:space="0" w:color="9F2936"/>
              <w:bottom w:val="single" w:sz="8" w:space="0" w:color="9F2936"/>
              <w:right w:val="single" w:sz="8" w:space="0" w:color="9F2936"/>
            </w:tcBorders>
            <w:shd w:val="clear" w:color="auto" w:fill="auto"/>
            <w:vAlign w:val="center"/>
          </w:tcPr>
          <w:p w:rsidR="007C2CD0" w:rsidRPr="00ED6DFA" w:rsidRDefault="007C2CD0" w:rsidP="004B31F7">
            <w:pPr>
              <w:contextualSpacing/>
              <w:jc w:val="center"/>
              <w:rPr>
                <w:rFonts w:ascii="Arial Narrow" w:hAnsi="Arial Narrow"/>
                <w:b/>
                <w:bCs/>
              </w:rPr>
            </w:pPr>
            <w:r>
              <w:rPr>
                <w:rFonts w:ascii="Arial Narrow" w:hAnsi="Arial Narrow"/>
                <w:b/>
                <w:bCs/>
              </w:rPr>
              <w:t>14</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contextualSpacing/>
              <w:rPr>
                <w:rFonts w:ascii="Arial Narrow" w:hAnsi="Arial Narrow"/>
                <w:b/>
                <w:bCs/>
                <w:color w:val="C0504D"/>
              </w:rPr>
            </w:pPr>
            <w:r w:rsidRPr="00ED6DFA">
              <w:rPr>
                <w:rFonts w:ascii="Arial Narrow" w:hAnsi="Arial Narrow"/>
                <w:b/>
                <w:bCs/>
                <w:color w:val="C0504D"/>
              </w:rPr>
              <w:t>Tablo 4</w:t>
            </w:r>
          </w:p>
        </w:tc>
        <w:tc>
          <w:tcPr>
            <w:tcW w:w="6601" w:type="dxa"/>
            <w:tcBorders>
              <w:top w:val="single" w:sz="8" w:space="0" w:color="9F2936"/>
              <w:bottom w:val="single" w:sz="8" w:space="0" w:color="9F2936"/>
            </w:tcBorders>
            <w:shd w:val="clear" w:color="auto" w:fill="auto"/>
            <w:vAlign w:val="center"/>
          </w:tcPr>
          <w:p w:rsidR="007C2CD0" w:rsidRPr="00ED6DFA" w:rsidRDefault="007C2CD0" w:rsidP="004B31F7">
            <w:pPr>
              <w:contextualSpacing/>
              <w:rPr>
                <w:rFonts w:ascii="Arial Narrow" w:hAnsi="Arial Narrow"/>
                <w:i/>
                <w:color w:val="000000"/>
              </w:rPr>
            </w:pPr>
            <w:r w:rsidRPr="00AE2CD6">
              <w:rPr>
                <w:rStyle w:val="GlVurgulama"/>
                <w:b w:val="0"/>
                <w:bCs w:val="0"/>
                <w:color w:val="C00000"/>
              </w:rPr>
              <w:t>İL</w:t>
            </w:r>
            <w:r>
              <w:rPr>
                <w:rStyle w:val="GlVurgulama"/>
                <w:b w:val="0"/>
                <w:bCs w:val="0"/>
                <w:color w:val="C00000"/>
              </w:rPr>
              <w:t>ÇE</w:t>
            </w:r>
            <w:r w:rsidRPr="00AE2CD6">
              <w:rPr>
                <w:rStyle w:val="GlVurgulama"/>
                <w:b w:val="0"/>
                <w:bCs w:val="0"/>
                <w:color w:val="C00000"/>
              </w:rPr>
              <w:t xml:space="preserve"> </w:t>
            </w:r>
            <w:r>
              <w:rPr>
                <w:rStyle w:val="GlVurgulama"/>
                <w:b w:val="0"/>
                <w:bCs w:val="0"/>
                <w:color w:val="C00000"/>
              </w:rPr>
              <w:t>MEM İÇ PAYDAŞ</w:t>
            </w:r>
          </w:p>
        </w:tc>
        <w:tc>
          <w:tcPr>
            <w:tcW w:w="1319" w:type="dxa"/>
            <w:shd w:val="clear" w:color="auto" w:fill="auto"/>
            <w:vAlign w:val="center"/>
          </w:tcPr>
          <w:p w:rsidR="007C2CD0" w:rsidRPr="00ED6DFA" w:rsidRDefault="007C2CD0" w:rsidP="004B31F7">
            <w:pPr>
              <w:contextualSpacing/>
              <w:jc w:val="center"/>
              <w:rPr>
                <w:rFonts w:ascii="Arial Narrow" w:hAnsi="Arial Narrow"/>
                <w:b/>
                <w:bCs/>
                <w:color w:val="000000"/>
              </w:rPr>
            </w:pPr>
            <w:r>
              <w:rPr>
                <w:rFonts w:ascii="Arial Narrow" w:hAnsi="Arial Narrow"/>
                <w:b/>
                <w:bCs/>
                <w:color w:val="000000"/>
              </w:rPr>
              <w:t>21</w:t>
            </w:r>
          </w:p>
        </w:tc>
      </w:tr>
      <w:tr w:rsidR="007C2CD0" w:rsidRPr="00A069C5" w:rsidTr="004B31F7">
        <w:trPr>
          <w:trHeight w:val="618"/>
        </w:trPr>
        <w:tc>
          <w:tcPr>
            <w:tcW w:w="1530" w:type="dxa"/>
            <w:shd w:val="clear" w:color="auto" w:fill="auto"/>
            <w:vAlign w:val="center"/>
          </w:tcPr>
          <w:p w:rsidR="007C2CD0" w:rsidRPr="00ED6DFA" w:rsidRDefault="007C2CD0" w:rsidP="004B31F7">
            <w:pPr>
              <w:contextualSpacing/>
              <w:rPr>
                <w:rFonts w:ascii="Arial Narrow" w:hAnsi="Arial Narrow"/>
                <w:b/>
                <w:bCs/>
                <w:color w:val="C0504D"/>
              </w:rPr>
            </w:pPr>
            <w:r w:rsidRPr="00ED6DFA">
              <w:rPr>
                <w:rFonts w:ascii="Arial Narrow" w:hAnsi="Arial Narrow"/>
                <w:b/>
                <w:bCs/>
                <w:color w:val="C0504D"/>
              </w:rPr>
              <w:t>Tablo 5</w:t>
            </w:r>
          </w:p>
        </w:tc>
        <w:tc>
          <w:tcPr>
            <w:tcW w:w="6601" w:type="dxa"/>
            <w:shd w:val="clear" w:color="auto" w:fill="auto"/>
            <w:vAlign w:val="center"/>
          </w:tcPr>
          <w:p w:rsidR="007C2CD0" w:rsidRPr="007C1FD3" w:rsidRDefault="007C2CD0" w:rsidP="004B31F7">
            <w:pPr>
              <w:pStyle w:val="AltKonuBal"/>
              <w:rPr>
                <w:i w:val="0"/>
                <w:iCs w:val="0"/>
                <w:lang w:val="tr-TR"/>
              </w:rPr>
            </w:pPr>
            <w:r w:rsidRPr="007C1FD3">
              <w:rPr>
                <w:rStyle w:val="GlVurgulama"/>
                <w:b w:val="0"/>
                <w:bCs w:val="0"/>
                <w:color w:val="C00000"/>
                <w:lang w:val="tr-TR"/>
              </w:rPr>
              <w:t>İLÇE MEM DIŞ PAYDAŞ</w:t>
            </w:r>
          </w:p>
        </w:tc>
        <w:tc>
          <w:tcPr>
            <w:tcW w:w="1319" w:type="dxa"/>
            <w:tcBorders>
              <w:top w:val="single" w:sz="8" w:space="0" w:color="9F2936"/>
              <w:bottom w:val="single" w:sz="8" w:space="0" w:color="9F2936"/>
              <w:right w:val="single" w:sz="8" w:space="0" w:color="9F2936"/>
            </w:tcBorders>
            <w:shd w:val="clear" w:color="auto" w:fill="auto"/>
            <w:vAlign w:val="center"/>
          </w:tcPr>
          <w:p w:rsidR="007C2CD0" w:rsidRPr="00ED6DFA" w:rsidRDefault="007C2CD0" w:rsidP="004B31F7">
            <w:pPr>
              <w:contextualSpacing/>
              <w:jc w:val="center"/>
              <w:rPr>
                <w:rFonts w:ascii="Arial Narrow" w:hAnsi="Arial Narrow"/>
                <w:b/>
                <w:bCs/>
                <w:color w:val="000000"/>
              </w:rPr>
            </w:pPr>
            <w:r>
              <w:rPr>
                <w:rFonts w:ascii="Arial Narrow" w:hAnsi="Arial Narrow"/>
                <w:b/>
                <w:bCs/>
                <w:color w:val="000000"/>
              </w:rPr>
              <w:t>22</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contextualSpacing/>
              <w:rPr>
                <w:rFonts w:ascii="Arial Narrow" w:hAnsi="Arial Narrow"/>
                <w:b/>
                <w:bCs/>
                <w:color w:val="C0504D"/>
              </w:rPr>
            </w:pPr>
            <w:r w:rsidRPr="00ED6DFA">
              <w:rPr>
                <w:rFonts w:ascii="Arial Narrow" w:hAnsi="Arial Narrow"/>
                <w:b/>
                <w:bCs/>
                <w:color w:val="C0504D"/>
              </w:rPr>
              <w:t>Tablo 6</w:t>
            </w:r>
          </w:p>
        </w:tc>
        <w:tc>
          <w:tcPr>
            <w:tcW w:w="6601" w:type="dxa"/>
            <w:tcBorders>
              <w:top w:val="single" w:sz="8" w:space="0" w:color="9F2936"/>
              <w:bottom w:val="single" w:sz="8" w:space="0" w:color="9F2936"/>
            </w:tcBorders>
            <w:shd w:val="clear" w:color="auto" w:fill="auto"/>
            <w:vAlign w:val="center"/>
          </w:tcPr>
          <w:p w:rsidR="007C2CD0" w:rsidRPr="00ED6DFA" w:rsidRDefault="007C2CD0" w:rsidP="004B31F7">
            <w:pPr>
              <w:spacing w:after="0"/>
              <w:rPr>
                <w:rFonts w:ascii="Arial Narrow" w:hAnsi="Arial Narrow"/>
                <w:bCs/>
                <w:i/>
              </w:rPr>
            </w:pPr>
            <w:r>
              <w:rPr>
                <w:rStyle w:val="GlVurgulama"/>
                <w:b w:val="0"/>
                <w:bCs w:val="0"/>
                <w:color w:val="C00000"/>
              </w:rPr>
              <w:t xml:space="preserve">İLÇE MEM FAALİYETLERİ DIŞ </w:t>
            </w:r>
            <w:r w:rsidRPr="00167D75">
              <w:rPr>
                <w:rStyle w:val="GlVurgulama"/>
                <w:b w:val="0"/>
                <w:bCs w:val="0"/>
                <w:color w:val="C00000"/>
              </w:rPr>
              <w:t>PAYDAŞ</w:t>
            </w:r>
            <w:r>
              <w:rPr>
                <w:rStyle w:val="GlVurgulama"/>
                <w:b w:val="0"/>
                <w:bCs w:val="0"/>
                <w:color w:val="C00000"/>
              </w:rPr>
              <w:t xml:space="preserve"> MEMNUNİYET TABLOSU</w:t>
            </w:r>
          </w:p>
        </w:tc>
        <w:tc>
          <w:tcPr>
            <w:tcW w:w="1319" w:type="dxa"/>
            <w:shd w:val="clear" w:color="auto" w:fill="auto"/>
            <w:vAlign w:val="center"/>
          </w:tcPr>
          <w:p w:rsidR="007C2CD0" w:rsidRPr="00ED6DFA" w:rsidRDefault="007C2CD0" w:rsidP="004B31F7">
            <w:pPr>
              <w:contextualSpacing/>
              <w:jc w:val="center"/>
              <w:rPr>
                <w:rFonts w:ascii="Arial Narrow" w:hAnsi="Arial Narrow"/>
                <w:b/>
                <w:bCs/>
              </w:rPr>
            </w:pPr>
            <w:r>
              <w:rPr>
                <w:rFonts w:ascii="Arial Narrow" w:hAnsi="Arial Narrow"/>
                <w:b/>
                <w:bCs/>
              </w:rPr>
              <w:t>25</w:t>
            </w:r>
          </w:p>
        </w:tc>
      </w:tr>
      <w:tr w:rsidR="007C2CD0" w:rsidRPr="00A069C5" w:rsidTr="004B31F7">
        <w:trPr>
          <w:trHeight w:val="618"/>
        </w:trPr>
        <w:tc>
          <w:tcPr>
            <w:tcW w:w="1530" w:type="dxa"/>
            <w:shd w:val="clear" w:color="auto" w:fill="auto"/>
            <w:vAlign w:val="center"/>
          </w:tcPr>
          <w:p w:rsidR="007C2CD0" w:rsidRPr="00ED6DFA" w:rsidRDefault="007C2CD0" w:rsidP="004B31F7">
            <w:pPr>
              <w:spacing w:after="0"/>
              <w:rPr>
                <w:rFonts w:ascii="Arial Narrow" w:hAnsi="Arial Narrow"/>
                <w:b/>
                <w:bCs/>
                <w:color w:val="C0504D"/>
              </w:rPr>
            </w:pPr>
            <w:r w:rsidRPr="00ED6DFA">
              <w:rPr>
                <w:rFonts w:ascii="Arial Narrow" w:hAnsi="Arial Narrow"/>
                <w:b/>
                <w:color w:val="C0504D"/>
              </w:rPr>
              <w:t>Tablo 7</w:t>
            </w:r>
          </w:p>
        </w:tc>
        <w:tc>
          <w:tcPr>
            <w:tcW w:w="6601" w:type="dxa"/>
            <w:shd w:val="clear" w:color="auto" w:fill="auto"/>
            <w:vAlign w:val="center"/>
          </w:tcPr>
          <w:p w:rsidR="007C2CD0" w:rsidRPr="00ED6DFA" w:rsidRDefault="007C2CD0" w:rsidP="004B31F7">
            <w:pPr>
              <w:spacing w:after="0"/>
              <w:rPr>
                <w:rFonts w:ascii="Arial Narrow" w:hAnsi="Arial Narrow"/>
                <w:i/>
              </w:rPr>
            </w:pPr>
            <w:r>
              <w:rPr>
                <w:rStyle w:val="GlVurgulama"/>
                <w:b w:val="0"/>
                <w:bCs w:val="0"/>
                <w:color w:val="C00000"/>
              </w:rPr>
              <w:t xml:space="preserve">İLÇE MEM İÇ </w:t>
            </w:r>
            <w:r w:rsidRPr="00167D75">
              <w:rPr>
                <w:rStyle w:val="GlVurgulama"/>
                <w:b w:val="0"/>
                <w:bCs w:val="0"/>
                <w:color w:val="C00000"/>
              </w:rPr>
              <w:t>PAYDAŞ</w:t>
            </w:r>
            <w:r>
              <w:rPr>
                <w:rStyle w:val="GlVurgulama"/>
                <w:b w:val="0"/>
                <w:bCs w:val="0"/>
                <w:color w:val="C00000"/>
              </w:rPr>
              <w:t>ANKETİ KATILIMCI TABLOSU</w:t>
            </w:r>
          </w:p>
        </w:tc>
        <w:tc>
          <w:tcPr>
            <w:tcW w:w="1319" w:type="dxa"/>
            <w:tcBorders>
              <w:top w:val="single" w:sz="8" w:space="0" w:color="9F2936"/>
              <w:bottom w:val="single" w:sz="8" w:space="0" w:color="9F2936"/>
              <w:right w:val="single" w:sz="8" w:space="0" w:color="9F2936"/>
            </w:tcBorders>
            <w:shd w:val="clear" w:color="auto" w:fill="auto"/>
            <w:vAlign w:val="center"/>
          </w:tcPr>
          <w:p w:rsidR="007C2CD0" w:rsidRPr="00ED6DFA" w:rsidRDefault="007C2CD0" w:rsidP="004B31F7">
            <w:pPr>
              <w:spacing w:after="0"/>
              <w:jc w:val="center"/>
              <w:rPr>
                <w:rFonts w:ascii="Arial Narrow" w:hAnsi="Arial Narrow"/>
                <w:b/>
                <w:bCs/>
              </w:rPr>
            </w:pPr>
            <w:r w:rsidRPr="00ED6DFA">
              <w:rPr>
                <w:rFonts w:ascii="Arial Narrow" w:hAnsi="Arial Narrow"/>
                <w:b/>
              </w:rPr>
              <w:t>2</w:t>
            </w:r>
            <w:r>
              <w:rPr>
                <w:rFonts w:ascii="Arial Narrow" w:hAnsi="Arial Narrow"/>
                <w:b/>
              </w:rPr>
              <w:t>6</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spacing w:after="0"/>
              <w:rPr>
                <w:rFonts w:ascii="Arial Narrow" w:hAnsi="Arial Narrow"/>
                <w:b/>
                <w:bCs/>
                <w:color w:val="C0504D"/>
              </w:rPr>
            </w:pPr>
            <w:r w:rsidRPr="00ED6DFA">
              <w:rPr>
                <w:rFonts w:ascii="Arial Narrow" w:hAnsi="Arial Narrow"/>
                <w:b/>
                <w:color w:val="C0504D"/>
              </w:rPr>
              <w:t>Tablo 8</w:t>
            </w:r>
          </w:p>
        </w:tc>
        <w:tc>
          <w:tcPr>
            <w:tcW w:w="6601" w:type="dxa"/>
            <w:tcBorders>
              <w:top w:val="single" w:sz="8" w:space="0" w:color="9F2936"/>
              <w:bottom w:val="single" w:sz="8" w:space="0" w:color="9F2936"/>
            </w:tcBorders>
            <w:shd w:val="clear" w:color="auto" w:fill="auto"/>
            <w:vAlign w:val="center"/>
          </w:tcPr>
          <w:p w:rsidR="007C2CD0" w:rsidRPr="00ED6DFA" w:rsidRDefault="007C2CD0" w:rsidP="004B31F7">
            <w:pPr>
              <w:spacing w:after="0"/>
              <w:rPr>
                <w:rFonts w:ascii="Arial Narrow" w:hAnsi="Arial Narrow"/>
                <w:bCs/>
                <w:i/>
              </w:rPr>
            </w:pPr>
            <w:r>
              <w:rPr>
                <w:rStyle w:val="GlVurgulama"/>
                <w:b w:val="0"/>
                <w:bCs w:val="0"/>
                <w:color w:val="C00000"/>
              </w:rPr>
              <w:t xml:space="preserve">İLÇE MEM FAALİYETLERİ İÇ </w:t>
            </w:r>
            <w:r w:rsidRPr="00167D75">
              <w:rPr>
                <w:rStyle w:val="GlVurgulama"/>
                <w:b w:val="0"/>
                <w:bCs w:val="0"/>
                <w:color w:val="C00000"/>
              </w:rPr>
              <w:t>PAYDAŞ</w:t>
            </w:r>
            <w:r>
              <w:rPr>
                <w:rStyle w:val="GlVurgulama"/>
                <w:b w:val="0"/>
                <w:bCs w:val="0"/>
                <w:color w:val="C00000"/>
              </w:rPr>
              <w:t xml:space="preserve"> MEMNUNİYET TABLOSU</w:t>
            </w:r>
          </w:p>
        </w:tc>
        <w:tc>
          <w:tcPr>
            <w:tcW w:w="1319" w:type="dxa"/>
            <w:shd w:val="clear" w:color="auto" w:fill="auto"/>
            <w:vAlign w:val="center"/>
          </w:tcPr>
          <w:p w:rsidR="007C2CD0" w:rsidRPr="00ED6DFA" w:rsidRDefault="007C2CD0" w:rsidP="004B31F7">
            <w:pPr>
              <w:spacing w:after="0"/>
              <w:jc w:val="center"/>
              <w:rPr>
                <w:rFonts w:ascii="Arial Narrow" w:hAnsi="Arial Narrow"/>
                <w:b/>
                <w:bCs/>
              </w:rPr>
            </w:pPr>
            <w:r>
              <w:rPr>
                <w:rFonts w:ascii="Arial Narrow" w:hAnsi="Arial Narrow"/>
                <w:b/>
              </w:rPr>
              <w:t>26</w:t>
            </w:r>
          </w:p>
        </w:tc>
      </w:tr>
      <w:tr w:rsidR="007C2CD0" w:rsidRPr="00A069C5" w:rsidTr="004B31F7">
        <w:trPr>
          <w:trHeight w:val="618"/>
        </w:trPr>
        <w:tc>
          <w:tcPr>
            <w:tcW w:w="1530" w:type="dxa"/>
            <w:shd w:val="clear" w:color="auto" w:fill="auto"/>
            <w:vAlign w:val="center"/>
          </w:tcPr>
          <w:p w:rsidR="007C2CD0" w:rsidRPr="00ED6DFA" w:rsidRDefault="007C2CD0" w:rsidP="004B31F7">
            <w:pPr>
              <w:spacing w:after="0"/>
              <w:rPr>
                <w:rFonts w:ascii="Arial Narrow" w:hAnsi="Arial Narrow"/>
                <w:b/>
                <w:bCs/>
                <w:color w:val="C0504D"/>
              </w:rPr>
            </w:pPr>
            <w:r w:rsidRPr="00ED6DFA">
              <w:rPr>
                <w:rFonts w:ascii="Arial Narrow" w:hAnsi="Arial Narrow"/>
                <w:b/>
                <w:color w:val="C0504D"/>
              </w:rPr>
              <w:t>Tablo 9</w:t>
            </w:r>
          </w:p>
        </w:tc>
        <w:tc>
          <w:tcPr>
            <w:tcW w:w="6601" w:type="dxa"/>
            <w:shd w:val="clear" w:color="auto" w:fill="auto"/>
            <w:vAlign w:val="center"/>
          </w:tcPr>
          <w:p w:rsidR="007C2CD0" w:rsidRPr="00ED6DFA" w:rsidRDefault="007C2CD0" w:rsidP="004B31F7">
            <w:pPr>
              <w:spacing w:after="0"/>
              <w:ind w:right="70"/>
              <w:rPr>
                <w:rFonts w:ascii="Arial Narrow" w:hAnsi="Arial Narrow"/>
                <w:i/>
              </w:rPr>
            </w:pPr>
            <w:r>
              <w:rPr>
                <w:rStyle w:val="GlVurgulama"/>
                <w:b w:val="0"/>
                <w:bCs w:val="0"/>
                <w:color w:val="C00000"/>
              </w:rPr>
              <w:t>İLÇE PERSONEL SAYISI</w:t>
            </w:r>
          </w:p>
        </w:tc>
        <w:tc>
          <w:tcPr>
            <w:tcW w:w="1319" w:type="dxa"/>
            <w:tcBorders>
              <w:top w:val="single" w:sz="8" w:space="0" w:color="9F2936"/>
              <w:bottom w:val="single" w:sz="8" w:space="0" w:color="9F2936"/>
              <w:right w:val="single" w:sz="8" w:space="0" w:color="9F2936"/>
            </w:tcBorders>
            <w:shd w:val="clear" w:color="auto" w:fill="auto"/>
            <w:vAlign w:val="center"/>
          </w:tcPr>
          <w:p w:rsidR="007C2CD0" w:rsidRPr="00ED6DFA" w:rsidRDefault="007C2CD0" w:rsidP="004B31F7">
            <w:pPr>
              <w:spacing w:after="0"/>
              <w:jc w:val="center"/>
              <w:rPr>
                <w:rFonts w:ascii="Arial Narrow" w:hAnsi="Arial Narrow"/>
                <w:b/>
                <w:bCs/>
              </w:rPr>
            </w:pPr>
            <w:r>
              <w:rPr>
                <w:rFonts w:ascii="Arial Narrow" w:hAnsi="Arial Narrow"/>
                <w:b/>
              </w:rPr>
              <w:t>32</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spacing w:after="0"/>
              <w:rPr>
                <w:rFonts w:ascii="Arial Narrow" w:hAnsi="Arial Narrow"/>
                <w:b/>
                <w:bCs/>
                <w:color w:val="C0504D"/>
              </w:rPr>
            </w:pPr>
            <w:r w:rsidRPr="00ED6DFA">
              <w:rPr>
                <w:rFonts w:ascii="Arial Narrow" w:hAnsi="Arial Narrow"/>
                <w:b/>
                <w:color w:val="C0504D"/>
              </w:rPr>
              <w:t>Tablo 10</w:t>
            </w:r>
          </w:p>
        </w:tc>
        <w:tc>
          <w:tcPr>
            <w:tcW w:w="6601" w:type="dxa"/>
            <w:tcBorders>
              <w:top w:val="single" w:sz="8" w:space="0" w:color="9F2936"/>
              <w:bottom w:val="single" w:sz="8" w:space="0" w:color="9F2936"/>
            </w:tcBorders>
            <w:shd w:val="clear" w:color="auto" w:fill="auto"/>
            <w:vAlign w:val="center"/>
          </w:tcPr>
          <w:p w:rsidR="007C2CD0" w:rsidRPr="00ED6DFA" w:rsidRDefault="007C2CD0" w:rsidP="004B31F7">
            <w:pPr>
              <w:spacing w:after="0"/>
              <w:rPr>
                <w:rFonts w:ascii="Arial Narrow" w:hAnsi="Arial Narrow"/>
                <w:i/>
              </w:rPr>
            </w:pPr>
            <w:r>
              <w:rPr>
                <w:rStyle w:val="GlVurgulama"/>
                <w:b w:val="0"/>
                <w:bCs w:val="0"/>
                <w:color w:val="C00000"/>
              </w:rPr>
              <w:t>İLÇE ÖĞRETMEN-İDARECİ SAYISI</w:t>
            </w:r>
          </w:p>
        </w:tc>
        <w:tc>
          <w:tcPr>
            <w:tcW w:w="1319" w:type="dxa"/>
            <w:shd w:val="clear" w:color="auto" w:fill="auto"/>
            <w:vAlign w:val="center"/>
          </w:tcPr>
          <w:p w:rsidR="007C2CD0" w:rsidRPr="00ED6DFA" w:rsidRDefault="007C2CD0" w:rsidP="004B31F7">
            <w:pPr>
              <w:spacing w:after="0"/>
              <w:jc w:val="center"/>
              <w:rPr>
                <w:rFonts w:ascii="Arial Narrow" w:hAnsi="Arial Narrow"/>
                <w:b/>
                <w:bCs/>
              </w:rPr>
            </w:pPr>
            <w:r>
              <w:rPr>
                <w:rFonts w:ascii="Arial Narrow" w:hAnsi="Arial Narrow"/>
                <w:b/>
              </w:rPr>
              <w:t>32</w:t>
            </w:r>
          </w:p>
        </w:tc>
      </w:tr>
      <w:tr w:rsidR="007C2CD0" w:rsidRPr="00A069C5" w:rsidTr="004B31F7">
        <w:trPr>
          <w:trHeight w:val="618"/>
        </w:trPr>
        <w:tc>
          <w:tcPr>
            <w:tcW w:w="1530" w:type="dxa"/>
            <w:shd w:val="clear" w:color="auto" w:fill="auto"/>
            <w:vAlign w:val="center"/>
          </w:tcPr>
          <w:p w:rsidR="007C2CD0" w:rsidRPr="00ED6DFA" w:rsidRDefault="007C2CD0" w:rsidP="004B31F7">
            <w:pPr>
              <w:spacing w:after="0"/>
              <w:rPr>
                <w:rFonts w:ascii="Arial Narrow" w:hAnsi="Arial Narrow"/>
                <w:b/>
                <w:bCs/>
                <w:color w:val="C0504D"/>
              </w:rPr>
            </w:pPr>
            <w:r w:rsidRPr="00ED6DFA">
              <w:rPr>
                <w:rFonts w:ascii="Arial Narrow" w:hAnsi="Arial Narrow"/>
                <w:b/>
                <w:color w:val="C0504D"/>
              </w:rPr>
              <w:t>Tablo 11</w:t>
            </w:r>
          </w:p>
        </w:tc>
        <w:tc>
          <w:tcPr>
            <w:tcW w:w="6601" w:type="dxa"/>
            <w:shd w:val="clear" w:color="auto" w:fill="auto"/>
            <w:vAlign w:val="center"/>
          </w:tcPr>
          <w:p w:rsidR="007C2CD0" w:rsidRPr="00ED6DFA" w:rsidRDefault="007C2CD0" w:rsidP="004B31F7">
            <w:pPr>
              <w:spacing w:after="0"/>
              <w:rPr>
                <w:rStyle w:val="GlVurgulama"/>
                <w:i w:val="0"/>
                <w:color w:val="C00000"/>
              </w:rPr>
            </w:pPr>
            <w:r w:rsidRPr="0029029E">
              <w:rPr>
                <w:rStyle w:val="GlVurgulama"/>
                <w:b w:val="0"/>
                <w:bCs w:val="0"/>
                <w:color w:val="C00000"/>
                <w:sz w:val="20"/>
              </w:rPr>
              <w:t xml:space="preserve">İLÇE ÖĞRETMEN/KADROLU(MEMUR)/GEÇİCİ PERSONEL CİNSİYET </w:t>
            </w:r>
            <w:r>
              <w:rPr>
                <w:rStyle w:val="GlVurgulama"/>
                <w:b w:val="0"/>
                <w:bCs w:val="0"/>
                <w:color w:val="C00000"/>
                <w:sz w:val="20"/>
              </w:rPr>
              <w:t>SAYISI</w:t>
            </w:r>
          </w:p>
        </w:tc>
        <w:tc>
          <w:tcPr>
            <w:tcW w:w="1319" w:type="dxa"/>
            <w:tcBorders>
              <w:top w:val="single" w:sz="8" w:space="0" w:color="9F2936"/>
              <w:bottom w:val="single" w:sz="8" w:space="0" w:color="9F2936"/>
              <w:right w:val="single" w:sz="8" w:space="0" w:color="9F2936"/>
            </w:tcBorders>
            <w:shd w:val="clear" w:color="auto" w:fill="auto"/>
            <w:vAlign w:val="center"/>
          </w:tcPr>
          <w:p w:rsidR="007C2CD0" w:rsidRPr="00ED6DFA" w:rsidRDefault="007C2CD0" w:rsidP="004B31F7">
            <w:pPr>
              <w:spacing w:after="0"/>
              <w:jc w:val="center"/>
              <w:rPr>
                <w:rFonts w:ascii="Arial Narrow" w:hAnsi="Arial Narrow"/>
                <w:b/>
                <w:bCs/>
              </w:rPr>
            </w:pPr>
            <w:r>
              <w:rPr>
                <w:rFonts w:ascii="Arial Narrow" w:hAnsi="Arial Narrow"/>
                <w:b/>
                <w:bCs/>
              </w:rPr>
              <w:t>33</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spacing w:after="0"/>
              <w:rPr>
                <w:rFonts w:ascii="Arial Narrow" w:hAnsi="Arial Narrow"/>
                <w:b/>
                <w:bCs/>
                <w:color w:val="C0504D"/>
              </w:rPr>
            </w:pPr>
            <w:r w:rsidRPr="00ED6DFA">
              <w:rPr>
                <w:rFonts w:ascii="Arial Narrow" w:hAnsi="Arial Narrow"/>
                <w:b/>
                <w:color w:val="C0504D"/>
              </w:rPr>
              <w:t>Tablo 12</w:t>
            </w:r>
          </w:p>
        </w:tc>
        <w:tc>
          <w:tcPr>
            <w:tcW w:w="6601" w:type="dxa"/>
            <w:tcBorders>
              <w:top w:val="single" w:sz="8" w:space="0" w:color="9F2936"/>
              <w:bottom w:val="single" w:sz="8" w:space="0" w:color="9F2936"/>
            </w:tcBorders>
            <w:shd w:val="clear" w:color="auto" w:fill="auto"/>
            <w:vAlign w:val="center"/>
          </w:tcPr>
          <w:p w:rsidR="007C2CD0" w:rsidRPr="00ED6DFA" w:rsidRDefault="007C2CD0" w:rsidP="004B31F7">
            <w:pPr>
              <w:spacing w:after="0"/>
              <w:rPr>
                <w:rStyle w:val="GlVurgulama"/>
                <w:i w:val="0"/>
                <w:color w:val="C00000"/>
              </w:rPr>
            </w:pPr>
            <w:r>
              <w:rPr>
                <w:rStyle w:val="GlVurgulama"/>
                <w:b w:val="0"/>
                <w:bCs w:val="0"/>
                <w:color w:val="C00000"/>
              </w:rPr>
              <w:t>İLÇE ÖĞRETMEN-YÖNETİCİYAŞ DAĞILIMI</w:t>
            </w:r>
          </w:p>
        </w:tc>
        <w:tc>
          <w:tcPr>
            <w:tcW w:w="1319" w:type="dxa"/>
            <w:shd w:val="clear" w:color="auto" w:fill="auto"/>
            <w:vAlign w:val="center"/>
          </w:tcPr>
          <w:p w:rsidR="007C2CD0" w:rsidRPr="00ED6DFA" w:rsidRDefault="007C2CD0" w:rsidP="004B31F7">
            <w:pPr>
              <w:spacing w:after="0"/>
              <w:jc w:val="center"/>
              <w:rPr>
                <w:rFonts w:ascii="Arial Narrow" w:hAnsi="Arial Narrow"/>
                <w:b/>
                <w:bCs/>
              </w:rPr>
            </w:pPr>
            <w:r>
              <w:rPr>
                <w:rFonts w:ascii="Arial Narrow" w:hAnsi="Arial Narrow"/>
                <w:b/>
                <w:bCs/>
              </w:rPr>
              <w:t>33</w:t>
            </w:r>
          </w:p>
        </w:tc>
      </w:tr>
      <w:tr w:rsidR="007C2CD0" w:rsidRPr="00A069C5" w:rsidTr="004B31F7">
        <w:trPr>
          <w:trHeight w:val="618"/>
        </w:trPr>
        <w:tc>
          <w:tcPr>
            <w:tcW w:w="1530" w:type="dxa"/>
            <w:shd w:val="clear" w:color="auto" w:fill="auto"/>
            <w:vAlign w:val="center"/>
          </w:tcPr>
          <w:p w:rsidR="007C2CD0" w:rsidRPr="00ED6DFA" w:rsidRDefault="007C2CD0" w:rsidP="004B31F7">
            <w:pPr>
              <w:spacing w:after="0"/>
              <w:rPr>
                <w:rFonts w:ascii="Arial Narrow" w:hAnsi="Arial Narrow"/>
                <w:b/>
                <w:bCs/>
                <w:color w:val="C0504D"/>
              </w:rPr>
            </w:pPr>
            <w:r w:rsidRPr="00ED6DFA">
              <w:rPr>
                <w:rFonts w:ascii="Arial Narrow" w:hAnsi="Arial Narrow"/>
                <w:b/>
                <w:color w:val="C0504D"/>
              </w:rPr>
              <w:t>Tablo 13</w:t>
            </w:r>
          </w:p>
        </w:tc>
        <w:tc>
          <w:tcPr>
            <w:tcW w:w="6601" w:type="dxa"/>
            <w:shd w:val="clear" w:color="auto" w:fill="auto"/>
            <w:vAlign w:val="center"/>
          </w:tcPr>
          <w:p w:rsidR="007C2CD0" w:rsidRPr="007C1FD3" w:rsidRDefault="007C2CD0" w:rsidP="004B31F7">
            <w:pPr>
              <w:pStyle w:val="AltKonuBal"/>
              <w:rPr>
                <w:i w:val="0"/>
                <w:iCs w:val="0"/>
                <w:lang w:val="tr-TR"/>
              </w:rPr>
            </w:pPr>
            <w:r w:rsidRPr="007C1FD3">
              <w:rPr>
                <w:rStyle w:val="GlVurgulama"/>
                <w:b w:val="0"/>
                <w:bCs w:val="0"/>
                <w:color w:val="C00000"/>
                <w:lang w:val="tr-TR"/>
              </w:rPr>
              <w:t>İLÇE ÖĞRETMEN/KADROLU(MEMUR)ÖĞRENİM DURUMU</w:t>
            </w:r>
          </w:p>
        </w:tc>
        <w:tc>
          <w:tcPr>
            <w:tcW w:w="1319" w:type="dxa"/>
            <w:tcBorders>
              <w:top w:val="single" w:sz="8" w:space="0" w:color="9F2936"/>
              <w:bottom w:val="single" w:sz="8" w:space="0" w:color="9F2936"/>
              <w:right w:val="single" w:sz="8" w:space="0" w:color="9F2936"/>
            </w:tcBorders>
            <w:shd w:val="clear" w:color="auto" w:fill="auto"/>
            <w:vAlign w:val="center"/>
          </w:tcPr>
          <w:p w:rsidR="007C2CD0" w:rsidRPr="00ED6DFA" w:rsidRDefault="007C2CD0" w:rsidP="004B31F7">
            <w:pPr>
              <w:spacing w:after="0"/>
              <w:jc w:val="center"/>
              <w:rPr>
                <w:rFonts w:ascii="Arial Narrow" w:hAnsi="Arial Narrow"/>
                <w:b/>
                <w:bCs/>
              </w:rPr>
            </w:pPr>
            <w:r>
              <w:rPr>
                <w:rFonts w:ascii="Arial Narrow" w:hAnsi="Arial Narrow"/>
                <w:b/>
              </w:rPr>
              <w:t>33</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spacing w:after="0"/>
              <w:rPr>
                <w:rFonts w:ascii="Arial Narrow" w:hAnsi="Arial Narrow"/>
                <w:b/>
                <w:bCs/>
                <w:color w:val="C0504D"/>
              </w:rPr>
            </w:pPr>
            <w:r w:rsidRPr="00ED6DFA">
              <w:rPr>
                <w:rFonts w:ascii="Arial Narrow" w:hAnsi="Arial Narrow"/>
                <w:b/>
                <w:color w:val="C0504D"/>
              </w:rPr>
              <w:t>Tablo 14</w:t>
            </w:r>
          </w:p>
        </w:tc>
        <w:tc>
          <w:tcPr>
            <w:tcW w:w="6601" w:type="dxa"/>
            <w:tcBorders>
              <w:top w:val="single" w:sz="8" w:space="0" w:color="9F2936"/>
              <w:bottom w:val="single" w:sz="8" w:space="0" w:color="9F2936"/>
            </w:tcBorders>
            <w:shd w:val="clear" w:color="auto" w:fill="auto"/>
            <w:vAlign w:val="center"/>
          </w:tcPr>
          <w:p w:rsidR="007C2CD0" w:rsidRPr="00ED6DFA" w:rsidRDefault="007C2CD0" w:rsidP="004B31F7">
            <w:pPr>
              <w:spacing w:after="0"/>
              <w:rPr>
                <w:rStyle w:val="GlVurgulama"/>
                <w:bCs w:val="0"/>
                <w:i w:val="0"/>
                <w:color w:val="C00000"/>
              </w:rPr>
            </w:pPr>
            <w:r>
              <w:rPr>
                <w:rStyle w:val="GlVurgulama"/>
                <w:b w:val="0"/>
                <w:bCs w:val="0"/>
                <w:color w:val="C00000"/>
              </w:rPr>
              <w:t>Kadışehri İlçe MEM 2011/2013 GENEL BÜTÇE DURUMU</w:t>
            </w:r>
          </w:p>
        </w:tc>
        <w:tc>
          <w:tcPr>
            <w:tcW w:w="1319" w:type="dxa"/>
            <w:shd w:val="clear" w:color="auto" w:fill="auto"/>
            <w:vAlign w:val="center"/>
          </w:tcPr>
          <w:p w:rsidR="007C2CD0" w:rsidRPr="00ED6DFA" w:rsidRDefault="007C2CD0" w:rsidP="004B31F7">
            <w:pPr>
              <w:spacing w:after="0"/>
              <w:jc w:val="center"/>
              <w:rPr>
                <w:rFonts w:ascii="Arial Narrow" w:hAnsi="Arial Narrow"/>
                <w:b/>
                <w:bCs/>
              </w:rPr>
            </w:pPr>
            <w:r w:rsidRPr="00ED6DFA">
              <w:rPr>
                <w:rFonts w:ascii="Arial Narrow" w:hAnsi="Arial Narrow"/>
                <w:b/>
                <w:bCs/>
              </w:rPr>
              <w:t>34</w:t>
            </w:r>
          </w:p>
        </w:tc>
      </w:tr>
      <w:tr w:rsidR="007C2CD0" w:rsidRPr="00A069C5" w:rsidTr="004B31F7">
        <w:trPr>
          <w:trHeight w:val="618"/>
        </w:trPr>
        <w:tc>
          <w:tcPr>
            <w:tcW w:w="1530" w:type="dxa"/>
            <w:shd w:val="clear" w:color="auto" w:fill="auto"/>
            <w:vAlign w:val="center"/>
          </w:tcPr>
          <w:p w:rsidR="007C2CD0" w:rsidRPr="00ED6DFA" w:rsidRDefault="007C2CD0" w:rsidP="004B31F7">
            <w:pPr>
              <w:spacing w:after="0"/>
              <w:rPr>
                <w:rFonts w:ascii="Arial Narrow" w:hAnsi="Arial Narrow"/>
                <w:b/>
                <w:bCs/>
                <w:color w:val="C0504D"/>
              </w:rPr>
            </w:pPr>
            <w:r w:rsidRPr="00ED6DFA">
              <w:rPr>
                <w:rFonts w:ascii="Arial Narrow" w:hAnsi="Arial Narrow"/>
                <w:b/>
                <w:color w:val="C0504D"/>
              </w:rPr>
              <w:t>Tablo 15</w:t>
            </w:r>
          </w:p>
        </w:tc>
        <w:tc>
          <w:tcPr>
            <w:tcW w:w="6601" w:type="dxa"/>
            <w:shd w:val="clear" w:color="auto" w:fill="auto"/>
            <w:vAlign w:val="center"/>
          </w:tcPr>
          <w:p w:rsidR="007C2CD0" w:rsidRPr="007C1FD3" w:rsidRDefault="007C2CD0" w:rsidP="004B31F7">
            <w:pPr>
              <w:pStyle w:val="AltKonuBal"/>
              <w:spacing w:after="0"/>
              <w:rPr>
                <w:sz w:val="20"/>
                <w:lang w:val="tr-TR"/>
              </w:rPr>
            </w:pPr>
            <w:r w:rsidRPr="007C1FD3">
              <w:rPr>
                <w:rStyle w:val="GlVurgulama"/>
                <w:b w:val="0"/>
                <w:bCs w:val="0"/>
                <w:color w:val="C00000"/>
                <w:lang w:val="tr-TR"/>
              </w:rPr>
              <w:t>KADIŞEHRİ İLÇESİ GENELİ EĞİTİM MATERYALLERİ SAYISAL DURUMU</w:t>
            </w:r>
          </w:p>
        </w:tc>
        <w:tc>
          <w:tcPr>
            <w:tcW w:w="1319" w:type="dxa"/>
            <w:tcBorders>
              <w:top w:val="single" w:sz="8" w:space="0" w:color="9F2936"/>
              <w:bottom w:val="single" w:sz="8" w:space="0" w:color="9F2936"/>
              <w:right w:val="single" w:sz="8" w:space="0" w:color="9F2936"/>
            </w:tcBorders>
            <w:shd w:val="clear" w:color="auto" w:fill="auto"/>
            <w:vAlign w:val="center"/>
          </w:tcPr>
          <w:p w:rsidR="007C2CD0" w:rsidRPr="00ED6DFA" w:rsidRDefault="007C2CD0" w:rsidP="004B31F7">
            <w:pPr>
              <w:spacing w:after="0"/>
              <w:jc w:val="center"/>
              <w:rPr>
                <w:rFonts w:ascii="Arial Narrow" w:hAnsi="Arial Narrow"/>
                <w:b/>
                <w:bCs/>
              </w:rPr>
            </w:pPr>
            <w:r>
              <w:rPr>
                <w:rFonts w:ascii="Arial Narrow" w:hAnsi="Arial Narrow"/>
                <w:b/>
                <w:bCs/>
              </w:rPr>
              <w:t>35</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spacing w:after="0"/>
              <w:ind w:right="70"/>
              <w:rPr>
                <w:rFonts w:ascii="Arial Narrow" w:hAnsi="Arial Narrow"/>
                <w:b/>
                <w:bCs/>
                <w:color w:val="C0504D"/>
              </w:rPr>
            </w:pPr>
            <w:r w:rsidRPr="00ED6DFA">
              <w:rPr>
                <w:rFonts w:ascii="Arial Narrow" w:hAnsi="Arial Narrow"/>
                <w:b/>
                <w:color w:val="C0504D"/>
              </w:rPr>
              <w:t>Tablo 16</w:t>
            </w:r>
          </w:p>
        </w:tc>
        <w:tc>
          <w:tcPr>
            <w:tcW w:w="6601" w:type="dxa"/>
            <w:tcBorders>
              <w:top w:val="single" w:sz="8" w:space="0" w:color="9F2936"/>
              <w:bottom w:val="single" w:sz="8" w:space="0" w:color="9F2936"/>
            </w:tcBorders>
            <w:shd w:val="clear" w:color="auto" w:fill="auto"/>
            <w:vAlign w:val="center"/>
          </w:tcPr>
          <w:p w:rsidR="007C2CD0" w:rsidRPr="0050223B" w:rsidRDefault="007C2CD0" w:rsidP="004B31F7">
            <w:pPr>
              <w:spacing w:after="0"/>
              <w:rPr>
                <w:i/>
                <w:color w:val="C0504D"/>
              </w:rPr>
            </w:pPr>
            <w:r w:rsidRPr="0050223B">
              <w:rPr>
                <w:rStyle w:val="GlVurgulama"/>
                <w:color w:val="C0504D"/>
                <w:sz w:val="18"/>
              </w:rPr>
              <w:t>FATİH PROJESİ KAPSAMINDA OKUL/KURUMLARA GÖNDERİLEN EKİPMAN TABLOSU</w:t>
            </w:r>
            <w:r w:rsidRPr="0050223B">
              <w:rPr>
                <w:rStyle w:val="GlVurgulama"/>
                <w:color w:val="C0504D"/>
                <w:sz w:val="18"/>
              </w:rPr>
              <w:tab/>
            </w:r>
          </w:p>
        </w:tc>
        <w:tc>
          <w:tcPr>
            <w:tcW w:w="1319" w:type="dxa"/>
            <w:shd w:val="clear" w:color="auto" w:fill="auto"/>
            <w:vAlign w:val="center"/>
          </w:tcPr>
          <w:p w:rsidR="007C2CD0" w:rsidRPr="00ED6DFA" w:rsidRDefault="007C2CD0" w:rsidP="004B31F7">
            <w:pPr>
              <w:spacing w:after="0"/>
              <w:ind w:right="-12"/>
              <w:jc w:val="center"/>
              <w:rPr>
                <w:rFonts w:ascii="Arial Narrow" w:hAnsi="Arial Narrow"/>
                <w:b/>
                <w:bCs/>
              </w:rPr>
            </w:pPr>
            <w:r>
              <w:rPr>
                <w:rFonts w:ascii="Arial Narrow" w:hAnsi="Arial Narrow"/>
                <w:b/>
                <w:bCs/>
              </w:rPr>
              <w:t>36</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spacing w:after="0"/>
              <w:ind w:right="70"/>
              <w:rPr>
                <w:rFonts w:ascii="Arial Narrow" w:hAnsi="Arial Narrow"/>
                <w:b/>
                <w:color w:val="C0504D"/>
              </w:rPr>
            </w:pPr>
            <w:r w:rsidRPr="00ED6DFA">
              <w:rPr>
                <w:rFonts w:ascii="Arial Narrow" w:hAnsi="Arial Narrow"/>
                <w:b/>
                <w:color w:val="C0504D"/>
              </w:rPr>
              <w:t>Tablo 1</w:t>
            </w:r>
            <w:r>
              <w:rPr>
                <w:rFonts w:ascii="Arial Narrow" w:hAnsi="Arial Narrow"/>
                <w:b/>
                <w:color w:val="C0504D"/>
              </w:rPr>
              <w:t>7</w:t>
            </w:r>
          </w:p>
        </w:tc>
        <w:tc>
          <w:tcPr>
            <w:tcW w:w="6601" w:type="dxa"/>
            <w:tcBorders>
              <w:top w:val="single" w:sz="8" w:space="0" w:color="9F2936"/>
              <w:bottom w:val="single" w:sz="8" w:space="0" w:color="9F2936"/>
            </w:tcBorders>
            <w:shd w:val="clear" w:color="auto" w:fill="auto"/>
            <w:vAlign w:val="center"/>
          </w:tcPr>
          <w:p w:rsidR="007C2CD0" w:rsidRPr="007C1FD3" w:rsidRDefault="007C2CD0" w:rsidP="004B31F7">
            <w:pPr>
              <w:pStyle w:val="AltKonuBal"/>
              <w:rPr>
                <w:rStyle w:val="GlVurgulama"/>
                <w:b w:val="0"/>
                <w:bCs w:val="0"/>
                <w:i/>
                <w:iCs/>
                <w:color w:val="C00000"/>
                <w:sz w:val="20"/>
                <w:lang w:val="tr-TR" w:eastAsia="tr-TR"/>
              </w:rPr>
            </w:pPr>
            <w:r w:rsidRPr="007C1FD3">
              <w:rPr>
                <w:rStyle w:val="GlVurgulama"/>
                <w:b w:val="0"/>
                <w:bCs w:val="0"/>
                <w:color w:val="C00000"/>
                <w:lang w:val="tr-TR"/>
              </w:rPr>
              <w:t>BİLGİSAYAR ve EĞİTİM AMAÇLI KULLANILAN BİLGİSAYAR SAYISI</w:t>
            </w:r>
          </w:p>
        </w:tc>
        <w:tc>
          <w:tcPr>
            <w:tcW w:w="1319" w:type="dxa"/>
            <w:shd w:val="clear" w:color="auto" w:fill="auto"/>
            <w:vAlign w:val="center"/>
          </w:tcPr>
          <w:p w:rsidR="007C2CD0" w:rsidRDefault="007C2CD0" w:rsidP="004B31F7">
            <w:pPr>
              <w:spacing w:after="0"/>
              <w:ind w:right="-12"/>
              <w:jc w:val="center"/>
              <w:rPr>
                <w:rFonts w:ascii="Arial Narrow" w:hAnsi="Arial Narrow"/>
                <w:b/>
                <w:bCs/>
              </w:rPr>
            </w:pPr>
            <w:r>
              <w:rPr>
                <w:rFonts w:ascii="Arial Narrow" w:hAnsi="Arial Narrow"/>
                <w:b/>
                <w:bCs/>
              </w:rPr>
              <w:t>37</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spacing w:after="0"/>
              <w:ind w:right="70"/>
              <w:rPr>
                <w:rFonts w:ascii="Arial Narrow" w:hAnsi="Arial Narrow"/>
                <w:b/>
                <w:color w:val="C0504D"/>
              </w:rPr>
            </w:pPr>
            <w:r w:rsidRPr="00ED6DFA">
              <w:rPr>
                <w:rFonts w:ascii="Arial Narrow" w:hAnsi="Arial Narrow"/>
                <w:b/>
                <w:color w:val="C0504D"/>
              </w:rPr>
              <w:t>Tablo 1</w:t>
            </w:r>
            <w:r>
              <w:rPr>
                <w:rFonts w:ascii="Arial Narrow" w:hAnsi="Arial Narrow"/>
                <w:b/>
                <w:color w:val="C0504D"/>
              </w:rPr>
              <w:t>8</w:t>
            </w:r>
          </w:p>
        </w:tc>
        <w:tc>
          <w:tcPr>
            <w:tcW w:w="6601" w:type="dxa"/>
            <w:tcBorders>
              <w:top w:val="single" w:sz="8" w:space="0" w:color="9F2936"/>
              <w:bottom w:val="single" w:sz="8" w:space="0" w:color="9F2936"/>
            </w:tcBorders>
            <w:shd w:val="clear" w:color="auto" w:fill="auto"/>
            <w:vAlign w:val="center"/>
          </w:tcPr>
          <w:p w:rsidR="007C2CD0" w:rsidRPr="007C1FD3" w:rsidRDefault="007C2CD0" w:rsidP="004B31F7">
            <w:pPr>
              <w:pStyle w:val="AltKonuBal"/>
              <w:rPr>
                <w:rStyle w:val="GlVurgulama"/>
                <w:b w:val="0"/>
                <w:bCs w:val="0"/>
                <w:color w:val="C00000"/>
                <w:lang w:val="tr-TR"/>
              </w:rPr>
            </w:pPr>
            <w:r w:rsidRPr="007C1FD3">
              <w:rPr>
                <w:rStyle w:val="GlVurgulama"/>
                <w:b w:val="0"/>
                <w:bCs w:val="0"/>
                <w:i/>
                <w:iCs/>
                <w:color w:val="C00000"/>
                <w:lang w:val="tr-TR"/>
              </w:rPr>
              <w:t>RESMİ ARAÇ DURUMU</w:t>
            </w:r>
          </w:p>
        </w:tc>
        <w:tc>
          <w:tcPr>
            <w:tcW w:w="1319" w:type="dxa"/>
            <w:shd w:val="clear" w:color="auto" w:fill="auto"/>
            <w:vAlign w:val="center"/>
          </w:tcPr>
          <w:p w:rsidR="007C2CD0" w:rsidRDefault="007C2CD0" w:rsidP="004B31F7">
            <w:pPr>
              <w:spacing w:after="0"/>
              <w:ind w:right="-12"/>
              <w:jc w:val="center"/>
              <w:rPr>
                <w:rFonts w:ascii="Arial Narrow" w:hAnsi="Arial Narrow"/>
                <w:b/>
                <w:bCs/>
              </w:rPr>
            </w:pPr>
            <w:r>
              <w:rPr>
                <w:rFonts w:ascii="Arial Narrow" w:hAnsi="Arial Narrow"/>
                <w:b/>
                <w:bCs/>
              </w:rPr>
              <w:t>37</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spacing w:after="0"/>
              <w:ind w:right="70"/>
              <w:rPr>
                <w:rFonts w:ascii="Arial Narrow" w:hAnsi="Arial Narrow"/>
                <w:b/>
                <w:color w:val="C0504D"/>
              </w:rPr>
            </w:pPr>
            <w:r w:rsidRPr="00ED6DFA">
              <w:rPr>
                <w:rFonts w:ascii="Arial Narrow" w:hAnsi="Arial Narrow"/>
                <w:b/>
                <w:color w:val="C0504D"/>
              </w:rPr>
              <w:lastRenderedPageBreak/>
              <w:t>Tablo 1</w:t>
            </w:r>
            <w:r>
              <w:rPr>
                <w:rFonts w:ascii="Arial Narrow" w:hAnsi="Arial Narrow"/>
                <w:b/>
                <w:color w:val="C0504D"/>
              </w:rPr>
              <w:t>9</w:t>
            </w:r>
          </w:p>
        </w:tc>
        <w:tc>
          <w:tcPr>
            <w:tcW w:w="6601" w:type="dxa"/>
            <w:tcBorders>
              <w:top w:val="single" w:sz="8" w:space="0" w:color="9F2936"/>
              <w:bottom w:val="single" w:sz="8" w:space="0" w:color="9F2936"/>
            </w:tcBorders>
            <w:shd w:val="clear" w:color="auto" w:fill="auto"/>
            <w:vAlign w:val="center"/>
          </w:tcPr>
          <w:p w:rsidR="007C2CD0" w:rsidRPr="0050223B" w:rsidRDefault="007C2CD0" w:rsidP="004B31F7">
            <w:pPr>
              <w:spacing w:after="0"/>
              <w:rPr>
                <w:rStyle w:val="GlVurgulama"/>
                <w:color w:val="C0504D"/>
                <w:sz w:val="18"/>
              </w:rPr>
            </w:pPr>
            <w:r>
              <w:rPr>
                <w:rStyle w:val="GlVurgulama"/>
                <w:rFonts w:ascii="Cambria" w:eastAsia="Times New Roman" w:hAnsi="Cambria"/>
                <w:b w:val="0"/>
                <w:i w:val="0"/>
                <w:color w:val="C00000"/>
                <w:spacing w:val="15"/>
                <w:sz w:val="14"/>
                <w:szCs w:val="24"/>
              </w:rPr>
              <w:t>KADIŞEHRİ</w:t>
            </w:r>
            <w:r w:rsidRPr="00302FCC">
              <w:rPr>
                <w:rStyle w:val="GlVurgulama"/>
                <w:rFonts w:ascii="Cambria" w:eastAsia="Times New Roman" w:hAnsi="Cambria"/>
                <w:b w:val="0"/>
                <w:i w:val="0"/>
                <w:color w:val="C00000"/>
                <w:spacing w:val="15"/>
                <w:sz w:val="14"/>
                <w:szCs w:val="24"/>
              </w:rPr>
              <w:t xml:space="preserve"> GENELİ DİSİPLİN OLAYLARINA KARIŞAN ÖĞRENCİLERİN TOPLAM ÖĞRENCİ SAYISINA ORANI</w:t>
            </w:r>
          </w:p>
        </w:tc>
        <w:tc>
          <w:tcPr>
            <w:tcW w:w="1319" w:type="dxa"/>
            <w:shd w:val="clear" w:color="auto" w:fill="auto"/>
            <w:vAlign w:val="center"/>
          </w:tcPr>
          <w:p w:rsidR="007C2CD0" w:rsidRDefault="007C2CD0" w:rsidP="004B31F7">
            <w:pPr>
              <w:spacing w:after="0"/>
              <w:ind w:right="-12"/>
              <w:jc w:val="center"/>
              <w:rPr>
                <w:rFonts w:ascii="Arial Narrow" w:hAnsi="Arial Narrow"/>
                <w:b/>
                <w:bCs/>
              </w:rPr>
            </w:pPr>
            <w:r>
              <w:rPr>
                <w:rFonts w:ascii="Arial Narrow" w:hAnsi="Arial Narrow"/>
                <w:b/>
                <w:bCs/>
              </w:rPr>
              <w:t>41</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spacing w:after="0"/>
              <w:ind w:right="70"/>
              <w:rPr>
                <w:rFonts w:ascii="Arial Narrow" w:hAnsi="Arial Narrow"/>
                <w:b/>
                <w:color w:val="C0504D"/>
              </w:rPr>
            </w:pPr>
            <w:r w:rsidRPr="00ED6DFA">
              <w:rPr>
                <w:rFonts w:ascii="Arial Narrow" w:hAnsi="Arial Narrow"/>
                <w:b/>
                <w:color w:val="C0504D"/>
              </w:rPr>
              <w:t xml:space="preserve">Tablo </w:t>
            </w:r>
            <w:r>
              <w:rPr>
                <w:rFonts w:ascii="Arial Narrow" w:hAnsi="Arial Narrow"/>
                <w:b/>
                <w:color w:val="C0504D"/>
              </w:rPr>
              <w:t>20</w:t>
            </w:r>
          </w:p>
        </w:tc>
        <w:tc>
          <w:tcPr>
            <w:tcW w:w="6601" w:type="dxa"/>
            <w:tcBorders>
              <w:top w:val="single" w:sz="8" w:space="0" w:color="9F2936"/>
              <w:bottom w:val="single" w:sz="8" w:space="0" w:color="9F2936"/>
            </w:tcBorders>
            <w:shd w:val="clear" w:color="auto" w:fill="auto"/>
            <w:vAlign w:val="center"/>
          </w:tcPr>
          <w:p w:rsidR="007C2CD0" w:rsidRPr="0050223B" w:rsidRDefault="007C2CD0" w:rsidP="004B31F7">
            <w:pPr>
              <w:spacing w:after="0"/>
              <w:rPr>
                <w:rStyle w:val="GlVurgulama"/>
                <w:color w:val="C0504D"/>
                <w:sz w:val="18"/>
              </w:rPr>
            </w:pPr>
            <w:r>
              <w:rPr>
                <w:rStyle w:val="GlVurgulama"/>
                <w:rFonts w:ascii="Cambria" w:eastAsia="Times New Roman" w:hAnsi="Cambria"/>
                <w:b w:val="0"/>
                <w:i w:val="0"/>
                <w:color w:val="C00000"/>
                <w:spacing w:val="15"/>
                <w:sz w:val="24"/>
                <w:szCs w:val="24"/>
              </w:rPr>
              <w:t>KADIŞEHRİ</w:t>
            </w:r>
            <w:r w:rsidRPr="00302FCC">
              <w:rPr>
                <w:rStyle w:val="GlVurgulama"/>
                <w:rFonts w:ascii="Cambria" w:eastAsia="Times New Roman" w:hAnsi="Cambria"/>
                <w:b w:val="0"/>
                <w:i w:val="0"/>
                <w:color w:val="C00000"/>
                <w:spacing w:val="15"/>
                <w:sz w:val="24"/>
                <w:szCs w:val="24"/>
              </w:rPr>
              <w:t xml:space="preserve"> GENELİ PANSİYON KULLANIM KAPASİTESİ</w:t>
            </w:r>
          </w:p>
        </w:tc>
        <w:tc>
          <w:tcPr>
            <w:tcW w:w="1319" w:type="dxa"/>
            <w:shd w:val="clear" w:color="auto" w:fill="auto"/>
            <w:vAlign w:val="center"/>
          </w:tcPr>
          <w:p w:rsidR="007C2CD0" w:rsidRDefault="007C2CD0" w:rsidP="004B31F7">
            <w:pPr>
              <w:spacing w:after="0"/>
              <w:ind w:right="-12"/>
              <w:jc w:val="center"/>
              <w:rPr>
                <w:rFonts w:ascii="Arial Narrow" w:hAnsi="Arial Narrow"/>
                <w:b/>
                <w:bCs/>
              </w:rPr>
            </w:pPr>
            <w:r>
              <w:rPr>
                <w:rFonts w:ascii="Arial Narrow" w:hAnsi="Arial Narrow"/>
                <w:b/>
                <w:bCs/>
              </w:rPr>
              <w:t>41</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spacing w:after="0"/>
              <w:ind w:right="70"/>
              <w:rPr>
                <w:rFonts w:ascii="Arial Narrow" w:hAnsi="Arial Narrow"/>
                <w:b/>
                <w:color w:val="C0504D"/>
              </w:rPr>
            </w:pPr>
            <w:r w:rsidRPr="00ED6DFA">
              <w:rPr>
                <w:rFonts w:ascii="Arial Narrow" w:hAnsi="Arial Narrow"/>
                <w:b/>
                <w:color w:val="C0504D"/>
              </w:rPr>
              <w:t xml:space="preserve">Tablo </w:t>
            </w:r>
            <w:r>
              <w:rPr>
                <w:rFonts w:ascii="Arial Narrow" w:hAnsi="Arial Narrow"/>
                <w:b/>
                <w:color w:val="C0504D"/>
              </w:rPr>
              <w:t>21</w:t>
            </w:r>
          </w:p>
        </w:tc>
        <w:tc>
          <w:tcPr>
            <w:tcW w:w="6601" w:type="dxa"/>
            <w:tcBorders>
              <w:top w:val="single" w:sz="8" w:space="0" w:color="9F2936"/>
              <w:bottom w:val="single" w:sz="8" w:space="0" w:color="9F2936"/>
            </w:tcBorders>
            <w:shd w:val="clear" w:color="auto" w:fill="auto"/>
            <w:vAlign w:val="center"/>
          </w:tcPr>
          <w:p w:rsidR="007C2CD0" w:rsidRPr="007C1FD3" w:rsidRDefault="007C2CD0" w:rsidP="004B31F7">
            <w:pPr>
              <w:pStyle w:val="AltKonuBal"/>
              <w:rPr>
                <w:rStyle w:val="GlVurgulama"/>
                <w:b w:val="0"/>
                <w:bCs w:val="0"/>
                <w:color w:val="C00000"/>
                <w:lang w:val="tr-TR"/>
              </w:rPr>
            </w:pPr>
            <w:r w:rsidRPr="007C1FD3">
              <w:rPr>
                <w:rStyle w:val="GlVurgulama"/>
                <w:b w:val="0"/>
                <w:bCs w:val="0"/>
                <w:color w:val="C00000"/>
                <w:lang w:val="tr-TR"/>
              </w:rPr>
              <w:t>5 YILLIK TAHMİNİ ÖDENEKLERİ / İHTİYAÇ TABLOSU</w:t>
            </w:r>
          </w:p>
        </w:tc>
        <w:tc>
          <w:tcPr>
            <w:tcW w:w="1319" w:type="dxa"/>
            <w:shd w:val="clear" w:color="auto" w:fill="auto"/>
            <w:vAlign w:val="center"/>
          </w:tcPr>
          <w:p w:rsidR="007C2CD0" w:rsidRDefault="007C2CD0" w:rsidP="004B31F7">
            <w:pPr>
              <w:spacing w:after="0"/>
              <w:ind w:right="-12"/>
              <w:jc w:val="center"/>
              <w:rPr>
                <w:rFonts w:ascii="Arial Narrow" w:hAnsi="Arial Narrow"/>
                <w:b/>
                <w:bCs/>
              </w:rPr>
            </w:pPr>
            <w:r>
              <w:rPr>
                <w:rFonts w:ascii="Arial Narrow" w:hAnsi="Arial Narrow"/>
                <w:b/>
                <w:bCs/>
              </w:rPr>
              <w:t>82</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spacing w:after="0"/>
              <w:ind w:right="70"/>
              <w:rPr>
                <w:rFonts w:ascii="Arial Narrow" w:hAnsi="Arial Narrow"/>
                <w:b/>
                <w:color w:val="C0504D"/>
              </w:rPr>
            </w:pPr>
            <w:r w:rsidRPr="00ED6DFA">
              <w:rPr>
                <w:rFonts w:ascii="Arial Narrow" w:hAnsi="Arial Narrow"/>
                <w:b/>
                <w:color w:val="C0504D"/>
              </w:rPr>
              <w:t xml:space="preserve">Tablo </w:t>
            </w:r>
            <w:r>
              <w:rPr>
                <w:rFonts w:ascii="Arial Narrow" w:hAnsi="Arial Narrow"/>
                <w:b/>
                <w:color w:val="C0504D"/>
              </w:rPr>
              <w:t>22</w:t>
            </w:r>
          </w:p>
        </w:tc>
        <w:tc>
          <w:tcPr>
            <w:tcW w:w="6601" w:type="dxa"/>
            <w:tcBorders>
              <w:top w:val="single" w:sz="8" w:space="0" w:color="9F2936"/>
              <w:bottom w:val="single" w:sz="8" w:space="0" w:color="9F2936"/>
            </w:tcBorders>
            <w:shd w:val="clear" w:color="auto" w:fill="auto"/>
            <w:vAlign w:val="center"/>
          </w:tcPr>
          <w:p w:rsidR="007C2CD0" w:rsidRPr="0050223B" w:rsidRDefault="007C2CD0" w:rsidP="004B31F7">
            <w:pPr>
              <w:spacing w:after="0"/>
              <w:rPr>
                <w:rStyle w:val="GlVurgulama"/>
                <w:color w:val="C0504D"/>
                <w:sz w:val="18"/>
              </w:rPr>
            </w:pPr>
            <w:r>
              <w:rPr>
                <w:rStyle w:val="GlVurgulama"/>
                <w:b w:val="0"/>
                <w:bCs w:val="0"/>
                <w:color w:val="C00000"/>
              </w:rPr>
              <w:t xml:space="preserve">2015-2019 STRATEJİK PLAN MALİYET </w:t>
            </w:r>
            <w:r w:rsidRPr="00DD4919">
              <w:rPr>
                <w:rStyle w:val="GlVurgulama"/>
                <w:b w:val="0"/>
                <w:bCs w:val="0"/>
                <w:color w:val="C00000"/>
              </w:rPr>
              <w:t>TABLOSU</w:t>
            </w:r>
          </w:p>
        </w:tc>
        <w:tc>
          <w:tcPr>
            <w:tcW w:w="1319" w:type="dxa"/>
            <w:shd w:val="clear" w:color="auto" w:fill="auto"/>
            <w:vAlign w:val="center"/>
          </w:tcPr>
          <w:p w:rsidR="007C2CD0" w:rsidRDefault="007C2CD0" w:rsidP="004B31F7">
            <w:pPr>
              <w:spacing w:after="0"/>
              <w:ind w:right="-12"/>
              <w:jc w:val="center"/>
              <w:rPr>
                <w:rFonts w:ascii="Arial Narrow" w:hAnsi="Arial Narrow"/>
                <w:b/>
                <w:bCs/>
              </w:rPr>
            </w:pPr>
            <w:r>
              <w:rPr>
                <w:rFonts w:ascii="Arial Narrow" w:hAnsi="Arial Narrow"/>
                <w:b/>
                <w:bCs/>
              </w:rPr>
              <w:t>83</w:t>
            </w:r>
          </w:p>
        </w:tc>
      </w:tr>
      <w:tr w:rsidR="007C2CD0" w:rsidRPr="00A069C5" w:rsidTr="004B31F7">
        <w:trPr>
          <w:trHeight w:val="61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spacing w:after="0"/>
              <w:ind w:right="70"/>
              <w:rPr>
                <w:rFonts w:ascii="Arial Narrow" w:hAnsi="Arial Narrow"/>
                <w:b/>
                <w:color w:val="C0504D"/>
              </w:rPr>
            </w:pPr>
          </w:p>
        </w:tc>
        <w:tc>
          <w:tcPr>
            <w:tcW w:w="6601" w:type="dxa"/>
            <w:tcBorders>
              <w:top w:val="single" w:sz="8" w:space="0" w:color="9F2936"/>
              <w:bottom w:val="single" w:sz="8" w:space="0" w:color="9F2936"/>
            </w:tcBorders>
            <w:shd w:val="clear" w:color="auto" w:fill="auto"/>
            <w:vAlign w:val="center"/>
          </w:tcPr>
          <w:p w:rsidR="007C2CD0" w:rsidRPr="0050223B" w:rsidRDefault="007C2CD0" w:rsidP="004B31F7">
            <w:pPr>
              <w:spacing w:after="0"/>
              <w:rPr>
                <w:rStyle w:val="GlVurgulama"/>
                <w:color w:val="C0504D"/>
                <w:sz w:val="18"/>
              </w:rPr>
            </w:pPr>
          </w:p>
        </w:tc>
        <w:tc>
          <w:tcPr>
            <w:tcW w:w="1319" w:type="dxa"/>
            <w:shd w:val="clear" w:color="auto" w:fill="auto"/>
            <w:vAlign w:val="center"/>
          </w:tcPr>
          <w:p w:rsidR="007C2CD0" w:rsidRDefault="007C2CD0" w:rsidP="004B31F7">
            <w:pPr>
              <w:spacing w:after="0"/>
              <w:ind w:right="-12"/>
              <w:jc w:val="center"/>
              <w:rPr>
                <w:rFonts w:ascii="Arial Narrow" w:hAnsi="Arial Narrow"/>
                <w:b/>
                <w:bCs/>
              </w:rPr>
            </w:pPr>
          </w:p>
        </w:tc>
      </w:tr>
      <w:tr w:rsidR="007C2CD0" w:rsidRPr="00A069C5" w:rsidTr="004B31F7">
        <w:trPr>
          <w:trHeight w:val="618"/>
        </w:trPr>
        <w:tc>
          <w:tcPr>
            <w:tcW w:w="1530" w:type="dxa"/>
            <w:tcBorders>
              <w:top w:val="double" w:sz="6" w:space="0" w:color="9F2936"/>
              <w:left w:val="single" w:sz="8" w:space="0" w:color="9F2936"/>
              <w:bottom w:val="single" w:sz="8" w:space="0" w:color="9F2936"/>
            </w:tcBorders>
            <w:shd w:val="clear" w:color="auto" w:fill="C0504D"/>
            <w:vAlign w:val="center"/>
          </w:tcPr>
          <w:p w:rsidR="007C2CD0" w:rsidRPr="00ED6DFA" w:rsidRDefault="007C2CD0" w:rsidP="004B31F7">
            <w:pPr>
              <w:spacing w:after="0"/>
              <w:rPr>
                <w:rFonts w:ascii="Arial Narrow" w:hAnsi="Arial Narrow"/>
                <w:b/>
                <w:bCs/>
                <w:color w:val="C0504D"/>
              </w:rPr>
            </w:pPr>
          </w:p>
        </w:tc>
        <w:tc>
          <w:tcPr>
            <w:tcW w:w="6601" w:type="dxa"/>
            <w:tcBorders>
              <w:top w:val="double" w:sz="6" w:space="0" w:color="9F2936"/>
              <w:bottom w:val="single" w:sz="8" w:space="0" w:color="9F2936"/>
            </w:tcBorders>
            <w:shd w:val="clear" w:color="auto" w:fill="C0504D"/>
            <w:vAlign w:val="center"/>
          </w:tcPr>
          <w:p w:rsidR="007C2CD0" w:rsidRPr="00ED6DFA" w:rsidRDefault="007C2CD0" w:rsidP="004B31F7">
            <w:pPr>
              <w:spacing w:after="0"/>
              <w:rPr>
                <w:b/>
                <w:bCs/>
                <w:i/>
                <w:color w:val="000000"/>
              </w:rPr>
            </w:pPr>
          </w:p>
        </w:tc>
        <w:tc>
          <w:tcPr>
            <w:tcW w:w="1319" w:type="dxa"/>
            <w:tcBorders>
              <w:top w:val="double" w:sz="6" w:space="0" w:color="9F2936"/>
              <w:bottom w:val="single" w:sz="8" w:space="0" w:color="9F2936"/>
              <w:right w:val="single" w:sz="8" w:space="0" w:color="9F2936"/>
            </w:tcBorders>
            <w:shd w:val="clear" w:color="auto" w:fill="C0504D"/>
            <w:vAlign w:val="center"/>
          </w:tcPr>
          <w:p w:rsidR="007C2CD0" w:rsidRPr="00ED6DFA" w:rsidRDefault="007C2CD0" w:rsidP="004B31F7">
            <w:pPr>
              <w:spacing w:after="0"/>
              <w:rPr>
                <w:rFonts w:ascii="Arial Narrow" w:hAnsi="Arial Narrow"/>
                <w:b/>
                <w:bCs/>
              </w:rPr>
            </w:pPr>
          </w:p>
        </w:tc>
      </w:tr>
    </w:tbl>
    <w:p w:rsidR="007C2CD0" w:rsidRPr="00ED6DFA" w:rsidRDefault="007C2CD0" w:rsidP="007C2CD0">
      <w:pPr>
        <w:spacing w:after="0"/>
        <w:rPr>
          <w:vanish/>
        </w:rPr>
      </w:pPr>
    </w:p>
    <w:tbl>
      <w:tblPr>
        <w:tblW w:w="9450" w:type="dxa"/>
        <w:tblBorders>
          <w:top w:val="single" w:sz="8" w:space="0" w:color="9F2936"/>
          <w:left w:val="single" w:sz="8" w:space="0" w:color="9F2936"/>
          <w:bottom w:val="single" w:sz="8" w:space="0" w:color="9F2936"/>
          <w:right w:val="single" w:sz="8" w:space="0" w:color="9F2936"/>
        </w:tblBorders>
        <w:tblLook w:val="01E0"/>
      </w:tblPr>
      <w:tblGrid>
        <w:gridCol w:w="1530"/>
        <w:gridCol w:w="6601"/>
        <w:gridCol w:w="1319"/>
      </w:tblGrid>
      <w:tr w:rsidR="007C2CD0" w:rsidRPr="00A069C5" w:rsidTr="004B31F7">
        <w:trPr>
          <w:trHeight w:val="608"/>
        </w:trPr>
        <w:tc>
          <w:tcPr>
            <w:tcW w:w="9450" w:type="dxa"/>
            <w:gridSpan w:val="3"/>
            <w:shd w:val="clear" w:color="auto" w:fill="9F2936"/>
            <w:vAlign w:val="center"/>
          </w:tcPr>
          <w:p w:rsidR="007C2CD0" w:rsidRPr="00ED6DFA" w:rsidRDefault="007C2CD0" w:rsidP="004B31F7">
            <w:pPr>
              <w:contextualSpacing/>
              <w:rPr>
                <w:rFonts w:ascii="Arial Narrow" w:hAnsi="Arial Narrow"/>
                <w:b/>
                <w:bCs/>
                <w:color w:val="FFFFFF"/>
              </w:rPr>
            </w:pPr>
            <w:r w:rsidRPr="00ED6DFA">
              <w:rPr>
                <w:rStyle w:val="GlBavuru"/>
                <w:b w:val="0"/>
                <w:bCs w:val="0"/>
              </w:rPr>
              <w:br w:type="page"/>
            </w:r>
          </w:p>
          <w:p w:rsidR="007C2CD0" w:rsidRPr="00ED6DFA" w:rsidRDefault="007C2CD0" w:rsidP="004B31F7">
            <w:pPr>
              <w:contextualSpacing/>
              <w:rPr>
                <w:rFonts w:ascii="Times New Roman" w:hAnsi="Times New Roman"/>
                <w:b/>
                <w:bCs/>
                <w:color w:val="FFFFFF"/>
              </w:rPr>
            </w:pPr>
            <w:r w:rsidRPr="00ED6DFA">
              <w:rPr>
                <w:rFonts w:ascii="Times New Roman" w:hAnsi="Times New Roman"/>
                <w:b/>
                <w:bCs/>
                <w:color w:val="FFFFFF"/>
                <w:sz w:val="24"/>
              </w:rPr>
              <w:t>ŞEKİLLER LİSTESİ</w:t>
            </w:r>
          </w:p>
        </w:tc>
      </w:tr>
      <w:tr w:rsidR="007C2CD0" w:rsidRPr="00A069C5" w:rsidTr="004B31F7">
        <w:trPr>
          <w:trHeight w:val="60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contextualSpacing/>
              <w:rPr>
                <w:rFonts w:ascii="Arial Narrow" w:hAnsi="Arial Narrow"/>
                <w:b/>
                <w:bCs/>
              </w:rPr>
            </w:pPr>
            <w:r w:rsidRPr="00ED6DFA">
              <w:rPr>
                <w:rFonts w:ascii="Arial Narrow" w:hAnsi="Arial Narrow"/>
                <w:bCs/>
              </w:rPr>
              <w:t>Şekil NO</w:t>
            </w:r>
          </w:p>
        </w:tc>
        <w:tc>
          <w:tcPr>
            <w:tcW w:w="6601" w:type="dxa"/>
            <w:tcBorders>
              <w:top w:val="single" w:sz="8" w:space="0" w:color="9F2936"/>
              <w:bottom w:val="single" w:sz="8" w:space="0" w:color="9F2936"/>
            </w:tcBorders>
            <w:shd w:val="clear" w:color="auto" w:fill="auto"/>
            <w:vAlign w:val="center"/>
          </w:tcPr>
          <w:p w:rsidR="007C2CD0" w:rsidRPr="00ED6DFA" w:rsidRDefault="007C2CD0" w:rsidP="004B31F7">
            <w:pPr>
              <w:contextualSpacing/>
              <w:rPr>
                <w:rFonts w:ascii="Arial Narrow" w:hAnsi="Arial Narrow"/>
                <w:b/>
              </w:rPr>
            </w:pPr>
            <w:r w:rsidRPr="00ED6DFA">
              <w:rPr>
                <w:rFonts w:ascii="Arial Narrow" w:hAnsi="Arial Narrow"/>
                <w:b/>
              </w:rPr>
              <w:t>ŞEKİL ADI</w:t>
            </w:r>
          </w:p>
        </w:tc>
        <w:tc>
          <w:tcPr>
            <w:tcW w:w="1319" w:type="dxa"/>
            <w:tcBorders>
              <w:top w:val="single" w:sz="8" w:space="0" w:color="9F2936"/>
              <w:bottom w:val="single" w:sz="8" w:space="0" w:color="9F2936"/>
              <w:right w:val="single" w:sz="8" w:space="0" w:color="9F2936"/>
            </w:tcBorders>
            <w:shd w:val="clear" w:color="auto" w:fill="auto"/>
            <w:vAlign w:val="center"/>
          </w:tcPr>
          <w:p w:rsidR="007C2CD0" w:rsidRPr="00ED6DFA" w:rsidRDefault="007C2CD0" w:rsidP="004B31F7">
            <w:pPr>
              <w:contextualSpacing/>
              <w:rPr>
                <w:rFonts w:ascii="Arial Narrow" w:hAnsi="Arial Narrow"/>
                <w:b/>
                <w:bCs/>
              </w:rPr>
            </w:pPr>
            <w:r w:rsidRPr="00ED6DFA">
              <w:rPr>
                <w:rFonts w:ascii="Arial Narrow" w:hAnsi="Arial Narrow"/>
                <w:bCs/>
              </w:rPr>
              <w:t>SAYFA NO</w:t>
            </w:r>
          </w:p>
        </w:tc>
      </w:tr>
      <w:tr w:rsidR="007C2CD0" w:rsidRPr="00A069C5" w:rsidTr="004B31F7">
        <w:trPr>
          <w:trHeight w:val="608"/>
        </w:trPr>
        <w:tc>
          <w:tcPr>
            <w:tcW w:w="1530" w:type="dxa"/>
            <w:shd w:val="clear" w:color="auto" w:fill="auto"/>
            <w:vAlign w:val="center"/>
          </w:tcPr>
          <w:p w:rsidR="007C2CD0" w:rsidRPr="00ED6DFA" w:rsidRDefault="007C2CD0" w:rsidP="004B31F7">
            <w:pPr>
              <w:contextualSpacing/>
              <w:rPr>
                <w:rFonts w:ascii="Arial Narrow" w:hAnsi="Arial Narrow"/>
                <w:b/>
                <w:bCs/>
                <w:color w:val="C0504D"/>
              </w:rPr>
            </w:pPr>
            <w:r w:rsidRPr="00ED6DFA">
              <w:rPr>
                <w:rFonts w:ascii="Arial Narrow" w:hAnsi="Arial Narrow"/>
                <w:b/>
                <w:bCs/>
                <w:color w:val="C0504D"/>
              </w:rPr>
              <w:t>Şekil 1</w:t>
            </w:r>
          </w:p>
        </w:tc>
        <w:tc>
          <w:tcPr>
            <w:tcW w:w="6601" w:type="dxa"/>
            <w:shd w:val="clear" w:color="auto" w:fill="auto"/>
            <w:vAlign w:val="center"/>
          </w:tcPr>
          <w:p w:rsidR="007C2CD0" w:rsidRPr="00ED6DFA" w:rsidRDefault="007C2CD0" w:rsidP="004B31F7">
            <w:pPr>
              <w:contextualSpacing/>
              <w:rPr>
                <w:rFonts w:ascii="Arial Narrow" w:hAnsi="Arial Narrow"/>
                <w:i/>
              </w:rPr>
            </w:pPr>
            <w:r>
              <w:rPr>
                <w:rStyle w:val="GlVurgulama"/>
                <w:bCs w:val="0"/>
                <w:i w:val="0"/>
                <w:color w:val="C00000"/>
              </w:rPr>
              <w:t>İLÇE MEM</w:t>
            </w:r>
            <w:r w:rsidRPr="00ED6DFA">
              <w:rPr>
                <w:rStyle w:val="GlVurgulama"/>
                <w:bCs w:val="0"/>
                <w:i w:val="0"/>
                <w:color w:val="C00000"/>
              </w:rPr>
              <w:t xml:space="preserve"> Stratejik Planlama Modeli</w:t>
            </w:r>
          </w:p>
        </w:tc>
        <w:tc>
          <w:tcPr>
            <w:tcW w:w="1319" w:type="dxa"/>
            <w:shd w:val="clear" w:color="auto" w:fill="auto"/>
            <w:vAlign w:val="center"/>
          </w:tcPr>
          <w:p w:rsidR="007C2CD0" w:rsidRPr="00ED6DFA" w:rsidRDefault="007C2CD0" w:rsidP="004B31F7">
            <w:pPr>
              <w:contextualSpacing/>
              <w:jc w:val="center"/>
              <w:rPr>
                <w:rFonts w:ascii="Arial Narrow" w:hAnsi="Arial Narrow"/>
                <w:b/>
                <w:bCs/>
              </w:rPr>
            </w:pPr>
            <w:r w:rsidRPr="00ED6DFA">
              <w:rPr>
                <w:rFonts w:ascii="Arial Narrow" w:hAnsi="Arial Narrow"/>
                <w:b/>
                <w:bCs/>
              </w:rPr>
              <w:t>17</w:t>
            </w:r>
          </w:p>
        </w:tc>
      </w:tr>
      <w:tr w:rsidR="007C2CD0" w:rsidRPr="00A069C5" w:rsidTr="004B31F7">
        <w:trPr>
          <w:trHeight w:val="608"/>
        </w:trPr>
        <w:tc>
          <w:tcPr>
            <w:tcW w:w="1530" w:type="dxa"/>
            <w:tcBorders>
              <w:top w:val="single" w:sz="8" w:space="0" w:color="9F2936"/>
              <w:left w:val="single" w:sz="8" w:space="0" w:color="9F2936"/>
              <w:bottom w:val="single" w:sz="8" w:space="0" w:color="9F2936"/>
            </w:tcBorders>
            <w:shd w:val="clear" w:color="auto" w:fill="auto"/>
            <w:vAlign w:val="center"/>
          </w:tcPr>
          <w:p w:rsidR="007C2CD0" w:rsidRPr="00ED6DFA" w:rsidRDefault="007C2CD0" w:rsidP="004B31F7">
            <w:pPr>
              <w:rPr>
                <w:b/>
                <w:bCs/>
              </w:rPr>
            </w:pPr>
            <w:r w:rsidRPr="00ED6DFA">
              <w:rPr>
                <w:rFonts w:ascii="Arial Narrow" w:hAnsi="Arial Narrow"/>
                <w:b/>
                <w:bCs/>
                <w:color w:val="C0504D"/>
              </w:rPr>
              <w:t>Şekil 2</w:t>
            </w:r>
          </w:p>
        </w:tc>
        <w:tc>
          <w:tcPr>
            <w:tcW w:w="6601" w:type="dxa"/>
            <w:tcBorders>
              <w:top w:val="single" w:sz="8" w:space="0" w:color="9F2936"/>
              <w:bottom w:val="single" w:sz="8" w:space="0" w:color="9F2936"/>
            </w:tcBorders>
            <w:shd w:val="clear" w:color="auto" w:fill="auto"/>
            <w:vAlign w:val="center"/>
          </w:tcPr>
          <w:p w:rsidR="007C2CD0" w:rsidRPr="00ED6DFA" w:rsidRDefault="007C2CD0" w:rsidP="004B31F7">
            <w:pPr>
              <w:contextualSpacing/>
              <w:rPr>
                <w:rFonts w:ascii="Arial Narrow" w:hAnsi="Arial Narrow"/>
                <w:i/>
              </w:rPr>
            </w:pPr>
            <w:r>
              <w:rPr>
                <w:rStyle w:val="GlVurgulama"/>
                <w:bCs w:val="0"/>
                <w:i w:val="0"/>
                <w:color w:val="C00000"/>
              </w:rPr>
              <w:t>İLÇE MEM</w:t>
            </w:r>
            <w:r w:rsidRPr="00ED6DFA">
              <w:rPr>
                <w:rStyle w:val="GlVurgulama"/>
                <w:bCs w:val="0"/>
                <w:i w:val="0"/>
                <w:color w:val="C00000"/>
              </w:rPr>
              <w:t xml:space="preserve"> Kurum Organizasyon Şeması</w:t>
            </w:r>
          </w:p>
        </w:tc>
        <w:tc>
          <w:tcPr>
            <w:tcW w:w="1319" w:type="dxa"/>
            <w:tcBorders>
              <w:top w:val="single" w:sz="8" w:space="0" w:color="9F2936"/>
              <w:bottom w:val="single" w:sz="8" w:space="0" w:color="9F2936"/>
              <w:right w:val="single" w:sz="8" w:space="0" w:color="9F2936"/>
            </w:tcBorders>
            <w:shd w:val="clear" w:color="auto" w:fill="auto"/>
            <w:vAlign w:val="center"/>
          </w:tcPr>
          <w:p w:rsidR="007C2CD0" w:rsidRPr="00ED6DFA" w:rsidRDefault="007C2CD0" w:rsidP="004B31F7">
            <w:pPr>
              <w:contextualSpacing/>
              <w:jc w:val="center"/>
              <w:rPr>
                <w:rFonts w:ascii="Arial Narrow" w:hAnsi="Arial Narrow"/>
                <w:b/>
                <w:bCs/>
              </w:rPr>
            </w:pPr>
            <w:r w:rsidRPr="00ED6DFA">
              <w:rPr>
                <w:rFonts w:ascii="Arial Narrow" w:hAnsi="Arial Narrow"/>
                <w:b/>
                <w:bCs/>
              </w:rPr>
              <w:t>27</w:t>
            </w:r>
          </w:p>
        </w:tc>
      </w:tr>
      <w:tr w:rsidR="007C2CD0" w:rsidRPr="00A069C5" w:rsidTr="004B31F7">
        <w:trPr>
          <w:trHeight w:val="608"/>
        </w:trPr>
        <w:tc>
          <w:tcPr>
            <w:tcW w:w="1530" w:type="dxa"/>
            <w:shd w:val="clear" w:color="auto" w:fill="auto"/>
            <w:vAlign w:val="center"/>
          </w:tcPr>
          <w:p w:rsidR="007C2CD0" w:rsidRPr="00ED6DFA" w:rsidRDefault="007C2CD0" w:rsidP="004B31F7">
            <w:pPr>
              <w:rPr>
                <w:rFonts w:ascii="Arial Narrow" w:hAnsi="Arial Narrow"/>
                <w:b/>
                <w:bCs/>
                <w:color w:val="C0504D"/>
              </w:rPr>
            </w:pPr>
            <w:r w:rsidRPr="00ED6DFA">
              <w:rPr>
                <w:rFonts w:ascii="Arial Narrow" w:hAnsi="Arial Narrow"/>
                <w:b/>
                <w:bCs/>
                <w:color w:val="C0504D"/>
              </w:rPr>
              <w:t>Şekil 3</w:t>
            </w:r>
          </w:p>
        </w:tc>
        <w:tc>
          <w:tcPr>
            <w:tcW w:w="6601" w:type="dxa"/>
            <w:shd w:val="clear" w:color="auto" w:fill="auto"/>
            <w:vAlign w:val="center"/>
          </w:tcPr>
          <w:p w:rsidR="007C2CD0" w:rsidRPr="00ED6DFA" w:rsidRDefault="007C2CD0" w:rsidP="004B31F7">
            <w:pPr>
              <w:contextualSpacing/>
              <w:rPr>
                <w:rStyle w:val="GlVurgulama"/>
                <w:bCs w:val="0"/>
                <w:i w:val="0"/>
                <w:color w:val="C00000"/>
              </w:rPr>
            </w:pPr>
            <w:r>
              <w:rPr>
                <w:rStyle w:val="GlVurgulama"/>
                <w:bCs w:val="0"/>
                <w:i w:val="0"/>
                <w:color w:val="C00000"/>
              </w:rPr>
              <w:t>İLÇE MEM</w:t>
            </w:r>
            <w:r w:rsidRPr="00ED6DFA">
              <w:rPr>
                <w:rStyle w:val="GlVurgulama"/>
                <w:bCs w:val="0"/>
                <w:i w:val="0"/>
                <w:color w:val="C00000"/>
              </w:rPr>
              <w:t xml:space="preserve"> İzleme Ve Değerlendirme Modeli</w:t>
            </w:r>
          </w:p>
        </w:tc>
        <w:tc>
          <w:tcPr>
            <w:tcW w:w="1319" w:type="dxa"/>
            <w:shd w:val="clear" w:color="auto" w:fill="auto"/>
            <w:vAlign w:val="center"/>
          </w:tcPr>
          <w:p w:rsidR="007C2CD0" w:rsidRPr="00ED6DFA" w:rsidRDefault="007C2CD0" w:rsidP="004B31F7">
            <w:pPr>
              <w:contextualSpacing/>
              <w:jc w:val="center"/>
              <w:rPr>
                <w:rFonts w:ascii="Arial Narrow" w:hAnsi="Arial Narrow"/>
                <w:b/>
                <w:bCs/>
              </w:rPr>
            </w:pPr>
            <w:r w:rsidRPr="00ED6DFA">
              <w:rPr>
                <w:rFonts w:ascii="Arial Narrow" w:hAnsi="Arial Narrow"/>
                <w:b/>
                <w:bCs/>
              </w:rPr>
              <w:t>85</w:t>
            </w:r>
          </w:p>
        </w:tc>
      </w:tr>
      <w:tr w:rsidR="007C2CD0" w:rsidRPr="00A069C5" w:rsidTr="004B31F7">
        <w:trPr>
          <w:trHeight w:val="608"/>
        </w:trPr>
        <w:tc>
          <w:tcPr>
            <w:tcW w:w="1530" w:type="dxa"/>
            <w:tcBorders>
              <w:top w:val="double" w:sz="6" w:space="0" w:color="9F2936"/>
              <w:left w:val="single" w:sz="8" w:space="0" w:color="9F2936"/>
              <w:bottom w:val="single" w:sz="8" w:space="0" w:color="9F2936"/>
            </w:tcBorders>
            <w:shd w:val="clear" w:color="auto" w:fill="C0504D"/>
            <w:vAlign w:val="center"/>
          </w:tcPr>
          <w:p w:rsidR="007C2CD0" w:rsidRPr="00ED6DFA" w:rsidRDefault="007C2CD0" w:rsidP="004B31F7">
            <w:pPr>
              <w:rPr>
                <w:rFonts w:ascii="Arial Narrow" w:hAnsi="Arial Narrow"/>
                <w:b/>
                <w:bCs/>
                <w:color w:val="C0504D"/>
              </w:rPr>
            </w:pPr>
          </w:p>
        </w:tc>
        <w:tc>
          <w:tcPr>
            <w:tcW w:w="6601" w:type="dxa"/>
            <w:tcBorders>
              <w:top w:val="double" w:sz="6" w:space="0" w:color="9F2936"/>
              <w:bottom w:val="single" w:sz="8" w:space="0" w:color="9F2936"/>
            </w:tcBorders>
            <w:shd w:val="clear" w:color="auto" w:fill="C0504D"/>
            <w:vAlign w:val="center"/>
          </w:tcPr>
          <w:p w:rsidR="007C2CD0" w:rsidRPr="00ED6DFA" w:rsidRDefault="007C2CD0" w:rsidP="004B31F7">
            <w:pPr>
              <w:contextualSpacing/>
              <w:rPr>
                <w:rStyle w:val="GlVurgulama"/>
                <w:b w:val="0"/>
                <w:bCs w:val="0"/>
                <w:color w:val="C00000"/>
              </w:rPr>
            </w:pPr>
          </w:p>
        </w:tc>
        <w:tc>
          <w:tcPr>
            <w:tcW w:w="1319" w:type="dxa"/>
            <w:tcBorders>
              <w:top w:val="double" w:sz="6" w:space="0" w:color="9F2936"/>
              <w:bottom w:val="single" w:sz="8" w:space="0" w:color="9F2936"/>
              <w:right w:val="single" w:sz="8" w:space="0" w:color="9F2936"/>
            </w:tcBorders>
            <w:shd w:val="clear" w:color="auto" w:fill="C0504D"/>
            <w:vAlign w:val="center"/>
          </w:tcPr>
          <w:p w:rsidR="007C2CD0" w:rsidRPr="00ED6DFA" w:rsidRDefault="007C2CD0" w:rsidP="004B31F7">
            <w:pPr>
              <w:contextualSpacing/>
              <w:rPr>
                <w:rFonts w:ascii="Arial Narrow" w:hAnsi="Arial Narrow"/>
                <w:b/>
                <w:bCs/>
              </w:rPr>
            </w:pPr>
          </w:p>
        </w:tc>
      </w:tr>
    </w:tbl>
    <w:p w:rsidR="007C2CD0" w:rsidRPr="007D67B6" w:rsidRDefault="007C2CD0" w:rsidP="007C2CD0">
      <w:pPr>
        <w:pStyle w:val="AltKonuBal"/>
        <w:rPr>
          <w:rStyle w:val="GlBavuru"/>
        </w:rPr>
      </w:pPr>
      <w:bookmarkStart w:id="1" w:name="_Toc361665895"/>
      <w:r w:rsidRPr="007D67B6">
        <w:rPr>
          <w:rStyle w:val="GlBavuru"/>
        </w:rPr>
        <w:t>KISALTMALAR LİSTESİ</w:t>
      </w:r>
      <w:bookmarkEnd w:id="1"/>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AB</w:t>
      </w:r>
      <w:r w:rsidRPr="007D67B6">
        <w:rPr>
          <w:rFonts w:ascii="Times New Roman" w:hAnsi="Times New Roman"/>
          <w:sz w:val="24"/>
          <w:szCs w:val="24"/>
        </w:rPr>
        <w:tab/>
        <w:t>Avrupa Birliği</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ARGE</w:t>
      </w:r>
      <w:r w:rsidRPr="007D67B6">
        <w:rPr>
          <w:rFonts w:ascii="Times New Roman" w:hAnsi="Times New Roman"/>
          <w:sz w:val="24"/>
          <w:szCs w:val="24"/>
        </w:rPr>
        <w:tab/>
        <w:t>Araştırma Geliştirme</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BİLSEM</w:t>
      </w:r>
      <w:r w:rsidRPr="007D67B6">
        <w:rPr>
          <w:rFonts w:ascii="Times New Roman" w:hAnsi="Times New Roman"/>
          <w:sz w:val="24"/>
          <w:szCs w:val="24"/>
        </w:rPr>
        <w:tab/>
        <w:t>Bilim ve Sanat Merkezi</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BT</w:t>
      </w:r>
      <w:r w:rsidRPr="007D67B6">
        <w:rPr>
          <w:rFonts w:ascii="Times New Roman" w:hAnsi="Times New Roman"/>
          <w:sz w:val="24"/>
          <w:szCs w:val="24"/>
        </w:rPr>
        <w:tab/>
        <w:t>Bilişim Teknolojileri</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DYNED</w:t>
      </w:r>
      <w:r w:rsidRPr="007D67B6">
        <w:rPr>
          <w:rFonts w:ascii="Times New Roman" w:hAnsi="Times New Roman"/>
          <w:sz w:val="24"/>
          <w:szCs w:val="24"/>
        </w:rPr>
        <w:tab/>
        <w:t>DynamicEducation</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EĞİTEK</w:t>
      </w:r>
      <w:r w:rsidRPr="007D67B6">
        <w:rPr>
          <w:rFonts w:ascii="Times New Roman" w:hAnsi="Times New Roman"/>
          <w:sz w:val="24"/>
          <w:szCs w:val="24"/>
        </w:rPr>
        <w:tab/>
        <w:t>Yenilik ve Eğitim Teknolojileri Genel Müdürlüğü</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GZFT</w:t>
      </w:r>
      <w:r w:rsidRPr="007D67B6">
        <w:rPr>
          <w:rFonts w:ascii="Times New Roman" w:hAnsi="Times New Roman"/>
          <w:sz w:val="24"/>
          <w:szCs w:val="24"/>
        </w:rPr>
        <w:tab/>
        <w:t>Güçlü-Zayıf-Fırsat-Tehdit</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İHL</w:t>
      </w:r>
      <w:r w:rsidRPr="007D67B6">
        <w:rPr>
          <w:rFonts w:ascii="Times New Roman" w:hAnsi="Times New Roman"/>
          <w:sz w:val="24"/>
          <w:szCs w:val="24"/>
        </w:rPr>
        <w:tab/>
        <w:t>İmam Hatip Lisesi</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İŞKUR</w:t>
      </w:r>
      <w:r w:rsidRPr="007D67B6">
        <w:rPr>
          <w:rFonts w:ascii="Times New Roman" w:hAnsi="Times New Roman"/>
          <w:sz w:val="24"/>
          <w:szCs w:val="24"/>
        </w:rPr>
        <w:tab/>
        <w:t>Türkiye İş Kurumu</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LYS</w:t>
      </w:r>
      <w:r w:rsidRPr="007D67B6">
        <w:rPr>
          <w:rFonts w:ascii="Times New Roman" w:hAnsi="Times New Roman"/>
          <w:sz w:val="24"/>
          <w:szCs w:val="24"/>
        </w:rPr>
        <w:tab/>
        <w:t>Lisans Yerleştirme Sınavı</w:t>
      </w:r>
    </w:p>
    <w:p w:rsidR="007C2CD0"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MEB</w:t>
      </w:r>
      <w:r w:rsidRPr="007D67B6">
        <w:rPr>
          <w:rFonts w:ascii="Times New Roman" w:hAnsi="Times New Roman"/>
          <w:sz w:val="24"/>
          <w:szCs w:val="24"/>
        </w:rPr>
        <w:tab/>
        <w:t>Milli Eğitim Bakanlığı</w:t>
      </w:r>
    </w:p>
    <w:p w:rsidR="007C2CD0" w:rsidRPr="007D67B6" w:rsidRDefault="007C2CD0" w:rsidP="007C2CD0">
      <w:pPr>
        <w:tabs>
          <w:tab w:val="left" w:leader="dot" w:pos="1843"/>
        </w:tabs>
        <w:spacing w:after="0"/>
        <w:rPr>
          <w:rFonts w:ascii="Times New Roman" w:hAnsi="Times New Roman"/>
          <w:sz w:val="24"/>
          <w:szCs w:val="24"/>
        </w:rPr>
      </w:pPr>
      <w:r>
        <w:rPr>
          <w:rFonts w:ascii="Times New Roman" w:hAnsi="Times New Roman"/>
          <w:sz w:val="24"/>
          <w:szCs w:val="24"/>
        </w:rPr>
        <w:t>SGB……………...Strateji Geliştirme Başkanlığı</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MEBBİS</w:t>
      </w:r>
      <w:r w:rsidRPr="007D67B6">
        <w:rPr>
          <w:rFonts w:ascii="Times New Roman" w:hAnsi="Times New Roman"/>
          <w:sz w:val="24"/>
          <w:szCs w:val="24"/>
        </w:rPr>
        <w:tab/>
        <w:t>Milli Eğitim Bakanlığı Bilişim Sistemleri</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MEM</w:t>
      </w:r>
      <w:r w:rsidRPr="007D67B6">
        <w:rPr>
          <w:rFonts w:ascii="Times New Roman" w:hAnsi="Times New Roman"/>
          <w:sz w:val="24"/>
          <w:szCs w:val="24"/>
        </w:rPr>
        <w:tab/>
      </w:r>
      <w:r>
        <w:rPr>
          <w:rFonts w:ascii="Times New Roman" w:hAnsi="Times New Roman"/>
          <w:sz w:val="24"/>
          <w:szCs w:val="24"/>
        </w:rPr>
        <w:t xml:space="preserve">İlçe </w:t>
      </w:r>
      <w:r w:rsidRPr="007D67B6">
        <w:rPr>
          <w:rFonts w:ascii="Times New Roman" w:hAnsi="Times New Roman"/>
          <w:sz w:val="24"/>
          <w:szCs w:val="24"/>
        </w:rPr>
        <w:t>Milli Eğitim Müdürlüğü</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MFIB</w:t>
      </w:r>
      <w:r w:rsidRPr="007D67B6">
        <w:rPr>
          <w:rFonts w:ascii="Times New Roman" w:hAnsi="Times New Roman"/>
          <w:sz w:val="24"/>
          <w:szCs w:val="24"/>
        </w:rPr>
        <w:tab/>
        <w:t>Merkezi Finans ve İhale Birimi</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MTE</w:t>
      </w:r>
      <w:r w:rsidRPr="007D67B6">
        <w:rPr>
          <w:rFonts w:ascii="Times New Roman" w:hAnsi="Times New Roman"/>
          <w:sz w:val="24"/>
          <w:szCs w:val="24"/>
        </w:rPr>
        <w:tab/>
        <w:t>Mesleki Teknik Eğitim</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lastRenderedPageBreak/>
        <w:t>ÖSYM</w:t>
      </w:r>
      <w:r w:rsidRPr="007D67B6">
        <w:rPr>
          <w:rFonts w:ascii="Times New Roman" w:hAnsi="Times New Roman"/>
          <w:sz w:val="24"/>
          <w:szCs w:val="24"/>
        </w:rPr>
        <w:tab/>
        <w:t>Ölçme, Seçme ve Yerleştirme Merkezi</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PEST</w:t>
      </w:r>
      <w:r w:rsidRPr="007D67B6">
        <w:rPr>
          <w:rFonts w:ascii="Times New Roman" w:hAnsi="Times New Roman"/>
          <w:sz w:val="24"/>
          <w:szCs w:val="24"/>
        </w:rPr>
        <w:tab/>
        <w:t>Politik, Ekonomik, Sosyal, Teknolojik</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PG</w:t>
      </w:r>
      <w:r w:rsidRPr="007D67B6">
        <w:rPr>
          <w:rFonts w:ascii="Times New Roman" w:hAnsi="Times New Roman"/>
          <w:sz w:val="24"/>
          <w:szCs w:val="24"/>
        </w:rPr>
        <w:tab/>
        <w:t>Performans Göstergesi</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SAM</w:t>
      </w:r>
      <w:r w:rsidRPr="007D67B6">
        <w:rPr>
          <w:rFonts w:ascii="Times New Roman" w:hAnsi="Times New Roman"/>
          <w:sz w:val="24"/>
          <w:szCs w:val="24"/>
        </w:rPr>
        <w:tab/>
        <w:t>Stratejik Amaç</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SBS</w:t>
      </w:r>
      <w:r w:rsidRPr="007D67B6">
        <w:rPr>
          <w:rFonts w:ascii="Times New Roman" w:hAnsi="Times New Roman"/>
          <w:sz w:val="24"/>
          <w:szCs w:val="24"/>
        </w:rPr>
        <w:tab/>
        <w:t>Seviye Belirleme Sınavı</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SH</w:t>
      </w:r>
      <w:r w:rsidRPr="007D67B6">
        <w:rPr>
          <w:rFonts w:ascii="Times New Roman" w:hAnsi="Times New Roman"/>
          <w:sz w:val="24"/>
          <w:szCs w:val="24"/>
        </w:rPr>
        <w:tab/>
        <w:t>Stratejik Hedef</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SHÇEK</w:t>
      </w:r>
      <w:r w:rsidRPr="007D67B6">
        <w:rPr>
          <w:rFonts w:ascii="Times New Roman" w:hAnsi="Times New Roman"/>
          <w:sz w:val="24"/>
          <w:szCs w:val="24"/>
        </w:rPr>
        <w:tab/>
        <w:t>Sosyal Hizmetler ve Çocuk Esirgeme Kurumu</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ST</w:t>
      </w:r>
      <w:r w:rsidRPr="007D67B6">
        <w:rPr>
          <w:rFonts w:ascii="Times New Roman" w:hAnsi="Times New Roman"/>
          <w:b/>
          <w:sz w:val="24"/>
          <w:szCs w:val="24"/>
        </w:rPr>
        <w:t>K</w:t>
      </w:r>
      <w:r w:rsidRPr="007D67B6">
        <w:rPr>
          <w:rFonts w:ascii="Times New Roman" w:hAnsi="Times New Roman"/>
          <w:sz w:val="24"/>
          <w:szCs w:val="24"/>
        </w:rPr>
        <w:tab/>
        <w:t>Sivil Toplum Kuruluşları</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SWOT</w:t>
      </w:r>
      <w:r w:rsidRPr="007D67B6">
        <w:rPr>
          <w:rFonts w:ascii="Times New Roman" w:hAnsi="Times New Roman"/>
          <w:sz w:val="24"/>
          <w:szCs w:val="24"/>
        </w:rPr>
        <w:tab/>
        <w:t>Strengths, Weaknesses, Opportunities, Threats</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TBMM</w:t>
      </w:r>
      <w:r w:rsidRPr="007D67B6">
        <w:rPr>
          <w:rFonts w:ascii="Times New Roman" w:hAnsi="Times New Roman"/>
          <w:sz w:val="24"/>
          <w:szCs w:val="24"/>
        </w:rPr>
        <w:tab/>
        <w:t>Türkiye Büyük Millet Meclisi</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TKY</w:t>
      </w:r>
      <w:r w:rsidRPr="007D67B6">
        <w:rPr>
          <w:rFonts w:ascii="Times New Roman" w:hAnsi="Times New Roman"/>
          <w:sz w:val="24"/>
          <w:szCs w:val="24"/>
        </w:rPr>
        <w:tab/>
        <w:t>Toplam Kalite Yönetimi</w:t>
      </w:r>
    </w:p>
    <w:p w:rsidR="007C2CD0" w:rsidRPr="007D67B6" w:rsidRDefault="007C2CD0" w:rsidP="007C2CD0">
      <w:pPr>
        <w:tabs>
          <w:tab w:val="left" w:leader="dot" w:pos="1843"/>
        </w:tabs>
        <w:spacing w:after="0"/>
        <w:rPr>
          <w:rFonts w:ascii="Times New Roman" w:hAnsi="Times New Roman"/>
          <w:sz w:val="24"/>
          <w:szCs w:val="24"/>
        </w:rPr>
      </w:pPr>
      <w:r w:rsidRPr="007D67B6">
        <w:rPr>
          <w:rFonts w:ascii="Times New Roman" w:hAnsi="Times New Roman"/>
          <w:sz w:val="24"/>
          <w:szCs w:val="24"/>
        </w:rPr>
        <w:t>VHKİ</w:t>
      </w:r>
      <w:r w:rsidRPr="007D67B6">
        <w:rPr>
          <w:rFonts w:ascii="Times New Roman" w:hAnsi="Times New Roman"/>
          <w:sz w:val="24"/>
          <w:szCs w:val="24"/>
        </w:rPr>
        <w:tab/>
        <w:t>Veri Hazırlama Kontrol İşletmeni</w:t>
      </w:r>
    </w:p>
    <w:p w:rsidR="007C2CD0" w:rsidRPr="007D67B6" w:rsidRDefault="007C2CD0" w:rsidP="007C2CD0">
      <w:pPr>
        <w:tabs>
          <w:tab w:val="left" w:leader="dot" w:pos="1843"/>
        </w:tabs>
        <w:spacing w:after="0"/>
        <w:rPr>
          <w:rFonts w:ascii="Times New Roman" w:hAnsi="Times New Roman"/>
          <w:sz w:val="24"/>
          <w:szCs w:val="24"/>
        </w:rPr>
      </w:pPr>
      <w:r>
        <w:rPr>
          <w:rFonts w:ascii="Times New Roman" w:hAnsi="Times New Roman"/>
          <w:sz w:val="24"/>
          <w:szCs w:val="24"/>
        </w:rPr>
        <w:t>YBO</w:t>
      </w:r>
      <w:r>
        <w:rPr>
          <w:rFonts w:ascii="Times New Roman" w:hAnsi="Times New Roman"/>
          <w:sz w:val="24"/>
          <w:szCs w:val="24"/>
        </w:rPr>
        <w:tab/>
        <w:t>Yatılı Bölge Okulları</w:t>
      </w:r>
    </w:p>
    <w:p w:rsidR="007C2CD0" w:rsidRPr="007D67B6" w:rsidRDefault="007C2CD0" w:rsidP="007C2CD0">
      <w:pPr>
        <w:rPr>
          <w:u w:val="single"/>
        </w:rPr>
      </w:pPr>
    </w:p>
    <w:p w:rsidR="007C2CD0" w:rsidRDefault="007C2CD0" w:rsidP="007C2CD0"/>
    <w:p w:rsidR="007C2CD0" w:rsidRDefault="007C2CD0" w:rsidP="007C2CD0"/>
    <w:p w:rsidR="007C2CD0" w:rsidRDefault="007C2CD0" w:rsidP="007C2CD0">
      <w:pPr>
        <w:pStyle w:val="Balk1"/>
        <w:numPr>
          <w:ilvl w:val="0"/>
          <w:numId w:val="0"/>
        </w:numPr>
      </w:pPr>
    </w:p>
    <w:p w:rsidR="007C2CD0" w:rsidRDefault="007C2CD0" w:rsidP="007C2CD0">
      <w:pPr>
        <w:pStyle w:val="Balk1"/>
        <w:numPr>
          <w:ilvl w:val="0"/>
          <w:numId w:val="0"/>
        </w:numPr>
        <w:jc w:val="left"/>
      </w:pPr>
    </w:p>
    <w:p w:rsidR="007C2CD0" w:rsidRDefault="007C2CD0" w:rsidP="007C2CD0"/>
    <w:p w:rsidR="007C2CD0" w:rsidRPr="007D67B6" w:rsidRDefault="007C2CD0" w:rsidP="007C2CD0"/>
    <w:p w:rsidR="007C2CD0" w:rsidRPr="00AE2CD6" w:rsidRDefault="007C2CD0" w:rsidP="007C2CD0">
      <w:pPr>
        <w:pStyle w:val="Balk1"/>
        <w:numPr>
          <w:ilvl w:val="0"/>
          <w:numId w:val="0"/>
        </w:numPr>
        <w:ind w:left="2192"/>
        <w:jc w:val="left"/>
      </w:pPr>
      <w:bookmarkStart w:id="2" w:name="_Toc390335299"/>
      <w:bookmarkStart w:id="3" w:name="_Toc431901297"/>
      <w:bookmarkStart w:id="4" w:name="_Toc433017943"/>
      <w:bookmarkStart w:id="5" w:name="_Toc433018198"/>
      <w:r w:rsidRPr="00AE2CD6">
        <w:lastRenderedPageBreak/>
        <w:t>BÖLÜM 1 Stratejik Planlama Süreci</w:t>
      </w:r>
      <w:bookmarkEnd w:id="2"/>
      <w:bookmarkEnd w:id="3"/>
      <w:bookmarkEnd w:id="4"/>
      <w:bookmarkEnd w:id="5"/>
    </w:p>
    <w:p w:rsidR="007C2CD0" w:rsidRDefault="007C2CD0" w:rsidP="007C2CD0">
      <w:pPr>
        <w:pStyle w:val="Balk1"/>
        <w:numPr>
          <w:ilvl w:val="0"/>
          <w:numId w:val="0"/>
        </w:numPr>
        <w:ind w:left="1760"/>
      </w:pPr>
    </w:p>
    <w:p w:rsidR="007C2CD0" w:rsidRDefault="007C2CD0" w:rsidP="007C2CD0">
      <w:pPr>
        <w:spacing w:after="0" w:line="240" w:lineRule="auto"/>
        <w:rPr>
          <w:rFonts w:ascii="Times New Roman" w:eastAsia="Times New Roman" w:hAnsi="Times New Roman" w:cs="Arial"/>
          <w:b/>
          <w:bCs/>
          <w:color w:val="323232"/>
          <w:kern w:val="32"/>
          <w:sz w:val="32"/>
          <w:szCs w:val="32"/>
        </w:rPr>
      </w:pPr>
      <w:r>
        <w:br w:type="page"/>
      </w:r>
    </w:p>
    <w:p w:rsidR="007C2CD0" w:rsidRPr="00CC7855" w:rsidRDefault="007C2CD0" w:rsidP="007C2CD0">
      <w:pPr>
        <w:pStyle w:val="Balk2"/>
      </w:pPr>
      <w:bookmarkStart w:id="6" w:name="_Toc390335300"/>
      <w:bookmarkStart w:id="7" w:name="_Toc431901298"/>
      <w:bookmarkStart w:id="8" w:name="_Toc433017944"/>
      <w:bookmarkStart w:id="9" w:name="_Toc433018199"/>
      <w:r w:rsidRPr="00CC7855">
        <w:lastRenderedPageBreak/>
        <w:t>GİRİŞ</w:t>
      </w:r>
      <w:bookmarkStart w:id="10" w:name="giris"/>
      <w:bookmarkEnd w:id="6"/>
      <w:bookmarkEnd w:id="7"/>
      <w:bookmarkEnd w:id="8"/>
      <w:bookmarkEnd w:id="9"/>
      <w:bookmarkEnd w:id="10"/>
    </w:p>
    <w:p w:rsidR="007C2CD0" w:rsidRPr="00AE2CD6" w:rsidRDefault="007C2CD0" w:rsidP="007C2CD0">
      <w:pPr>
        <w:spacing w:after="0" w:line="240" w:lineRule="auto"/>
        <w:ind w:firstLine="708"/>
        <w:jc w:val="both"/>
        <w:rPr>
          <w:rFonts w:ascii="Times New Roman" w:eastAsia="Times New Roman" w:hAnsi="Times New Roman"/>
          <w:color w:val="000000"/>
          <w:kern w:val="28"/>
          <w:sz w:val="24"/>
          <w:szCs w:val="24"/>
        </w:rPr>
      </w:pPr>
      <w:r w:rsidRPr="00AE2CD6">
        <w:rPr>
          <w:rFonts w:ascii="Times New Roman" w:eastAsia="Times New Roman" w:hAnsi="Times New Roman"/>
          <w:color w:val="000000"/>
          <w:kern w:val="28"/>
          <w:sz w:val="24"/>
          <w:szCs w:val="24"/>
        </w:rPr>
        <w:t>Planlama, eldeki verilere, geçmişte edinilen tecrübelere ve geleceğe dair öngörülere dayalı olarak belli amaç veya amaçlar doğrultusunda geleceğe dair karar verme olarak tanımlanabilir.</w:t>
      </w:r>
    </w:p>
    <w:p w:rsidR="007C2CD0" w:rsidRPr="00AE2CD6" w:rsidRDefault="007C2CD0" w:rsidP="007C2CD0">
      <w:pPr>
        <w:spacing w:after="0" w:line="240" w:lineRule="auto"/>
        <w:ind w:firstLine="708"/>
        <w:jc w:val="both"/>
        <w:rPr>
          <w:rFonts w:ascii="Times New Roman" w:eastAsia="Times New Roman" w:hAnsi="Times New Roman"/>
          <w:color w:val="000000"/>
          <w:kern w:val="28"/>
          <w:sz w:val="24"/>
          <w:szCs w:val="24"/>
        </w:rPr>
      </w:pPr>
      <w:r w:rsidRPr="00AE2CD6">
        <w:rPr>
          <w:rFonts w:ascii="Times New Roman" w:eastAsia="Times New Roman" w:hAnsi="Times New Roman"/>
          <w:color w:val="000000"/>
          <w:kern w:val="28"/>
          <w:sz w:val="24"/>
          <w:szCs w:val="24"/>
        </w:rPr>
        <w:t xml:space="preserve">       Stratejik planlama veya geniş anlamıyla stratejik yönetim ise, kuruluşların mevcut durum, misyon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Daha basit terimlerle ifade edilecek olursa stratejik planlama, kuruluşların, “neredeyiz?” “nereye ulaşmak istiyoruz?’’, “ulaşmak istediğimiz noktaya nasıl gideriz?” ve “başarımızı nasıl ölçeriz?” seklinde dört temel soruya cevap arama süreci olarak da ifade edilebilir.</w:t>
      </w:r>
    </w:p>
    <w:p w:rsidR="007C2CD0" w:rsidRPr="00AE2CD6" w:rsidRDefault="007C2CD0" w:rsidP="007C2CD0">
      <w:pPr>
        <w:spacing w:after="0" w:line="240" w:lineRule="auto"/>
        <w:ind w:firstLine="708"/>
        <w:jc w:val="both"/>
        <w:rPr>
          <w:rFonts w:ascii="Times New Roman" w:eastAsia="Times New Roman" w:hAnsi="Times New Roman"/>
          <w:color w:val="000000"/>
          <w:kern w:val="28"/>
          <w:sz w:val="24"/>
          <w:szCs w:val="24"/>
        </w:rPr>
      </w:pPr>
      <w:r w:rsidRPr="00AE2CD6">
        <w:rPr>
          <w:rFonts w:ascii="Times New Roman" w:eastAsia="Times New Roman" w:hAnsi="Times New Roman"/>
          <w:color w:val="000000"/>
          <w:kern w:val="28"/>
          <w:sz w:val="24"/>
          <w:szCs w:val="24"/>
        </w:rPr>
        <w:t xml:space="preserve">        Türkiye Büyük Millet Meclisi’nce kabul edilen 10.12.2003 tarihli ve 5018 sayılı Kamu Mali Yönetimi ve Kontrol Kanunu (KMYKK) 24.12.2003 tarihli ve 25326 sayılı Resmî Gazete ’de yayımlanarak yürürlüğe girmiştir.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Gazete ‘de yayımlanarak yürürlüğe girmiştir. Buna göre; stratejik planlama çalışmalarının, kapsamdaki tüm kamu idarelerine yaygınlaştırılması, aşamalı bir geçiş takvimi dâhilinde yürütülmesi planlanmıştır. Söz konusu geçiş takvimine göre, Bakanlığımız 2010–2014 yıllarını kapsayacak olan ilk stratejik planını, 31.01.2009 tarihinde</w:t>
      </w:r>
      <w:r>
        <w:rPr>
          <w:rFonts w:ascii="Times New Roman" w:eastAsia="Times New Roman" w:hAnsi="Times New Roman"/>
          <w:color w:val="000000"/>
          <w:kern w:val="28"/>
          <w:sz w:val="24"/>
          <w:szCs w:val="24"/>
        </w:rPr>
        <w:t xml:space="preserve"> </w:t>
      </w:r>
      <w:r w:rsidRPr="00AE2CD6">
        <w:rPr>
          <w:rFonts w:ascii="Times New Roman" w:eastAsia="Times New Roman" w:hAnsi="Times New Roman"/>
          <w:color w:val="000000"/>
          <w:kern w:val="28"/>
          <w:sz w:val="24"/>
          <w:szCs w:val="24"/>
        </w:rPr>
        <w:t>hazırlamıştır. 2013/26 notlu genelge ile İl/İlçe Mili Eğitim Müdürlükleri ve okul/kurumlarımız 2. Plan dönemine girerek 2015-2019 Stratejik Planlarını hazırlamıştır.</w:t>
      </w:r>
    </w:p>
    <w:p w:rsidR="007C2CD0" w:rsidRPr="00AE2CD6" w:rsidRDefault="007C2CD0" w:rsidP="007C2CD0">
      <w:pPr>
        <w:spacing w:after="0" w:line="240" w:lineRule="auto"/>
        <w:ind w:firstLine="708"/>
        <w:jc w:val="both"/>
        <w:rPr>
          <w:rFonts w:ascii="Times New Roman" w:eastAsia="Times New Roman" w:hAnsi="Times New Roman"/>
          <w:color w:val="000000"/>
          <w:kern w:val="28"/>
          <w:sz w:val="24"/>
          <w:szCs w:val="24"/>
        </w:rPr>
      </w:pPr>
      <w:r w:rsidRPr="00AE2CD6">
        <w:rPr>
          <w:rFonts w:ascii="Times New Roman" w:eastAsia="Times New Roman" w:hAnsi="Times New Roman"/>
          <w:color w:val="000000"/>
          <w:kern w:val="28"/>
          <w:sz w:val="24"/>
          <w:szCs w:val="24"/>
        </w:rPr>
        <w:t>Buna göre, hazırlık programında, stratejik planlama sürecinin aşamaları ve her bir aşamada gerçekleştirilecek is ve işlemler, zaman çizelgesi, beşeri ve teknik kaynak ihtiyacı, basta olası harcamalar olmak üzere planlama sürecinin gerektireceği eğitim-danışmanlık hizmeti, destekleyici personel, araç, gereç, vb. gereksinimler, olası harcamalar ve planın tamamlanacağı süre ve sürecin her aşamasında çalışmalara katılacak kişiler ve bu kişilerin sorumlulukları gibi bilgiler verilmiştir.</w:t>
      </w:r>
    </w:p>
    <w:p w:rsidR="007C2CD0" w:rsidRDefault="007C2CD0" w:rsidP="007C2CD0">
      <w:pPr>
        <w:spacing w:after="0" w:line="240" w:lineRule="auto"/>
        <w:rPr>
          <w:rFonts w:ascii="Times New Roman" w:hAnsi="Times New Roman"/>
          <w:sz w:val="24"/>
          <w:szCs w:val="24"/>
        </w:rPr>
      </w:pPr>
    </w:p>
    <w:p w:rsidR="007C2CD0" w:rsidRPr="00BE2604" w:rsidRDefault="007C2CD0" w:rsidP="007C2CD0">
      <w:pPr>
        <w:pStyle w:val="Balk2"/>
      </w:pPr>
      <w:bookmarkStart w:id="11" w:name="_Toc390335301"/>
      <w:bookmarkStart w:id="12" w:name="_Toc431901299"/>
      <w:bookmarkStart w:id="13" w:name="_Toc433017945"/>
      <w:bookmarkStart w:id="14" w:name="_Toc433018200"/>
      <w:r w:rsidRPr="00BE2604">
        <w:t>YASAL ÇERÇEVE</w:t>
      </w:r>
      <w:bookmarkEnd w:id="11"/>
      <w:bookmarkEnd w:id="12"/>
      <w:bookmarkEnd w:id="13"/>
      <w:bookmarkEnd w:id="14"/>
    </w:p>
    <w:p w:rsidR="007C2CD0" w:rsidRPr="00BE2604" w:rsidRDefault="007C2CD0" w:rsidP="007C2CD0">
      <w:pPr>
        <w:tabs>
          <w:tab w:val="left" w:pos="8460"/>
        </w:tabs>
        <w:ind w:left="720" w:right="72"/>
        <w:jc w:val="both"/>
        <w:rPr>
          <w:rFonts w:ascii="Times New Roman" w:hAnsi="Times New Roman"/>
          <w:sz w:val="24"/>
          <w:szCs w:val="24"/>
        </w:rPr>
      </w:pPr>
      <w:r>
        <w:rPr>
          <w:rFonts w:ascii="Times New Roman" w:hAnsi="Times New Roman"/>
          <w:sz w:val="24"/>
          <w:szCs w:val="32"/>
        </w:rPr>
        <w:t>Kadışehri</w:t>
      </w:r>
      <w:r w:rsidRPr="00BE2604">
        <w:rPr>
          <w:rFonts w:ascii="Times New Roman" w:hAnsi="Times New Roman"/>
          <w:sz w:val="24"/>
          <w:szCs w:val="32"/>
        </w:rPr>
        <w:t xml:space="preserve"> </w:t>
      </w:r>
      <w:r>
        <w:rPr>
          <w:rFonts w:ascii="Times New Roman" w:hAnsi="Times New Roman"/>
          <w:sz w:val="24"/>
          <w:szCs w:val="32"/>
        </w:rPr>
        <w:t xml:space="preserve">İlçe </w:t>
      </w:r>
      <w:r w:rsidRPr="00BE2604">
        <w:rPr>
          <w:rFonts w:ascii="Times New Roman" w:hAnsi="Times New Roman"/>
          <w:sz w:val="24"/>
          <w:szCs w:val="32"/>
        </w:rPr>
        <w:t>Milli Eğitim Müdürlüğü 2015-2019</w:t>
      </w:r>
      <w:r w:rsidRPr="00BE2604">
        <w:rPr>
          <w:rFonts w:ascii="Times New Roman" w:hAnsi="Times New Roman"/>
          <w:b/>
          <w:sz w:val="24"/>
          <w:szCs w:val="32"/>
        </w:rPr>
        <w:t xml:space="preserve"> S</w:t>
      </w:r>
      <w:r w:rsidRPr="00BE2604">
        <w:rPr>
          <w:rFonts w:ascii="Times New Roman" w:hAnsi="Times New Roman"/>
          <w:sz w:val="24"/>
          <w:szCs w:val="24"/>
        </w:rPr>
        <w:t>tratejik Planı;</w:t>
      </w:r>
    </w:p>
    <w:p w:rsidR="007C2CD0" w:rsidRPr="00BE2604" w:rsidRDefault="007C2CD0" w:rsidP="007C2CD0">
      <w:pPr>
        <w:pStyle w:val="AralkYok"/>
        <w:numPr>
          <w:ilvl w:val="0"/>
          <w:numId w:val="42"/>
        </w:numPr>
      </w:pPr>
      <w:r w:rsidRPr="00BE2604">
        <w:t xml:space="preserve">10/ 12/ 2003 tarih ve 5018 sayılı “Kamu Mali Yönetimi ve Kontrol Kanunu’nda yer alan stratejik planlamaya ilişkin hükümler, </w:t>
      </w:r>
    </w:p>
    <w:p w:rsidR="007C2CD0" w:rsidRPr="00BE2604" w:rsidRDefault="007C2CD0" w:rsidP="007C2CD0">
      <w:pPr>
        <w:pStyle w:val="AralkYok"/>
        <w:numPr>
          <w:ilvl w:val="0"/>
          <w:numId w:val="42"/>
        </w:numPr>
      </w:pPr>
      <w:r w:rsidRPr="00BE2604">
        <w:t>26 Mayıs 2006 tarihli Resmi Gazetede yayımlanan “Kamu İdarelerinde Stratejik Planlamaya İlişkin Usul ve Esaslar Hakkında Yönetmelik”,</w:t>
      </w:r>
    </w:p>
    <w:p w:rsidR="007C2CD0" w:rsidRPr="00BE2604" w:rsidRDefault="007C2CD0" w:rsidP="007C2CD0">
      <w:pPr>
        <w:pStyle w:val="AralkYok"/>
        <w:numPr>
          <w:ilvl w:val="0"/>
          <w:numId w:val="42"/>
        </w:numPr>
      </w:pPr>
      <w:r w:rsidRPr="00BE2604">
        <w:t xml:space="preserve">Devlet Planlama Teşkilatı tarafından Haziran 2006’da yayınlanan “Kamu İdareleri İçin Stratejik Plan Hazırlama Kılavuzu”, </w:t>
      </w:r>
    </w:p>
    <w:p w:rsidR="007C2CD0" w:rsidRPr="00CC2E73" w:rsidRDefault="007C2CD0" w:rsidP="007C2CD0">
      <w:pPr>
        <w:pStyle w:val="AralkYok"/>
      </w:pPr>
      <w:r w:rsidRPr="00BE2604">
        <w:t>Milli Eğitim Bakanlığı Strateji Geliştirme Başkanlığının 16/ 09/ 2013 Tarihli ve 2013/26 Sayılı Genelgesi ve ekinde yer alan “2015-2019 Stratejik Plan H</w:t>
      </w:r>
      <w:r>
        <w:t xml:space="preserve">azırlık Programı” doğrultusunda </w:t>
      </w:r>
      <w:r w:rsidRPr="00BE2604">
        <w:t>hazırlanmıştır.</w:t>
      </w:r>
    </w:p>
    <w:p w:rsidR="007C2CD0" w:rsidRPr="00685B87" w:rsidRDefault="007C2CD0" w:rsidP="007C2CD0">
      <w:pPr>
        <w:pStyle w:val="Balk2"/>
      </w:pPr>
      <w:bookmarkStart w:id="15" w:name="_Toc390335302"/>
      <w:bookmarkStart w:id="16" w:name="_Toc431901300"/>
      <w:bookmarkStart w:id="17" w:name="_Toc433017946"/>
      <w:bookmarkStart w:id="18" w:name="_Toc433018201"/>
      <w:r w:rsidRPr="00685B87">
        <w:lastRenderedPageBreak/>
        <w:t>PLANLAMANIN PLANLANMASI</w:t>
      </w:r>
      <w:bookmarkEnd w:id="15"/>
      <w:bookmarkEnd w:id="16"/>
      <w:bookmarkEnd w:id="17"/>
      <w:bookmarkEnd w:id="18"/>
    </w:p>
    <w:p w:rsidR="007C2CD0" w:rsidRDefault="007C2CD0" w:rsidP="007C2CD0">
      <w:pPr>
        <w:spacing w:after="0" w:line="240" w:lineRule="auto"/>
        <w:ind w:firstLine="709"/>
        <w:jc w:val="both"/>
        <w:rPr>
          <w:rFonts w:ascii="Times New Roman" w:hAnsi="Times New Roman"/>
          <w:sz w:val="24"/>
          <w:szCs w:val="24"/>
        </w:rPr>
      </w:pPr>
      <w:r>
        <w:rPr>
          <w:rFonts w:ascii="Times New Roman" w:hAnsi="Times New Roman"/>
          <w:sz w:val="24"/>
          <w:szCs w:val="24"/>
        </w:rPr>
        <w:t>2013/26 nolu genelge ile İl/İlçe Mili Eğitim Müdürlükleri ve okul/kurumlarımız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7C2CD0" w:rsidRDefault="007C2CD0" w:rsidP="007C2CD0">
      <w:pPr>
        <w:spacing w:after="0" w:line="240" w:lineRule="auto"/>
        <w:ind w:firstLine="709"/>
        <w:jc w:val="both"/>
        <w:rPr>
          <w:rFonts w:ascii="Times New Roman" w:hAnsi="Times New Roman"/>
          <w:sz w:val="24"/>
          <w:szCs w:val="24"/>
        </w:rPr>
      </w:pPr>
      <w:r w:rsidRPr="001136E5">
        <w:rPr>
          <w:rFonts w:ascii="Times New Roman" w:hAnsi="Times New Roman"/>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Çalışma Grubu oluşturulmuştur. </w:t>
      </w:r>
    </w:p>
    <w:p w:rsidR="007C2CD0" w:rsidRPr="002A38BD" w:rsidRDefault="007C2CD0" w:rsidP="007C2CD0">
      <w:pPr>
        <w:pStyle w:val="AltKonuBal"/>
      </w:pPr>
      <w:r>
        <w:t xml:space="preserve">Tablo 1: </w:t>
      </w:r>
      <w:r w:rsidRPr="002A38BD">
        <w:t>İL</w:t>
      </w:r>
      <w:r>
        <w:t>ÇE</w:t>
      </w:r>
      <w:r w:rsidRPr="002A38BD">
        <w:t xml:space="preserve"> MİLLÎ EĞİTİM MÜDÜRLÜĞÜ STRATEJİK PLAN ÜST KURULU</w:t>
      </w:r>
    </w:p>
    <w:tbl>
      <w:tblPr>
        <w:tblW w:w="5000" w:type="pct"/>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Look w:val="0000"/>
      </w:tblPr>
      <w:tblGrid>
        <w:gridCol w:w="699"/>
        <w:gridCol w:w="2903"/>
        <w:gridCol w:w="3199"/>
        <w:gridCol w:w="3053"/>
      </w:tblGrid>
      <w:tr w:rsidR="007C2CD0" w:rsidRPr="00702800" w:rsidTr="004B31F7">
        <w:trPr>
          <w:trHeight w:val="606"/>
        </w:trPr>
        <w:tc>
          <w:tcPr>
            <w:tcW w:w="355" w:type="pct"/>
            <w:shd w:val="clear" w:color="auto" w:fill="9F2936"/>
            <w:noWrap/>
            <w:vAlign w:val="center"/>
          </w:tcPr>
          <w:p w:rsidR="007C2CD0" w:rsidRPr="00C11CA0" w:rsidRDefault="007C2CD0" w:rsidP="004B31F7">
            <w:pPr>
              <w:spacing w:after="0" w:line="240" w:lineRule="auto"/>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NO</w:t>
            </w:r>
          </w:p>
        </w:tc>
        <w:tc>
          <w:tcPr>
            <w:tcW w:w="1473" w:type="pct"/>
            <w:shd w:val="clear" w:color="auto" w:fill="9F2936"/>
            <w:vAlign w:val="center"/>
          </w:tcPr>
          <w:p w:rsidR="007C2CD0" w:rsidRPr="00C11CA0" w:rsidRDefault="007C2CD0" w:rsidP="004B31F7">
            <w:pPr>
              <w:spacing w:after="0" w:line="240" w:lineRule="auto"/>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ADI SOYADI</w:t>
            </w:r>
          </w:p>
        </w:tc>
        <w:tc>
          <w:tcPr>
            <w:tcW w:w="1623" w:type="pct"/>
            <w:shd w:val="clear" w:color="auto" w:fill="9F2936"/>
            <w:vAlign w:val="center"/>
          </w:tcPr>
          <w:p w:rsidR="007C2CD0" w:rsidRPr="00C11CA0" w:rsidRDefault="007C2CD0" w:rsidP="004B31F7">
            <w:pPr>
              <w:spacing w:after="0" w:line="240" w:lineRule="auto"/>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ÜNVANI</w:t>
            </w:r>
          </w:p>
        </w:tc>
        <w:tc>
          <w:tcPr>
            <w:tcW w:w="1549" w:type="pct"/>
            <w:shd w:val="clear" w:color="auto" w:fill="9F2936"/>
            <w:vAlign w:val="center"/>
          </w:tcPr>
          <w:p w:rsidR="007C2CD0" w:rsidRPr="00C11CA0" w:rsidRDefault="007C2CD0" w:rsidP="004B31F7">
            <w:pPr>
              <w:spacing w:after="0" w:line="240" w:lineRule="auto"/>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GÖREV YERİ</w:t>
            </w:r>
          </w:p>
        </w:tc>
      </w:tr>
      <w:tr w:rsidR="007C2CD0" w:rsidRPr="00702800" w:rsidTr="004B31F7">
        <w:trPr>
          <w:trHeight w:val="510"/>
        </w:trPr>
        <w:tc>
          <w:tcPr>
            <w:tcW w:w="355" w:type="pct"/>
            <w:shd w:val="clear" w:color="auto" w:fill="9F2936"/>
            <w:noWrap/>
            <w:vAlign w:val="center"/>
          </w:tcPr>
          <w:p w:rsidR="007C2CD0" w:rsidRPr="00C11CA0" w:rsidRDefault="007C2CD0" w:rsidP="004B31F7">
            <w:pPr>
              <w:spacing w:after="0" w:line="240" w:lineRule="auto"/>
              <w:jc w:val="center"/>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1</w:t>
            </w:r>
          </w:p>
        </w:tc>
        <w:tc>
          <w:tcPr>
            <w:tcW w:w="1473" w:type="pct"/>
            <w:shd w:val="clear" w:color="auto" w:fill="F2CDD1"/>
            <w:vAlign w:val="center"/>
          </w:tcPr>
          <w:p w:rsidR="007C2CD0" w:rsidRPr="00C11CA0" w:rsidRDefault="007C2CD0" w:rsidP="004B31F7">
            <w:pPr>
              <w:spacing w:line="240" w:lineRule="auto"/>
              <w:rPr>
                <w:rFonts w:ascii="Times New Roman" w:hAnsi="Times New Roman"/>
                <w:sz w:val="24"/>
                <w:szCs w:val="24"/>
              </w:rPr>
            </w:pPr>
            <w:r>
              <w:rPr>
                <w:rFonts w:ascii="Times New Roman" w:hAnsi="Times New Roman"/>
                <w:sz w:val="24"/>
                <w:szCs w:val="24"/>
              </w:rPr>
              <w:t>Cemalettin ADIGÜZEL</w:t>
            </w:r>
          </w:p>
        </w:tc>
        <w:tc>
          <w:tcPr>
            <w:tcW w:w="1623" w:type="pct"/>
            <w:shd w:val="clear" w:color="auto" w:fill="F2CDD1"/>
            <w:vAlign w:val="center"/>
          </w:tcPr>
          <w:p w:rsidR="007C2CD0" w:rsidRPr="00C11CA0" w:rsidRDefault="007C2CD0" w:rsidP="004B31F7">
            <w:pPr>
              <w:spacing w:line="240" w:lineRule="auto"/>
              <w:rPr>
                <w:rFonts w:ascii="Times New Roman" w:hAnsi="Times New Roman"/>
                <w:sz w:val="24"/>
                <w:szCs w:val="24"/>
              </w:rPr>
            </w:pPr>
            <w:r w:rsidRPr="00C11CA0">
              <w:rPr>
                <w:rFonts w:ascii="Times New Roman" w:hAnsi="Times New Roman"/>
                <w:sz w:val="24"/>
                <w:szCs w:val="24"/>
              </w:rPr>
              <w:t>İlçe Millî Eğitim Müdürü</w:t>
            </w:r>
          </w:p>
        </w:tc>
        <w:tc>
          <w:tcPr>
            <w:tcW w:w="1549" w:type="pct"/>
            <w:shd w:val="clear" w:color="auto" w:fill="F2CDD1"/>
            <w:vAlign w:val="center"/>
          </w:tcPr>
          <w:p w:rsidR="007C2CD0" w:rsidRPr="00C11CA0" w:rsidRDefault="007C2CD0" w:rsidP="004B31F7">
            <w:pPr>
              <w:spacing w:line="240" w:lineRule="auto"/>
              <w:rPr>
                <w:rFonts w:ascii="Times New Roman" w:hAnsi="Times New Roman"/>
                <w:sz w:val="24"/>
                <w:szCs w:val="24"/>
              </w:rPr>
            </w:pPr>
            <w:r w:rsidRPr="00C11CA0">
              <w:rPr>
                <w:rFonts w:ascii="Times New Roman" w:hAnsi="Times New Roman"/>
                <w:sz w:val="24"/>
                <w:szCs w:val="24"/>
              </w:rPr>
              <w:t>İlçe Millî Eğitim Müdürlüğü</w:t>
            </w:r>
          </w:p>
        </w:tc>
      </w:tr>
      <w:tr w:rsidR="007C2CD0" w:rsidRPr="00702800" w:rsidTr="004B31F7">
        <w:trPr>
          <w:trHeight w:val="510"/>
        </w:trPr>
        <w:tc>
          <w:tcPr>
            <w:tcW w:w="355" w:type="pct"/>
            <w:shd w:val="clear" w:color="auto" w:fill="9F2936"/>
            <w:noWrap/>
            <w:vAlign w:val="center"/>
          </w:tcPr>
          <w:p w:rsidR="007C2CD0" w:rsidRPr="00C11CA0" w:rsidRDefault="007C2CD0" w:rsidP="004B31F7">
            <w:pPr>
              <w:spacing w:after="0" w:line="240" w:lineRule="auto"/>
              <w:jc w:val="center"/>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2</w:t>
            </w:r>
          </w:p>
        </w:tc>
        <w:tc>
          <w:tcPr>
            <w:tcW w:w="1473" w:type="pct"/>
            <w:shd w:val="clear" w:color="auto" w:fill="E59CA4"/>
            <w:vAlign w:val="center"/>
          </w:tcPr>
          <w:p w:rsidR="007C2CD0" w:rsidRPr="00C11CA0" w:rsidRDefault="007C2CD0" w:rsidP="004B31F7">
            <w:pPr>
              <w:spacing w:line="240" w:lineRule="auto"/>
              <w:rPr>
                <w:rFonts w:ascii="Times New Roman" w:hAnsi="Times New Roman"/>
                <w:sz w:val="24"/>
                <w:szCs w:val="24"/>
              </w:rPr>
            </w:pPr>
            <w:r w:rsidRPr="00C11CA0">
              <w:rPr>
                <w:rFonts w:ascii="Times New Roman" w:hAnsi="Times New Roman"/>
                <w:sz w:val="24"/>
                <w:szCs w:val="24"/>
              </w:rPr>
              <w:t>Celalettin PEKŞEN</w:t>
            </w:r>
          </w:p>
        </w:tc>
        <w:tc>
          <w:tcPr>
            <w:tcW w:w="1623" w:type="pct"/>
            <w:shd w:val="clear" w:color="auto" w:fill="E59CA4"/>
            <w:vAlign w:val="center"/>
          </w:tcPr>
          <w:p w:rsidR="007C2CD0" w:rsidRPr="00C11CA0" w:rsidRDefault="007C2CD0" w:rsidP="004B31F7">
            <w:pPr>
              <w:spacing w:line="240" w:lineRule="auto"/>
              <w:rPr>
                <w:rFonts w:ascii="Times New Roman" w:hAnsi="Times New Roman"/>
                <w:sz w:val="24"/>
                <w:szCs w:val="24"/>
              </w:rPr>
            </w:pPr>
            <w:r w:rsidRPr="00C11CA0">
              <w:rPr>
                <w:rFonts w:ascii="Times New Roman" w:hAnsi="Times New Roman"/>
                <w:sz w:val="24"/>
                <w:szCs w:val="24"/>
              </w:rPr>
              <w:t>İlçe Millî Eğt. Şube Müdürü</w:t>
            </w:r>
          </w:p>
        </w:tc>
        <w:tc>
          <w:tcPr>
            <w:tcW w:w="1549" w:type="pct"/>
            <w:shd w:val="clear" w:color="auto" w:fill="E59CA4"/>
            <w:vAlign w:val="center"/>
          </w:tcPr>
          <w:p w:rsidR="007C2CD0" w:rsidRPr="00C11CA0" w:rsidRDefault="007C2CD0" w:rsidP="004B31F7">
            <w:pPr>
              <w:spacing w:line="240" w:lineRule="auto"/>
              <w:rPr>
                <w:rFonts w:ascii="Times New Roman" w:hAnsi="Times New Roman"/>
                <w:sz w:val="24"/>
                <w:szCs w:val="24"/>
              </w:rPr>
            </w:pPr>
            <w:r w:rsidRPr="00C11CA0">
              <w:rPr>
                <w:rFonts w:ascii="Times New Roman" w:hAnsi="Times New Roman"/>
                <w:sz w:val="24"/>
                <w:szCs w:val="24"/>
              </w:rPr>
              <w:t>İlçe Millî Eğitim Müdürlüğü</w:t>
            </w:r>
          </w:p>
        </w:tc>
      </w:tr>
      <w:tr w:rsidR="007C2CD0" w:rsidRPr="00702800" w:rsidTr="004B31F7">
        <w:trPr>
          <w:trHeight w:val="510"/>
        </w:trPr>
        <w:tc>
          <w:tcPr>
            <w:tcW w:w="355" w:type="pct"/>
            <w:shd w:val="clear" w:color="auto" w:fill="9F2936"/>
            <w:noWrap/>
            <w:vAlign w:val="center"/>
          </w:tcPr>
          <w:p w:rsidR="007C2CD0" w:rsidRPr="00C11CA0" w:rsidRDefault="007C2CD0" w:rsidP="004B31F7">
            <w:pPr>
              <w:spacing w:after="0" w:line="240" w:lineRule="auto"/>
              <w:jc w:val="center"/>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3</w:t>
            </w:r>
          </w:p>
        </w:tc>
        <w:tc>
          <w:tcPr>
            <w:tcW w:w="1473" w:type="pct"/>
            <w:shd w:val="clear" w:color="auto" w:fill="F2CDD1"/>
            <w:vAlign w:val="center"/>
          </w:tcPr>
          <w:p w:rsidR="007C2CD0" w:rsidRPr="00C11CA0" w:rsidRDefault="007C2CD0" w:rsidP="004B31F7">
            <w:pPr>
              <w:spacing w:line="240" w:lineRule="auto"/>
              <w:rPr>
                <w:rFonts w:ascii="Times New Roman" w:hAnsi="Times New Roman"/>
                <w:sz w:val="24"/>
                <w:szCs w:val="24"/>
              </w:rPr>
            </w:pPr>
            <w:r w:rsidRPr="00C11CA0">
              <w:rPr>
                <w:rFonts w:ascii="Times New Roman" w:hAnsi="Times New Roman"/>
                <w:sz w:val="24"/>
                <w:szCs w:val="24"/>
              </w:rPr>
              <w:t>Duran ARSLAN</w:t>
            </w:r>
          </w:p>
        </w:tc>
        <w:tc>
          <w:tcPr>
            <w:tcW w:w="1623" w:type="pct"/>
            <w:shd w:val="clear" w:color="auto" w:fill="F2CDD1"/>
            <w:vAlign w:val="center"/>
          </w:tcPr>
          <w:p w:rsidR="007C2CD0" w:rsidRPr="00C11CA0" w:rsidRDefault="007C2CD0" w:rsidP="004B31F7">
            <w:pPr>
              <w:spacing w:line="240" w:lineRule="auto"/>
              <w:rPr>
                <w:rFonts w:ascii="Times New Roman" w:hAnsi="Times New Roman"/>
                <w:sz w:val="24"/>
                <w:szCs w:val="24"/>
              </w:rPr>
            </w:pPr>
            <w:r w:rsidRPr="00C11CA0">
              <w:rPr>
                <w:rFonts w:ascii="Times New Roman" w:hAnsi="Times New Roman"/>
                <w:sz w:val="24"/>
                <w:szCs w:val="24"/>
              </w:rPr>
              <w:t>İlçe Millî Eğt. Şube Müdürü</w:t>
            </w:r>
          </w:p>
        </w:tc>
        <w:tc>
          <w:tcPr>
            <w:tcW w:w="1549" w:type="pct"/>
            <w:shd w:val="clear" w:color="auto" w:fill="F2CDD1"/>
            <w:vAlign w:val="center"/>
          </w:tcPr>
          <w:p w:rsidR="007C2CD0" w:rsidRPr="00C11CA0" w:rsidRDefault="007C2CD0" w:rsidP="004B31F7">
            <w:pPr>
              <w:spacing w:line="240" w:lineRule="auto"/>
              <w:rPr>
                <w:rFonts w:ascii="Times New Roman" w:hAnsi="Times New Roman"/>
                <w:sz w:val="24"/>
                <w:szCs w:val="24"/>
              </w:rPr>
            </w:pPr>
            <w:r w:rsidRPr="00C11CA0">
              <w:rPr>
                <w:rFonts w:ascii="Times New Roman" w:hAnsi="Times New Roman"/>
                <w:sz w:val="24"/>
                <w:szCs w:val="24"/>
              </w:rPr>
              <w:t>İlçe Millî Eğitim Müdürlüğü</w:t>
            </w:r>
          </w:p>
        </w:tc>
      </w:tr>
    </w:tbl>
    <w:p w:rsidR="007C2CD0" w:rsidRDefault="007C2CD0" w:rsidP="007C2CD0">
      <w:pPr>
        <w:pStyle w:val="ListeParagraf"/>
        <w:spacing w:after="0" w:line="240" w:lineRule="auto"/>
        <w:ind w:left="0"/>
        <w:rPr>
          <w:rFonts w:ascii="Arial" w:hAnsi="Arial" w:cs="Arial"/>
          <w:sz w:val="24"/>
          <w:szCs w:val="24"/>
        </w:rPr>
      </w:pPr>
    </w:p>
    <w:p w:rsidR="007C2CD0" w:rsidRPr="006E5C5C" w:rsidRDefault="007C2CD0" w:rsidP="007C2CD0">
      <w:pPr>
        <w:ind w:firstLine="709"/>
        <w:rPr>
          <w:rFonts w:ascii="Times New Roman" w:hAnsi="Times New Roman"/>
          <w:sz w:val="24"/>
          <w:szCs w:val="24"/>
        </w:rPr>
      </w:pPr>
      <w:r w:rsidRPr="006E5C5C">
        <w:rPr>
          <w:rFonts w:ascii="Times New Roman" w:hAnsi="Times New Roman"/>
          <w:sz w:val="24"/>
          <w:szCs w:val="24"/>
        </w:rPr>
        <w:t>İl</w:t>
      </w:r>
      <w:r>
        <w:rPr>
          <w:rFonts w:ascii="Times New Roman" w:hAnsi="Times New Roman"/>
          <w:sz w:val="24"/>
          <w:szCs w:val="24"/>
        </w:rPr>
        <w:t>çe</w:t>
      </w:r>
      <w:r w:rsidRPr="006E5C5C">
        <w:rPr>
          <w:rFonts w:ascii="Times New Roman" w:hAnsi="Times New Roman"/>
          <w:sz w:val="24"/>
          <w:szCs w:val="24"/>
        </w:rPr>
        <w:t xml:space="preserve"> Millî Eğitim Müdürü başkanlığında, Stratejik Plan çalışmalarını takip etmek, ekiplerden bilgi almak ve çalışmaları yönlendirmek üzere </w:t>
      </w:r>
      <w:r w:rsidRPr="00DF2BE7">
        <w:rPr>
          <w:rFonts w:ascii="Times New Roman" w:hAnsi="Times New Roman"/>
          <w:b/>
          <w:sz w:val="24"/>
          <w:szCs w:val="24"/>
        </w:rPr>
        <w:t>“İl</w:t>
      </w:r>
      <w:r>
        <w:rPr>
          <w:rFonts w:ascii="Times New Roman" w:hAnsi="Times New Roman"/>
          <w:b/>
          <w:sz w:val="24"/>
          <w:szCs w:val="24"/>
        </w:rPr>
        <w:t>çe</w:t>
      </w:r>
      <w:r w:rsidRPr="00DF2BE7">
        <w:rPr>
          <w:rFonts w:ascii="Times New Roman" w:hAnsi="Times New Roman"/>
          <w:b/>
          <w:sz w:val="24"/>
          <w:szCs w:val="24"/>
        </w:rPr>
        <w:t xml:space="preserve"> Millî Eğitim Müdürlüğü Stratejik Planlama Üst Kurulu”</w:t>
      </w:r>
      <w:r w:rsidRPr="006E5C5C">
        <w:rPr>
          <w:rFonts w:ascii="Times New Roman" w:hAnsi="Times New Roman"/>
          <w:sz w:val="24"/>
          <w:szCs w:val="24"/>
        </w:rPr>
        <w:t xml:space="preserve"> kurulmuştur</w:t>
      </w:r>
      <w:r>
        <w:rPr>
          <w:rFonts w:ascii="Times New Roman" w:hAnsi="Times New Roman"/>
          <w:sz w:val="24"/>
          <w:szCs w:val="24"/>
        </w:rPr>
        <w:t>.</w:t>
      </w:r>
    </w:p>
    <w:p w:rsidR="007C2CD0" w:rsidRPr="002A38BD" w:rsidRDefault="007C2CD0" w:rsidP="007C2CD0">
      <w:pPr>
        <w:pStyle w:val="AltKonuBal"/>
        <w:rPr>
          <w:rFonts w:ascii="Arial" w:hAnsi="Arial" w:cs="Arial"/>
        </w:rPr>
      </w:pPr>
      <w:r>
        <w:t xml:space="preserve">Tablo 2: </w:t>
      </w:r>
      <w:r w:rsidRPr="002A38BD">
        <w:t>İL</w:t>
      </w:r>
      <w:r>
        <w:t>ÇE</w:t>
      </w:r>
      <w:r w:rsidRPr="002A38BD">
        <w:t xml:space="preserve"> MİLLÎ EĞİTİM MÜDÜRLÜĞÜ STRATEJİK PLAN KOORDİNASYON EKİBİ</w:t>
      </w:r>
    </w:p>
    <w:tbl>
      <w:tblPr>
        <w:tblW w:w="5000" w:type="pct"/>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Look w:val="0000"/>
      </w:tblPr>
      <w:tblGrid>
        <w:gridCol w:w="697"/>
        <w:gridCol w:w="2903"/>
        <w:gridCol w:w="3199"/>
        <w:gridCol w:w="3055"/>
      </w:tblGrid>
      <w:tr w:rsidR="007C2CD0" w:rsidRPr="00702800" w:rsidTr="004B31F7">
        <w:trPr>
          <w:trHeight w:val="606"/>
        </w:trPr>
        <w:tc>
          <w:tcPr>
            <w:tcW w:w="354" w:type="pct"/>
            <w:shd w:val="clear" w:color="auto" w:fill="9F2936"/>
            <w:noWrap/>
            <w:vAlign w:val="center"/>
          </w:tcPr>
          <w:p w:rsidR="007C2CD0" w:rsidRPr="00C11CA0" w:rsidRDefault="007C2CD0" w:rsidP="004B31F7">
            <w:pPr>
              <w:spacing w:after="0" w:line="240" w:lineRule="auto"/>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NO</w:t>
            </w:r>
          </w:p>
        </w:tc>
        <w:tc>
          <w:tcPr>
            <w:tcW w:w="1473" w:type="pct"/>
            <w:shd w:val="clear" w:color="auto" w:fill="9F2936"/>
            <w:vAlign w:val="center"/>
          </w:tcPr>
          <w:p w:rsidR="007C2CD0" w:rsidRPr="00C11CA0" w:rsidRDefault="007C2CD0" w:rsidP="004B31F7">
            <w:pPr>
              <w:spacing w:after="0" w:line="240" w:lineRule="auto"/>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ADI SOYADI</w:t>
            </w:r>
          </w:p>
        </w:tc>
        <w:tc>
          <w:tcPr>
            <w:tcW w:w="1623" w:type="pct"/>
            <w:shd w:val="clear" w:color="auto" w:fill="9F2936"/>
            <w:vAlign w:val="center"/>
          </w:tcPr>
          <w:p w:rsidR="007C2CD0" w:rsidRPr="00C11CA0" w:rsidRDefault="007C2CD0" w:rsidP="004B31F7">
            <w:pPr>
              <w:spacing w:after="0" w:line="240" w:lineRule="auto"/>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ÜNVANI</w:t>
            </w:r>
          </w:p>
        </w:tc>
        <w:tc>
          <w:tcPr>
            <w:tcW w:w="1550" w:type="pct"/>
            <w:shd w:val="clear" w:color="auto" w:fill="9F2936"/>
            <w:vAlign w:val="center"/>
          </w:tcPr>
          <w:p w:rsidR="007C2CD0" w:rsidRPr="00C11CA0" w:rsidRDefault="007C2CD0" w:rsidP="004B31F7">
            <w:pPr>
              <w:spacing w:after="0" w:line="240" w:lineRule="auto"/>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GÖREV YERİ</w:t>
            </w:r>
          </w:p>
        </w:tc>
      </w:tr>
      <w:tr w:rsidR="007C2CD0" w:rsidRPr="00702800" w:rsidTr="004B31F7">
        <w:trPr>
          <w:trHeight w:val="510"/>
        </w:trPr>
        <w:tc>
          <w:tcPr>
            <w:tcW w:w="354" w:type="pct"/>
            <w:shd w:val="clear" w:color="auto" w:fill="9F2936"/>
            <w:noWrap/>
            <w:vAlign w:val="center"/>
          </w:tcPr>
          <w:p w:rsidR="007C2CD0" w:rsidRPr="00C11CA0" w:rsidRDefault="007C2CD0" w:rsidP="004B31F7">
            <w:pPr>
              <w:spacing w:after="0" w:line="240" w:lineRule="auto"/>
              <w:jc w:val="center"/>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1</w:t>
            </w:r>
          </w:p>
        </w:tc>
        <w:tc>
          <w:tcPr>
            <w:tcW w:w="1473" w:type="pct"/>
            <w:shd w:val="clear" w:color="auto" w:fill="F2CDD1"/>
            <w:vAlign w:val="center"/>
          </w:tcPr>
          <w:p w:rsidR="007C2CD0" w:rsidRPr="00C11CA0" w:rsidRDefault="007C2CD0" w:rsidP="004B31F7">
            <w:pPr>
              <w:spacing w:line="240" w:lineRule="auto"/>
              <w:rPr>
                <w:rFonts w:ascii="Times New Roman" w:hAnsi="Times New Roman"/>
                <w:sz w:val="24"/>
                <w:szCs w:val="24"/>
              </w:rPr>
            </w:pPr>
            <w:r w:rsidRPr="00C11CA0">
              <w:rPr>
                <w:rFonts w:ascii="Times New Roman" w:hAnsi="Times New Roman"/>
                <w:sz w:val="24"/>
                <w:szCs w:val="24"/>
              </w:rPr>
              <w:t>Celalettin PEKŞEN</w:t>
            </w:r>
          </w:p>
        </w:tc>
        <w:tc>
          <w:tcPr>
            <w:tcW w:w="1623" w:type="pct"/>
            <w:shd w:val="clear" w:color="auto" w:fill="F2CDD1"/>
            <w:vAlign w:val="center"/>
          </w:tcPr>
          <w:p w:rsidR="007C2CD0" w:rsidRPr="00C11CA0" w:rsidRDefault="007C2CD0" w:rsidP="004B31F7">
            <w:pPr>
              <w:rPr>
                <w:rFonts w:ascii="Times New Roman" w:hAnsi="Times New Roman"/>
                <w:sz w:val="24"/>
                <w:szCs w:val="24"/>
              </w:rPr>
            </w:pPr>
            <w:r w:rsidRPr="00C11CA0">
              <w:rPr>
                <w:rFonts w:ascii="Times New Roman" w:hAnsi="Times New Roman"/>
                <w:sz w:val="24"/>
                <w:szCs w:val="24"/>
              </w:rPr>
              <w:t>İlçe Millî Eğt. Şube Müdürü</w:t>
            </w:r>
          </w:p>
        </w:tc>
        <w:tc>
          <w:tcPr>
            <w:tcW w:w="1550" w:type="pct"/>
            <w:shd w:val="clear" w:color="auto" w:fill="F2CDD1"/>
            <w:vAlign w:val="center"/>
          </w:tcPr>
          <w:p w:rsidR="007C2CD0" w:rsidRPr="00C11CA0" w:rsidRDefault="007C2CD0" w:rsidP="004B31F7">
            <w:pPr>
              <w:rPr>
                <w:rFonts w:ascii="Times New Roman" w:hAnsi="Times New Roman"/>
                <w:sz w:val="24"/>
                <w:szCs w:val="24"/>
              </w:rPr>
            </w:pPr>
            <w:r w:rsidRPr="00C11CA0">
              <w:rPr>
                <w:rFonts w:ascii="Times New Roman" w:hAnsi="Times New Roman"/>
                <w:sz w:val="24"/>
                <w:szCs w:val="24"/>
              </w:rPr>
              <w:t>İlçe Millî Eğitim Müdürlüğü</w:t>
            </w:r>
          </w:p>
        </w:tc>
      </w:tr>
      <w:tr w:rsidR="007C2CD0" w:rsidRPr="00702800" w:rsidTr="004B31F7">
        <w:trPr>
          <w:trHeight w:val="510"/>
        </w:trPr>
        <w:tc>
          <w:tcPr>
            <w:tcW w:w="354" w:type="pct"/>
            <w:shd w:val="clear" w:color="auto" w:fill="9F2936"/>
            <w:noWrap/>
            <w:vAlign w:val="center"/>
          </w:tcPr>
          <w:p w:rsidR="007C2CD0" w:rsidRPr="00C11CA0" w:rsidRDefault="007C2CD0" w:rsidP="004B31F7">
            <w:pPr>
              <w:spacing w:after="0" w:line="240" w:lineRule="auto"/>
              <w:jc w:val="center"/>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2</w:t>
            </w:r>
          </w:p>
        </w:tc>
        <w:tc>
          <w:tcPr>
            <w:tcW w:w="1473" w:type="pct"/>
            <w:shd w:val="clear" w:color="auto" w:fill="E59CA4"/>
            <w:vAlign w:val="center"/>
          </w:tcPr>
          <w:p w:rsidR="007C2CD0" w:rsidRPr="00C11CA0" w:rsidRDefault="007C2CD0" w:rsidP="004B31F7">
            <w:pPr>
              <w:spacing w:line="240" w:lineRule="auto"/>
              <w:rPr>
                <w:rFonts w:ascii="Times New Roman" w:hAnsi="Times New Roman"/>
                <w:sz w:val="24"/>
                <w:szCs w:val="24"/>
              </w:rPr>
            </w:pPr>
            <w:r w:rsidRPr="00C11CA0">
              <w:rPr>
                <w:rFonts w:ascii="Times New Roman" w:hAnsi="Times New Roman"/>
                <w:sz w:val="24"/>
                <w:szCs w:val="24"/>
              </w:rPr>
              <w:t>Serkan EN</w:t>
            </w:r>
          </w:p>
        </w:tc>
        <w:tc>
          <w:tcPr>
            <w:tcW w:w="1623" w:type="pct"/>
            <w:shd w:val="clear" w:color="auto" w:fill="E59CA4"/>
            <w:vAlign w:val="center"/>
          </w:tcPr>
          <w:p w:rsidR="007C2CD0" w:rsidRPr="00C11CA0" w:rsidRDefault="007C2CD0" w:rsidP="004B31F7">
            <w:pPr>
              <w:rPr>
                <w:rFonts w:ascii="Times New Roman" w:hAnsi="Times New Roman"/>
                <w:sz w:val="24"/>
                <w:szCs w:val="24"/>
              </w:rPr>
            </w:pPr>
            <w:r w:rsidRPr="00C11CA0">
              <w:rPr>
                <w:rFonts w:ascii="Times New Roman" w:hAnsi="Times New Roman"/>
                <w:sz w:val="24"/>
                <w:szCs w:val="24"/>
              </w:rPr>
              <w:t>Okul Müdürü</w:t>
            </w:r>
          </w:p>
        </w:tc>
        <w:tc>
          <w:tcPr>
            <w:tcW w:w="1550" w:type="pct"/>
            <w:shd w:val="clear" w:color="auto" w:fill="E59CA4"/>
            <w:vAlign w:val="center"/>
          </w:tcPr>
          <w:p w:rsidR="007C2CD0" w:rsidRPr="00C11CA0" w:rsidRDefault="007C2CD0" w:rsidP="004B31F7">
            <w:pPr>
              <w:rPr>
                <w:rFonts w:ascii="Times New Roman" w:hAnsi="Times New Roman"/>
                <w:sz w:val="24"/>
                <w:szCs w:val="24"/>
              </w:rPr>
            </w:pPr>
            <w:r w:rsidRPr="00C11CA0">
              <w:rPr>
                <w:rFonts w:ascii="Times New Roman" w:hAnsi="Times New Roman"/>
                <w:sz w:val="24"/>
                <w:szCs w:val="24"/>
              </w:rPr>
              <w:t>Kadışehri Anaokulu</w:t>
            </w:r>
          </w:p>
        </w:tc>
      </w:tr>
    </w:tbl>
    <w:p w:rsidR="007C2CD0" w:rsidRPr="006E5C5C" w:rsidRDefault="007C2CD0" w:rsidP="007C2CD0">
      <w:pPr>
        <w:ind w:firstLine="709"/>
        <w:rPr>
          <w:rFonts w:ascii="Times New Roman" w:hAnsi="Times New Roman"/>
          <w:sz w:val="24"/>
          <w:szCs w:val="24"/>
        </w:rPr>
      </w:pPr>
      <w:r w:rsidRPr="006E5C5C">
        <w:rPr>
          <w:rFonts w:ascii="Times New Roman" w:hAnsi="Times New Roman"/>
          <w:sz w:val="24"/>
          <w:szCs w:val="24"/>
        </w:rPr>
        <w:t>İl</w:t>
      </w:r>
      <w:r>
        <w:rPr>
          <w:rFonts w:ascii="Times New Roman" w:hAnsi="Times New Roman"/>
          <w:sz w:val="24"/>
          <w:szCs w:val="24"/>
        </w:rPr>
        <w:t>çe</w:t>
      </w:r>
      <w:r w:rsidRPr="006E5C5C">
        <w:rPr>
          <w:rFonts w:ascii="Times New Roman" w:hAnsi="Times New Roman"/>
          <w:sz w:val="24"/>
          <w:szCs w:val="24"/>
        </w:rPr>
        <w:t xml:space="preserve"> Milli Eğitim Müdürlüğü Ar-Ge birimi yöneticisi başkanlığında, MEM yürütülen tüm Stratejik Plan çalışmalarının koordinasyonunu sağlamak üzere </w:t>
      </w:r>
      <w:r w:rsidRPr="00DF2BE7">
        <w:rPr>
          <w:rFonts w:ascii="Times New Roman" w:hAnsi="Times New Roman"/>
          <w:b/>
          <w:sz w:val="24"/>
          <w:szCs w:val="24"/>
        </w:rPr>
        <w:t>“İl</w:t>
      </w:r>
      <w:r>
        <w:rPr>
          <w:rFonts w:ascii="Times New Roman" w:hAnsi="Times New Roman"/>
          <w:b/>
          <w:sz w:val="24"/>
          <w:szCs w:val="24"/>
        </w:rPr>
        <w:t>çe</w:t>
      </w:r>
      <w:r w:rsidRPr="00DF2BE7">
        <w:rPr>
          <w:rFonts w:ascii="Times New Roman" w:hAnsi="Times New Roman"/>
          <w:b/>
          <w:sz w:val="24"/>
          <w:szCs w:val="24"/>
        </w:rPr>
        <w:t xml:space="preserve"> MEM Stratejik Plan Koordinasyon Ekibi”</w:t>
      </w:r>
      <w:r w:rsidRPr="006E5C5C">
        <w:rPr>
          <w:rFonts w:ascii="Times New Roman" w:hAnsi="Times New Roman"/>
          <w:sz w:val="24"/>
          <w:szCs w:val="24"/>
        </w:rPr>
        <w:t xml:space="preserve"> kurulmuştur.</w:t>
      </w:r>
    </w:p>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Pr="00AE2CD6" w:rsidRDefault="007C2CD0" w:rsidP="007C2CD0">
      <w:pPr>
        <w:pStyle w:val="AltKonuBal"/>
        <w:rPr>
          <w:rStyle w:val="GlVurgulama"/>
          <w:b w:val="0"/>
          <w:bCs w:val="0"/>
          <w:color w:val="C00000"/>
        </w:rPr>
      </w:pPr>
      <w:r w:rsidRPr="00AE2CD6">
        <w:rPr>
          <w:rStyle w:val="GlVurgulama"/>
          <w:b w:val="0"/>
          <w:bCs w:val="0"/>
          <w:color w:val="C00000"/>
        </w:rPr>
        <w:lastRenderedPageBreak/>
        <w:t>Tablo 3: İL</w:t>
      </w:r>
      <w:r>
        <w:rPr>
          <w:rStyle w:val="GlVurgulama"/>
          <w:b w:val="0"/>
          <w:bCs w:val="0"/>
          <w:color w:val="C00000"/>
        </w:rPr>
        <w:t>ÇE</w:t>
      </w:r>
      <w:r w:rsidRPr="00AE2CD6">
        <w:rPr>
          <w:rStyle w:val="GlVurgulama"/>
          <w:b w:val="0"/>
          <w:bCs w:val="0"/>
          <w:color w:val="C00000"/>
        </w:rPr>
        <w:t xml:space="preserve"> MİLLÎ EĞİTİM MÜDÜRLÜĞÜ STRATEJİK PLANLAMA EKİBİ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2373"/>
        <w:gridCol w:w="2105"/>
        <w:gridCol w:w="4775"/>
      </w:tblGrid>
      <w:tr w:rsidR="007C2CD0" w:rsidRPr="00EB084F" w:rsidTr="004B31F7">
        <w:trPr>
          <w:trHeight w:val="430"/>
        </w:trPr>
        <w:tc>
          <w:tcPr>
            <w:tcW w:w="305" w:type="pct"/>
            <w:shd w:val="clear" w:color="auto" w:fill="9F2936"/>
            <w:vAlign w:val="center"/>
          </w:tcPr>
          <w:p w:rsidR="007C2CD0" w:rsidRPr="00C11CA0" w:rsidRDefault="007C2CD0" w:rsidP="004B31F7">
            <w:pPr>
              <w:spacing w:after="0" w:line="240" w:lineRule="auto"/>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NO</w:t>
            </w:r>
          </w:p>
        </w:tc>
        <w:tc>
          <w:tcPr>
            <w:tcW w:w="1204" w:type="pct"/>
            <w:shd w:val="clear" w:color="auto" w:fill="9F2936"/>
            <w:vAlign w:val="center"/>
          </w:tcPr>
          <w:p w:rsidR="007C2CD0" w:rsidRPr="00C11CA0" w:rsidRDefault="007C2CD0" w:rsidP="004B31F7">
            <w:pPr>
              <w:spacing w:after="0" w:line="240" w:lineRule="auto"/>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ADI SOYADI</w:t>
            </w:r>
          </w:p>
        </w:tc>
        <w:tc>
          <w:tcPr>
            <w:tcW w:w="1068" w:type="pct"/>
            <w:shd w:val="clear" w:color="auto" w:fill="9F2936"/>
            <w:vAlign w:val="center"/>
          </w:tcPr>
          <w:p w:rsidR="007C2CD0" w:rsidRPr="00C11CA0" w:rsidRDefault="007C2CD0" w:rsidP="004B31F7">
            <w:pPr>
              <w:spacing w:after="0" w:line="240" w:lineRule="auto"/>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ÜNVANI</w:t>
            </w:r>
          </w:p>
        </w:tc>
        <w:tc>
          <w:tcPr>
            <w:tcW w:w="2423" w:type="pct"/>
            <w:shd w:val="clear" w:color="auto" w:fill="9F2936"/>
            <w:vAlign w:val="center"/>
          </w:tcPr>
          <w:p w:rsidR="007C2CD0" w:rsidRPr="00C11CA0" w:rsidRDefault="007C2CD0" w:rsidP="004B31F7">
            <w:pPr>
              <w:spacing w:after="0" w:line="240" w:lineRule="auto"/>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GÖREVİ</w:t>
            </w:r>
          </w:p>
        </w:tc>
      </w:tr>
      <w:tr w:rsidR="007C2CD0" w:rsidRPr="00EB084F" w:rsidTr="004B31F7">
        <w:trPr>
          <w:trHeight w:val="430"/>
        </w:trPr>
        <w:tc>
          <w:tcPr>
            <w:tcW w:w="305" w:type="pct"/>
            <w:shd w:val="clear" w:color="auto" w:fill="9F2936"/>
            <w:vAlign w:val="center"/>
          </w:tcPr>
          <w:p w:rsidR="007C2CD0" w:rsidRPr="00C11CA0" w:rsidRDefault="007C2CD0" w:rsidP="004B31F7">
            <w:pPr>
              <w:spacing w:after="0" w:line="240" w:lineRule="auto"/>
              <w:jc w:val="center"/>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1</w:t>
            </w:r>
          </w:p>
        </w:tc>
        <w:tc>
          <w:tcPr>
            <w:tcW w:w="1204" w:type="pct"/>
            <w:shd w:val="clear" w:color="auto" w:fill="F2CDD1"/>
            <w:vAlign w:val="center"/>
          </w:tcPr>
          <w:p w:rsidR="007C2CD0" w:rsidRPr="00C11CA0" w:rsidRDefault="007C2CD0" w:rsidP="004B31F7">
            <w:pPr>
              <w:spacing w:line="240" w:lineRule="auto"/>
              <w:rPr>
                <w:rFonts w:ascii="Times New Roman" w:hAnsi="Times New Roman"/>
              </w:rPr>
            </w:pPr>
            <w:r w:rsidRPr="00C11CA0">
              <w:rPr>
                <w:rFonts w:ascii="Times New Roman" w:hAnsi="Times New Roman"/>
              </w:rPr>
              <w:t>Celalettin PEKŞEN</w:t>
            </w:r>
          </w:p>
        </w:tc>
        <w:tc>
          <w:tcPr>
            <w:tcW w:w="1068" w:type="pct"/>
            <w:shd w:val="clear" w:color="auto" w:fill="F2CDD1"/>
            <w:vAlign w:val="center"/>
          </w:tcPr>
          <w:p w:rsidR="007C2CD0" w:rsidRPr="00C11CA0" w:rsidRDefault="007C2CD0" w:rsidP="004B31F7">
            <w:pPr>
              <w:rPr>
                <w:rFonts w:ascii="Times New Roman" w:hAnsi="Times New Roman"/>
              </w:rPr>
            </w:pPr>
            <w:r w:rsidRPr="00C11CA0">
              <w:rPr>
                <w:rFonts w:ascii="Times New Roman" w:hAnsi="Times New Roman"/>
              </w:rPr>
              <w:t>İlçe Millî Eğt. Şube Müdürü</w:t>
            </w:r>
          </w:p>
        </w:tc>
        <w:tc>
          <w:tcPr>
            <w:tcW w:w="2423" w:type="pct"/>
            <w:shd w:val="clear" w:color="auto" w:fill="F2CDD1"/>
            <w:vAlign w:val="center"/>
          </w:tcPr>
          <w:p w:rsidR="007C2CD0" w:rsidRPr="00C11CA0" w:rsidRDefault="007C2CD0" w:rsidP="004B31F7">
            <w:pPr>
              <w:rPr>
                <w:rFonts w:ascii="Times New Roman" w:hAnsi="Times New Roman"/>
              </w:rPr>
            </w:pPr>
            <w:r w:rsidRPr="00C11CA0">
              <w:rPr>
                <w:rFonts w:ascii="Times New Roman" w:hAnsi="Times New Roman"/>
              </w:rPr>
              <w:t>İlçe Millî Eğitim Müdürlüğü</w:t>
            </w:r>
          </w:p>
        </w:tc>
      </w:tr>
      <w:tr w:rsidR="007C2CD0" w:rsidRPr="00EB084F" w:rsidTr="004B31F7">
        <w:trPr>
          <w:trHeight w:val="430"/>
        </w:trPr>
        <w:tc>
          <w:tcPr>
            <w:tcW w:w="305" w:type="pct"/>
            <w:shd w:val="clear" w:color="auto" w:fill="9F2936"/>
            <w:vAlign w:val="center"/>
          </w:tcPr>
          <w:p w:rsidR="007C2CD0" w:rsidRPr="00C11CA0" w:rsidRDefault="007C2CD0" w:rsidP="004B31F7">
            <w:pPr>
              <w:spacing w:after="0" w:line="240" w:lineRule="auto"/>
              <w:jc w:val="center"/>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2</w:t>
            </w:r>
          </w:p>
        </w:tc>
        <w:tc>
          <w:tcPr>
            <w:tcW w:w="1204" w:type="pct"/>
            <w:shd w:val="clear" w:color="auto" w:fill="E59CA4"/>
            <w:vAlign w:val="center"/>
          </w:tcPr>
          <w:p w:rsidR="007C2CD0" w:rsidRPr="00C11CA0" w:rsidRDefault="007C2CD0" w:rsidP="004B31F7">
            <w:pPr>
              <w:spacing w:line="240" w:lineRule="auto"/>
              <w:rPr>
                <w:rFonts w:ascii="Times New Roman" w:hAnsi="Times New Roman"/>
              </w:rPr>
            </w:pPr>
            <w:r w:rsidRPr="00C11CA0">
              <w:rPr>
                <w:rFonts w:ascii="Times New Roman" w:hAnsi="Times New Roman"/>
              </w:rPr>
              <w:t>Serkan EN</w:t>
            </w:r>
          </w:p>
        </w:tc>
        <w:tc>
          <w:tcPr>
            <w:tcW w:w="1068" w:type="pct"/>
            <w:shd w:val="clear" w:color="auto" w:fill="E59CA4"/>
            <w:vAlign w:val="center"/>
          </w:tcPr>
          <w:p w:rsidR="007C2CD0" w:rsidRPr="00C11CA0" w:rsidRDefault="007C2CD0" w:rsidP="004B31F7">
            <w:pPr>
              <w:rPr>
                <w:rFonts w:ascii="Times New Roman" w:hAnsi="Times New Roman"/>
              </w:rPr>
            </w:pPr>
            <w:r w:rsidRPr="00C11CA0">
              <w:rPr>
                <w:rFonts w:ascii="Times New Roman" w:hAnsi="Times New Roman"/>
              </w:rPr>
              <w:t>Okul Müdürü</w:t>
            </w:r>
          </w:p>
        </w:tc>
        <w:tc>
          <w:tcPr>
            <w:tcW w:w="2423" w:type="pct"/>
            <w:shd w:val="clear" w:color="auto" w:fill="E59CA4"/>
            <w:vAlign w:val="center"/>
          </w:tcPr>
          <w:p w:rsidR="007C2CD0" w:rsidRPr="00C11CA0" w:rsidRDefault="007C2CD0" w:rsidP="004B31F7">
            <w:pPr>
              <w:rPr>
                <w:rFonts w:ascii="Times New Roman" w:hAnsi="Times New Roman"/>
              </w:rPr>
            </w:pPr>
            <w:r w:rsidRPr="00C11CA0">
              <w:rPr>
                <w:rFonts w:ascii="Times New Roman" w:hAnsi="Times New Roman"/>
              </w:rPr>
              <w:t>Kadışehri Anaokulu</w:t>
            </w:r>
          </w:p>
        </w:tc>
      </w:tr>
      <w:tr w:rsidR="007C2CD0" w:rsidRPr="00EB084F" w:rsidTr="004B31F7">
        <w:trPr>
          <w:trHeight w:val="430"/>
        </w:trPr>
        <w:tc>
          <w:tcPr>
            <w:tcW w:w="305" w:type="pct"/>
            <w:shd w:val="clear" w:color="auto" w:fill="9F2936"/>
            <w:vAlign w:val="center"/>
          </w:tcPr>
          <w:p w:rsidR="007C2CD0" w:rsidRPr="00C11CA0" w:rsidRDefault="007C2CD0" w:rsidP="004B31F7">
            <w:pPr>
              <w:spacing w:after="0" w:line="240" w:lineRule="auto"/>
              <w:jc w:val="center"/>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3</w:t>
            </w:r>
          </w:p>
        </w:tc>
        <w:tc>
          <w:tcPr>
            <w:tcW w:w="1204" w:type="pct"/>
            <w:shd w:val="clear" w:color="auto" w:fill="F2CDD1"/>
            <w:vAlign w:val="center"/>
          </w:tcPr>
          <w:p w:rsidR="007C2CD0" w:rsidRPr="00C11CA0" w:rsidRDefault="007C2CD0" w:rsidP="004B31F7">
            <w:pPr>
              <w:spacing w:after="0" w:line="240" w:lineRule="auto"/>
              <w:rPr>
                <w:rFonts w:ascii="Times New Roman" w:hAnsi="Times New Roman"/>
                <w:sz w:val="20"/>
                <w:szCs w:val="20"/>
              </w:rPr>
            </w:pPr>
            <w:r w:rsidRPr="00C11CA0">
              <w:rPr>
                <w:rFonts w:ascii="Times New Roman" w:hAnsi="Times New Roman"/>
                <w:sz w:val="20"/>
                <w:szCs w:val="20"/>
              </w:rPr>
              <w:t xml:space="preserve">Cemil KILIÇ </w:t>
            </w:r>
          </w:p>
        </w:tc>
        <w:tc>
          <w:tcPr>
            <w:tcW w:w="1068" w:type="pct"/>
            <w:shd w:val="clear" w:color="auto" w:fill="F2CDD1"/>
            <w:vAlign w:val="center"/>
          </w:tcPr>
          <w:p w:rsidR="007C2CD0" w:rsidRPr="00C11CA0" w:rsidRDefault="007C2CD0" w:rsidP="004B31F7">
            <w:pPr>
              <w:spacing w:line="240" w:lineRule="auto"/>
              <w:rPr>
                <w:rFonts w:ascii="Times New Roman" w:hAnsi="Times New Roman"/>
                <w:sz w:val="20"/>
                <w:szCs w:val="20"/>
              </w:rPr>
            </w:pPr>
            <w:r w:rsidRPr="00C11CA0">
              <w:rPr>
                <w:rFonts w:ascii="Times New Roman" w:hAnsi="Times New Roman"/>
                <w:sz w:val="20"/>
                <w:szCs w:val="20"/>
              </w:rPr>
              <w:t>Memur</w:t>
            </w:r>
          </w:p>
        </w:tc>
        <w:tc>
          <w:tcPr>
            <w:tcW w:w="2423" w:type="pct"/>
            <w:shd w:val="clear" w:color="auto" w:fill="F2CDD1"/>
            <w:vAlign w:val="center"/>
          </w:tcPr>
          <w:p w:rsidR="007C2CD0" w:rsidRPr="00C11CA0" w:rsidRDefault="007C2CD0" w:rsidP="004B31F7">
            <w:pPr>
              <w:spacing w:after="0" w:line="240" w:lineRule="auto"/>
              <w:rPr>
                <w:rFonts w:ascii="Times New Roman" w:hAnsi="Times New Roman"/>
                <w:sz w:val="20"/>
                <w:szCs w:val="20"/>
              </w:rPr>
            </w:pPr>
            <w:r w:rsidRPr="00C11CA0">
              <w:rPr>
                <w:rFonts w:ascii="Times New Roman" w:hAnsi="Times New Roman"/>
                <w:sz w:val="20"/>
                <w:szCs w:val="20"/>
              </w:rPr>
              <w:t>İlçe Milli Eğitim Müdürlüğü</w:t>
            </w:r>
          </w:p>
        </w:tc>
      </w:tr>
      <w:tr w:rsidR="007C2CD0" w:rsidRPr="00EB084F" w:rsidTr="004B31F7">
        <w:trPr>
          <w:trHeight w:val="430"/>
        </w:trPr>
        <w:tc>
          <w:tcPr>
            <w:tcW w:w="305" w:type="pct"/>
            <w:shd w:val="clear" w:color="auto" w:fill="9F2936"/>
            <w:vAlign w:val="center"/>
          </w:tcPr>
          <w:p w:rsidR="007C2CD0" w:rsidRPr="00C11CA0" w:rsidRDefault="007C2CD0" w:rsidP="004B31F7">
            <w:pPr>
              <w:spacing w:after="0" w:line="240" w:lineRule="auto"/>
              <w:jc w:val="center"/>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4</w:t>
            </w:r>
          </w:p>
        </w:tc>
        <w:tc>
          <w:tcPr>
            <w:tcW w:w="1204" w:type="pct"/>
            <w:shd w:val="clear" w:color="auto" w:fill="E59CA4"/>
            <w:vAlign w:val="center"/>
          </w:tcPr>
          <w:p w:rsidR="007C2CD0" w:rsidRPr="00C11CA0" w:rsidRDefault="007C2CD0" w:rsidP="004B31F7">
            <w:pPr>
              <w:spacing w:after="0" w:line="240" w:lineRule="auto"/>
              <w:rPr>
                <w:rFonts w:ascii="Times New Roman" w:hAnsi="Times New Roman"/>
                <w:sz w:val="20"/>
                <w:szCs w:val="20"/>
              </w:rPr>
            </w:pPr>
            <w:r w:rsidRPr="00C11CA0">
              <w:rPr>
                <w:rFonts w:ascii="Times New Roman" w:hAnsi="Times New Roman"/>
                <w:sz w:val="20"/>
                <w:szCs w:val="20"/>
              </w:rPr>
              <w:t>Bülent KANIBİR</w:t>
            </w:r>
          </w:p>
        </w:tc>
        <w:tc>
          <w:tcPr>
            <w:tcW w:w="1068" w:type="pct"/>
            <w:shd w:val="clear" w:color="auto" w:fill="E59CA4"/>
            <w:vAlign w:val="center"/>
          </w:tcPr>
          <w:p w:rsidR="007C2CD0" w:rsidRPr="00C11CA0" w:rsidRDefault="007C2CD0" w:rsidP="004B31F7">
            <w:pPr>
              <w:spacing w:line="240" w:lineRule="auto"/>
              <w:rPr>
                <w:rFonts w:ascii="Times New Roman" w:hAnsi="Times New Roman"/>
                <w:sz w:val="20"/>
                <w:szCs w:val="20"/>
              </w:rPr>
            </w:pPr>
            <w:r w:rsidRPr="00C11CA0">
              <w:rPr>
                <w:rFonts w:ascii="Times New Roman" w:hAnsi="Times New Roman"/>
                <w:sz w:val="20"/>
                <w:szCs w:val="20"/>
              </w:rPr>
              <w:t>Okul Müdürü</w:t>
            </w:r>
          </w:p>
        </w:tc>
        <w:tc>
          <w:tcPr>
            <w:tcW w:w="2423" w:type="pct"/>
            <w:shd w:val="clear" w:color="auto" w:fill="E59CA4"/>
            <w:vAlign w:val="center"/>
          </w:tcPr>
          <w:p w:rsidR="007C2CD0" w:rsidRPr="00C11CA0" w:rsidRDefault="007C2CD0" w:rsidP="004B31F7">
            <w:pPr>
              <w:spacing w:after="0" w:line="240" w:lineRule="auto"/>
              <w:rPr>
                <w:rFonts w:ascii="Times New Roman" w:hAnsi="Times New Roman"/>
                <w:sz w:val="20"/>
                <w:szCs w:val="20"/>
              </w:rPr>
            </w:pPr>
            <w:r w:rsidRPr="00C11CA0">
              <w:rPr>
                <w:rFonts w:ascii="Times New Roman" w:hAnsi="Times New Roman"/>
                <w:sz w:val="20"/>
                <w:szCs w:val="20"/>
              </w:rPr>
              <w:t>Kabalı İlk/Orta Okulu</w:t>
            </w:r>
          </w:p>
        </w:tc>
      </w:tr>
      <w:tr w:rsidR="007C2CD0" w:rsidRPr="00EB084F" w:rsidTr="004B31F7">
        <w:trPr>
          <w:trHeight w:val="430"/>
        </w:trPr>
        <w:tc>
          <w:tcPr>
            <w:tcW w:w="305" w:type="pct"/>
            <w:shd w:val="clear" w:color="auto" w:fill="9F2936"/>
            <w:vAlign w:val="center"/>
          </w:tcPr>
          <w:p w:rsidR="007C2CD0" w:rsidRPr="00C11CA0" w:rsidRDefault="007C2CD0" w:rsidP="004B31F7">
            <w:pPr>
              <w:spacing w:after="0" w:line="240" w:lineRule="auto"/>
              <w:jc w:val="center"/>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5</w:t>
            </w:r>
          </w:p>
        </w:tc>
        <w:tc>
          <w:tcPr>
            <w:tcW w:w="1204" w:type="pct"/>
            <w:shd w:val="clear" w:color="auto" w:fill="F2CDD1"/>
            <w:vAlign w:val="center"/>
          </w:tcPr>
          <w:p w:rsidR="007C2CD0" w:rsidRPr="00C11CA0" w:rsidRDefault="007C2CD0" w:rsidP="004B31F7">
            <w:pPr>
              <w:spacing w:after="0" w:line="240" w:lineRule="auto"/>
              <w:rPr>
                <w:rFonts w:ascii="Times New Roman" w:hAnsi="Times New Roman"/>
                <w:sz w:val="20"/>
                <w:szCs w:val="20"/>
              </w:rPr>
            </w:pPr>
            <w:r w:rsidRPr="00C11CA0">
              <w:rPr>
                <w:rFonts w:ascii="Times New Roman" w:hAnsi="Times New Roman"/>
                <w:sz w:val="20"/>
                <w:szCs w:val="20"/>
              </w:rPr>
              <w:t>Erkan ÇAGLAR</w:t>
            </w:r>
          </w:p>
        </w:tc>
        <w:tc>
          <w:tcPr>
            <w:tcW w:w="1068" w:type="pct"/>
            <w:shd w:val="clear" w:color="auto" w:fill="F2CDD1"/>
            <w:vAlign w:val="center"/>
          </w:tcPr>
          <w:p w:rsidR="007C2CD0" w:rsidRPr="00C11CA0" w:rsidRDefault="007C2CD0" w:rsidP="004B31F7">
            <w:pPr>
              <w:spacing w:line="240" w:lineRule="auto"/>
              <w:rPr>
                <w:rFonts w:ascii="Times New Roman" w:hAnsi="Times New Roman"/>
                <w:sz w:val="20"/>
                <w:szCs w:val="20"/>
              </w:rPr>
            </w:pPr>
            <w:r w:rsidRPr="00C11CA0">
              <w:rPr>
                <w:rFonts w:ascii="Times New Roman" w:hAnsi="Times New Roman"/>
                <w:sz w:val="20"/>
                <w:szCs w:val="20"/>
              </w:rPr>
              <w:t>Okul Müdürü</w:t>
            </w:r>
          </w:p>
        </w:tc>
        <w:tc>
          <w:tcPr>
            <w:tcW w:w="2423" w:type="pct"/>
            <w:shd w:val="clear" w:color="auto" w:fill="F2CDD1"/>
            <w:vAlign w:val="center"/>
          </w:tcPr>
          <w:p w:rsidR="007C2CD0" w:rsidRPr="00C11CA0" w:rsidRDefault="007C2CD0" w:rsidP="004B31F7">
            <w:pPr>
              <w:spacing w:after="0" w:line="240" w:lineRule="auto"/>
              <w:rPr>
                <w:rFonts w:ascii="Times New Roman" w:hAnsi="Times New Roman"/>
                <w:sz w:val="20"/>
                <w:szCs w:val="20"/>
              </w:rPr>
            </w:pPr>
            <w:r w:rsidRPr="00C11CA0">
              <w:rPr>
                <w:rFonts w:ascii="Times New Roman" w:hAnsi="Times New Roman"/>
                <w:sz w:val="20"/>
                <w:szCs w:val="20"/>
              </w:rPr>
              <w:t>Yavuhasan İlk/Orta Okulu</w:t>
            </w:r>
          </w:p>
        </w:tc>
      </w:tr>
      <w:tr w:rsidR="007C2CD0" w:rsidRPr="00EB084F" w:rsidTr="004B31F7">
        <w:trPr>
          <w:trHeight w:val="430"/>
        </w:trPr>
        <w:tc>
          <w:tcPr>
            <w:tcW w:w="305" w:type="pct"/>
            <w:shd w:val="clear" w:color="auto" w:fill="9F2936"/>
            <w:vAlign w:val="center"/>
          </w:tcPr>
          <w:p w:rsidR="007C2CD0" w:rsidRPr="00C11CA0" w:rsidRDefault="007C2CD0" w:rsidP="004B31F7">
            <w:pPr>
              <w:spacing w:after="0" w:line="240" w:lineRule="auto"/>
              <w:jc w:val="center"/>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6</w:t>
            </w:r>
          </w:p>
        </w:tc>
        <w:tc>
          <w:tcPr>
            <w:tcW w:w="1204" w:type="pct"/>
            <w:shd w:val="clear" w:color="auto" w:fill="E59CA4"/>
            <w:vAlign w:val="center"/>
          </w:tcPr>
          <w:p w:rsidR="007C2CD0" w:rsidRPr="00C11CA0" w:rsidRDefault="007C2CD0" w:rsidP="004B31F7">
            <w:pPr>
              <w:spacing w:after="0" w:line="240" w:lineRule="auto"/>
              <w:rPr>
                <w:rFonts w:ascii="Times New Roman" w:hAnsi="Times New Roman"/>
                <w:sz w:val="20"/>
                <w:szCs w:val="20"/>
              </w:rPr>
            </w:pPr>
            <w:r w:rsidRPr="00C11CA0">
              <w:rPr>
                <w:rFonts w:ascii="Times New Roman" w:hAnsi="Times New Roman"/>
                <w:sz w:val="20"/>
                <w:szCs w:val="20"/>
              </w:rPr>
              <w:t>İhsan KAZANÇ</w:t>
            </w:r>
          </w:p>
        </w:tc>
        <w:tc>
          <w:tcPr>
            <w:tcW w:w="1068" w:type="pct"/>
            <w:shd w:val="clear" w:color="auto" w:fill="E59CA4"/>
            <w:vAlign w:val="center"/>
          </w:tcPr>
          <w:p w:rsidR="007C2CD0" w:rsidRPr="00C11CA0" w:rsidRDefault="007C2CD0" w:rsidP="004B31F7">
            <w:pPr>
              <w:spacing w:line="240" w:lineRule="auto"/>
              <w:rPr>
                <w:rFonts w:ascii="Times New Roman" w:hAnsi="Times New Roman"/>
                <w:sz w:val="20"/>
                <w:szCs w:val="20"/>
              </w:rPr>
            </w:pPr>
            <w:r w:rsidRPr="00C11CA0">
              <w:rPr>
                <w:rFonts w:ascii="Times New Roman" w:hAnsi="Times New Roman"/>
                <w:sz w:val="20"/>
                <w:szCs w:val="20"/>
              </w:rPr>
              <w:t>ASO Müdürü</w:t>
            </w:r>
          </w:p>
        </w:tc>
        <w:tc>
          <w:tcPr>
            <w:tcW w:w="2423" w:type="pct"/>
            <w:shd w:val="clear" w:color="auto" w:fill="E59CA4"/>
            <w:vAlign w:val="center"/>
          </w:tcPr>
          <w:p w:rsidR="007C2CD0" w:rsidRPr="00C11CA0" w:rsidRDefault="007C2CD0" w:rsidP="004B31F7">
            <w:pPr>
              <w:spacing w:after="0" w:line="240" w:lineRule="auto"/>
              <w:rPr>
                <w:rFonts w:ascii="Times New Roman" w:hAnsi="Times New Roman"/>
                <w:sz w:val="20"/>
                <w:szCs w:val="20"/>
              </w:rPr>
            </w:pPr>
            <w:r w:rsidRPr="00C11CA0">
              <w:rPr>
                <w:rFonts w:ascii="Times New Roman" w:hAnsi="Times New Roman"/>
                <w:sz w:val="20"/>
                <w:szCs w:val="20"/>
              </w:rPr>
              <w:t>ASO</w:t>
            </w:r>
          </w:p>
        </w:tc>
      </w:tr>
      <w:tr w:rsidR="007C2CD0" w:rsidRPr="00EB084F" w:rsidTr="004B31F7">
        <w:trPr>
          <w:trHeight w:val="430"/>
        </w:trPr>
        <w:tc>
          <w:tcPr>
            <w:tcW w:w="305" w:type="pct"/>
            <w:shd w:val="clear" w:color="auto" w:fill="9F2936"/>
            <w:vAlign w:val="center"/>
          </w:tcPr>
          <w:p w:rsidR="007C2CD0" w:rsidRPr="00C11CA0" w:rsidRDefault="007C2CD0" w:rsidP="004B31F7">
            <w:pPr>
              <w:spacing w:after="0" w:line="240" w:lineRule="auto"/>
              <w:jc w:val="center"/>
              <w:rPr>
                <w:rFonts w:ascii="Times New Roman" w:eastAsia="Times New Roman" w:hAnsi="Times New Roman"/>
                <w:b/>
                <w:bCs/>
                <w:color w:val="FFFFFF"/>
                <w:sz w:val="18"/>
                <w:szCs w:val="18"/>
              </w:rPr>
            </w:pPr>
            <w:r w:rsidRPr="00C11CA0">
              <w:rPr>
                <w:rFonts w:ascii="Times New Roman" w:eastAsia="Times New Roman" w:hAnsi="Times New Roman"/>
                <w:b/>
                <w:bCs/>
                <w:color w:val="FFFFFF"/>
                <w:sz w:val="18"/>
                <w:szCs w:val="18"/>
              </w:rPr>
              <w:t>7</w:t>
            </w:r>
          </w:p>
        </w:tc>
        <w:tc>
          <w:tcPr>
            <w:tcW w:w="1204" w:type="pct"/>
            <w:shd w:val="clear" w:color="auto" w:fill="F2CDD1"/>
            <w:vAlign w:val="center"/>
          </w:tcPr>
          <w:p w:rsidR="007C2CD0" w:rsidRPr="00C11CA0" w:rsidRDefault="007C2CD0" w:rsidP="004B31F7">
            <w:pPr>
              <w:spacing w:after="0" w:line="240" w:lineRule="auto"/>
              <w:rPr>
                <w:rFonts w:ascii="Times New Roman" w:hAnsi="Times New Roman"/>
                <w:sz w:val="20"/>
                <w:szCs w:val="20"/>
              </w:rPr>
            </w:pPr>
            <w:r w:rsidRPr="00C11CA0">
              <w:rPr>
                <w:rFonts w:ascii="Times New Roman" w:hAnsi="Times New Roman"/>
                <w:sz w:val="20"/>
                <w:szCs w:val="20"/>
              </w:rPr>
              <w:t>İsmail Emre SOYASLAN</w:t>
            </w:r>
          </w:p>
        </w:tc>
        <w:tc>
          <w:tcPr>
            <w:tcW w:w="1068" w:type="pct"/>
            <w:shd w:val="clear" w:color="auto" w:fill="F2CDD1"/>
            <w:vAlign w:val="center"/>
          </w:tcPr>
          <w:p w:rsidR="007C2CD0" w:rsidRPr="00C11CA0" w:rsidRDefault="007C2CD0" w:rsidP="004B31F7">
            <w:pPr>
              <w:spacing w:line="240" w:lineRule="auto"/>
              <w:rPr>
                <w:rFonts w:ascii="Times New Roman" w:hAnsi="Times New Roman"/>
                <w:sz w:val="20"/>
                <w:szCs w:val="20"/>
              </w:rPr>
            </w:pPr>
            <w:r w:rsidRPr="00C11CA0">
              <w:rPr>
                <w:rFonts w:ascii="Times New Roman" w:hAnsi="Times New Roman"/>
                <w:sz w:val="20"/>
                <w:szCs w:val="20"/>
              </w:rPr>
              <w:t>Bilgisayar Öğretmeni</w:t>
            </w:r>
          </w:p>
        </w:tc>
        <w:tc>
          <w:tcPr>
            <w:tcW w:w="2423" w:type="pct"/>
            <w:shd w:val="clear" w:color="auto" w:fill="F2CDD1"/>
            <w:vAlign w:val="center"/>
          </w:tcPr>
          <w:p w:rsidR="007C2CD0" w:rsidRPr="00C11CA0" w:rsidRDefault="007C2CD0" w:rsidP="004B31F7">
            <w:pPr>
              <w:spacing w:after="0" w:line="240" w:lineRule="auto"/>
              <w:rPr>
                <w:rFonts w:ascii="Times New Roman" w:hAnsi="Times New Roman"/>
                <w:sz w:val="20"/>
                <w:szCs w:val="20"/>
              </w:rPr>
            </w:pPr>
            <w:r w:rsidRPr="00C11CA0">
              <w:rPr>
                <w:rFonts w:ascii="Times New Roman" w:hAnsi="Times New Roman"/>
                <w:sz w:val="20"/>
                <w:szCs w:val="20"/>
              </w:rPr>
              <w:t>KİHL</w:t>
            </w:r>
          </w:p>
        </w:tc>
      </w:tr>
    </w:tbl>
    <w:p w:rsidR="007C2CD0" w:rsidRDefault="007C2CD0" w:rsidP="007C2CD0">
      <w:pPr>
        <w:spacing w:after="0"/>
        <w:jc w:val="both"/>
        <w:rPr>
          <w:rFonts w:ascii="Times New Roman" w:eastAsia="Times New Roman" w:hAnsi="Times New Roman"/>
          <w:color w:val="000000"/>
          <w:kern w:val="24"/>
          <w:sz w:val="24"/>
        </w:rPr>
      </w:pPr>
      <w:r>
        <w:rPr>
          <w:rFonts w:ascii="Times New Roman" w:hAnsi="Times New Roman"/>
          <w:iCs/>
          <w:sz w:val="24"/>
        </w:rPr>
        <w:t xml:space="preserve">    </w:t>
      </w:r>
      <w:r w:rsidRPr="00B2302F">
        <w:rPr>
          <w:rFonts w:ascii="Times New Roman" w:hAnsi="Times New Roman"/>
          <w:iCs/>
          <w:sz w:val="24"/>
        </w:rPr>
        <w:t xml:space="preserve">Stratejik Planlama çalışmalarının doğrudan yürütülmesi ve Üst Kurul’a belirli dönemlerde rapor sunmak, Üst Kurul’un önerileri doğrultusunda çalışmaları yürütmek üzere </w:t>
      </w:r>
      <w:r w:rsidRPr="00B2302F">
        <w:rPr>
          <w:rFonts w:ascii="Times New Roman" w:hAnsi="Times New Roman"/>
          <w:b/>
          <w:iCs/>
          <w:sz w:val="24"/>
        </w:rPr>
        <w:t>“İl</w:t>
      </w:r>
      <w:r>
        <w:rPr>
          <w:rFonts w:ascii="Times New Roman" w:hAnsi="Times New Roman"/>
          <w:b/>
          <w:iCs/>
          <w:sz w:val="24"/>
        </w:rPr>
        <w:t>çe</w:t>
      </w:r>
      <w:r w:rsidRPr="00B2302F">
        <w:rPr>
          <w:rFonts w:ascii="Times New Roman" w:hAnsi="Times New Roman"/>
          <w:b/>
          <w:iCs/>
          <w:sz w:val="24"/>
        </w:rPr>
        <w:t xml:space="preserve"> MEM Stratejik Plan Ekibi”</w:t>
      </w:r>
      <w:r w:rsidRPr="00B2302F">
        <w:rPr>
          <w:rFonts w:ascii="Times New Roman" w:hAnsi="Times New Roman"/>
          <w:iCs/>
          <w:sz w:val="24"/>
        </w:rPr>
        <w:t xml:space="preserve"> oluşturulmasına karar verilmiştir</w:t>
      </w:r>
      <w:r w:rsidRPr="00B2302F">
        <w:rPr>
          <w:rFonts w:ascii="Times New Roman" w:eastAsia="Times New Roman" w:hAnsi="Times New Roman"/>
          <w:color w:val="000000"/>
          <w:kern w:val="24"/>
          <w:sz w:val="24"/>
        </w:rPr>
        <w:t>.</w:t>
      </w:r>
    </w:p>
    <w:p w:rsidR="007C2CD0" w:rsidRPr="00B2302F" w:rsidRDefault="007C2CD0" w:rsidP="007C2CD0">
      <w:pPr>
        <w:spacing w:after="0"/>
        <w:jc w:val="both"/>
        <w:rPr>
          <w:rFonts w:ascii="Times New Roman" w:eastAsia="Times New Roman" w:hAnsi="Times New Roman"/>
          <w:color w:val="000000"/>
          <w:kern w:val="24"/>
          <w:sz w:val="24"/>
        </w:rPr>
      </w:pPr>
    </w:p>
    <w:p w:rsidR="007C2CD0" w:rsidRPr="000878CA" w:rsidRDefault="007C2CD0" w:rsidP="007C2CD0">
      <w:pPr>
        <w:tabs>
          <w:tab w:val="left" w:pos="8460"/>
        </w:tabs>
        <w:spacing w:after="0" w:line="240" w:lineRule="auto"/>
        <w:ind w:right="72"/>
        <w:jc w:val="both"/>
        <w:rPr>
          <w:rFonts w:ascii="Times New Roman" w:hAnsi="Times New Roman"/>
          <w:sz w:val="24"/>
          <w:szCs w:val="24"/>
        </w:rPr>
      </w:pPr>
      <w:r w:rsidRPr="00DF2BE7">
        <w:rPr>
          <w:rFonts w:ascii="Times New Roman" w:hAnsi="Times New Roman"/>
          <w:sz w:val="24"/>
          <w:szCs w:val="24"/>
        </w:rPr>
        <w:t xml:space="preserve">Milli Eğitim Bakanlığı </w:t>
      </w:r>
      <w:r>
        <w:rPr>
          <w:rFonts w:ascii="Times New Roman" w:hAnsi="Times New Roman"/>
          <w:sz w:val="24"/>
          <w:szCs w:val="24"/>
        </w:rPr>
        <w:t>SGB</w:t>
      </w:r>
      <w:r w:rsidRPr="00DF2BE7">
        <w:rPr>
          <w:rFonts w:ascii="Times New Roman" w:hAnsi="Times New Roman"/>
          <w:sz w:val="24"/>
          <w:szCs w:val="24"/>
        </w:rPr>
        <w:t xml:space="preserve"> 16/ 09/ 2013 Tarihli ve 2013/26 Sayılı Genelgesi ve ekinde yer alan “2015-2019 Stratejik Plan Hazırlık Programı” doğrultusunda.</w:t>
      </w:r>
    </w:p>
    <w:p w:rsidR="007C2CD0" w:rsidRPr="000878CA" w:rsidRDefault="007C2CD0" w:rsidP="007C2CD0">
      <w:pPr>
        <w:pStyle w:val="AltKonuBal"/>
        <w:rPr>
          <w:rFonts w:ascii="Times New Roman" w:eastAsia="Calibri" w:hAnsi="Times New Roman"/>
          <w:i w:val="0"/>
          <w:iCs w:val="0"/>
          <w:color w:val="auto"/>
          <w:spacing w:val="0"/>
        </w:rPr>
      </w:pPr>
      <w:r w:rsidRPr="000878CA">
        <w:rPr>
          <w:rFonts w:ascii="Times New Roman" w:eastAsia="Calibri" w:hAnsi="Times New Roman"/>
          <w:i w:val="0"/>
          <w:iCs w:val="0"/>
          <w:color w:val="auto"/>
          <w:spacing w:val="0"/>
        </w:rPr>
        <w:t>Ekipler oluşturul</w:t>
      </w:r>
      <w:r>
        <w:rPr>
          <w:rFonts w:ascii="Times New Roman" w:eastAsia="Calibri" w:hAnsi="Times New Roman"/>
          <w:i w:val="0"/>
          <w:iCs w:val="0"/>
          <w:color w:val="auto"/>
          <w:spacing w:val="0"/>
        </w:rPr>
        <w:t>muş ve</w:t>
      </w:r>
      <w:r w:rsidRPr="000878CA">
        <w:rPr>
          <w:rFonts w:ascii="Times New Roman" w:eastAsia="Calibri" w:hAnsi="Times New Roman"/>
          <w:i w:val="0"/>
          <w:iCs w:val="0"/>
          <w:color w:val="auto"/>
          <w:spacing w:val="0"/>
        </w:rPr>
        <w:t xml:space="preserve"> 2015-2019 Stratejik Plan çalışmalarına başlanmış</w:t>
      </w:r>
      <w:r>
        <w:rPr>
          <w:rFonts w:ascii="Times New Roman" w:eastAsia="Calibri" w:hAnsi="Times New Roman"/>
          <w:i w:val="0"/>
          <w:iCs w:val="0"/>
          <w:color w:val="auto"/>
          <w:spacing w:val="0"/>
        </w:rPr>
        <w:t xml:space="preserve">tır. </w:t>
      </w:r>
      <w:r w:rsidRPr="000878CA">
        <w:rPr>
          <w:rFonts w:ascii="Times New Roman" w:eastAsia="Calibri" w:hAnsi="Times New Roman"/>
          <w:i w:val="0"/>
          <w:iCs w:val="0"/>
          <w:color w:val="auto"/>
          <w:spacing w:val="0"/>
        </w:rPr>
        <w:t>Milli Eğitim Bakanlığı</w:t>
      </w:r>
      <w:r>
        <w:rPr>
          <w:rFonts w:ascii="Times New Roman" w:eastAsia="Calibri" w:hAnsi="Times New Roman"/>
          <w:i w:val="0"/>
          <w:iCs w:val="0"/>
          <w:color w:val="auto"/>
          <w:spacing w:val="0"/>
        </w:rPr>
        <w:t xml:space="preserve"> Strateji Geliştirme Başkanlığı</w:t>
      </w:r>
      <w:r w:rsidRPr="000878CA">
        <w:rPr>
          <w:rFonts w:ascii="Times New Roman" w:eastAsia="Calibri" w:hAnsi="Times New Roman"/>
          <w:i w:val="0"/>
          <w:iCs w:val="0"/>
          <w:color w:val="auto"/>
          <w:spacing w:val="0"/>
        </w:rPr>
        <w:t xml:space="preserve">nın hazırlamış olduğu Hazırlık Programına bağlı kalınarak </w:t>
      </w:r>
      <w:r>
        <w:t>KADIŞEHRİ</w:t>
      </w:r>
      <w:r w:rsidRPr="000878CA">
        <w:t xml:space="preserve"> Hazırlık Programı( Ek 1)</w:t>
      </w:r>
      <w:r w:rsidRPr="000878CA">
        <w:rPr>
          <w:rFonts w:ascii="Times New Roman" w:eastAsia="Calibri" w:hAnsi="Times New Roman"/>
          <w:i w:val="0"/>
          <w:iCs w:val="0"/>
          <w:color w:val="auto"/>
          <w:spacing w:val="0"/>
        </w:rPr>
        <w:t xml:space="preserve"> ilimiz web sitesinde yayınlanmış ve il/ilçe ve okul</w:t>
      </w:r>
      <w:r>
        <w:rPr>
          <w:rFonts w:ascii="Times New Roman" w:eastAsia="Calibri" w:hAnsi="Times New Roman"/>
          <w:i w:val="0"/>
          <w:iCs w:val="0"/>
          <w:color w:val="auto"/>
          <w:spacing w:val="0"/>
        </w:rPr>
        <w:t>/</w:t>
      </w:r>
      <w:r w:rsidRPr="000878CA">
        <w:rPr>
          <w:rFonts w:ascii="Times New Roman" w:eastAsia="Calibri" w:hAnsi="Times New Roman"/>
          <w:i w:val="0"/>
          <w:iCs w:val="0"/>
          <w:color w:val="auto"/>
          <w:spacing w:val="0"/>
        </w:rPr>
        <w:t>kurumlarımızın yapacağı çalışmalar belirlenmiştir.</w:t>
      </w:r>
    </w:p>
    <w:p w:rsidR="007C2CD0" w:rsidRPr="00FC426A" w:rsidRDefault="007C2CD0" w:rsidP="007C2CD0">
      <w:pPr>
        <w:spacing w:before="100" w:beforeAutospacing="1" w:after="100" w:afterAutospacing="1" w:line="240" w:lineRule="auto"/>
        <w:jc w:val="both"/>
        <w:rPr>
          <w:rFonts w:ascii="Times New Roman" w:hAnsi="Times New Roman"/>
          <w:sz w:val="24"/>
          <w:szCs w:val="24"/>
        </w:rPr>
      </w:pPr>
      <w:r w:rsidRPr="00FC426A">
        <w:rPr>
          <w:rFonts w:ascii="Times New Roman" w:hAnsi="Times New Roman"/>
          <w:sz w:val="24"/>
          <w:szCs w:val="24"/>
        </w:rPr>
        <w:t xml:space="preserve">Hazırlık programında; </w:t>
      </w:r>
    </w:p>
    <w:p w:rsidR="007C2CD0" w:rsidRPr="00FC426A" w:rsidRDefault="007C2CD0" w:rsidP="007C2CD0">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sürecinin aşamaları,</w:t>
      </w:r>
    </w:p>
    <w:p w:rsidR="007C2CD0" w:rsidRPr="00FC426A" w:rsidRDefault="007C2CD0" w:rsidP="007C2CD0">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Bu aşamalarda gerçekleştirilecek faaliyetler,</w:t>
      </w:r>
    </w:p>
    <w:p w:rsidR="007C2CD0" w:rsidRPr="00FC426A" w:rsidRDefault="007C2CD0" w:rsidP="007C2CD0">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Aşama ve faaliyetlerin tamamlanacağı tarihleri gösteren zaman çizelgesi,</w:t>
      </w:r>
    </w:p>
    <w:p w:rsidR="007C2CD0" w:rsidRPr="00FC426A" w:rsidRDefault="007C2CD0" w:rsidP="007C2CD0">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sürecindeki her aşamaya dâhil olacak kişiler ve sorumlular,</w:t>
      </w:r>
    </w:p>
    <w:p w:rsidR="007C2CD0" w:rsidRDefault="007C2CD0" w:rsidP="007C2CD0">
      <w:pPr>
        <w:autoSpaceDE w:val="0"/>
        <w:autoSpaceDN w:val="0"/>
        <w:adjustRightInd w:val="0"/>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g</w:t>
      </w:r>
      <w:r w:rsidRPr="00FC426A">
        <w:rPr>
          <w:rFonts w:ascii="Times New Roman" w:hAnsi="Times New Roman"/>
          <w:sz w:val="24"/>
          <w:szCs w:val="24"/>
        </w:rPr>
        <w:t>ibi hususlara yer verilmiştir.</w:t>
      </w:r>
    </w:p>
    <w:p w:rsidR="007C2CD0" w:rsidRDefault="007C2CD0" w:rsidP="007C2CD0">
      <w:pPr>
        <w:spacing w:before="100" w:beforeAutospacing="1" w:after="100" w:afterAutospacing="1" w:line="240" w:lineRule="auto"/>
        <w:ind w:firstLine="708"/>
        <w:jc w:val="both"/>
        <w:rPr>
          <w:rFonts w:ascii="Times New Roman" w:hAnsi="Times New Roman"/>
          <w:sz w:val="24"/>
          <w:szCs w:val="24"/>
        </w:rPr>
      </w:pPr>
      <w:r w:rsidRPr="00FC426A">
        <w:rPr>
          <w:rFonts w:ascii="Times New Roman" w:hAnsi="Times New Roman"/>
          <w:sz w:val="24"/>
          <w:szCs w:val="24"/>
        </w:rPr>
        <w:t xml:space="preserve">Stratejilerin belirlenmesi aşamasında gerek Stratejik Planlama Üst Kurulunun gerekse iç ve dış paydaşların görüşleri alınmış, her bir katılımcının fikri analitik ve somut ölçütlerle değerlendirildikten sonra planımıza dâhil edilmiştir. </w:t>
      </w:r>
    </w:p>
    <w:p w:rsidR="007C2CD0" w:rsidRDefault="007C2CD0" w:rsidP="007C2CD0">
      <w:pPr>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önceliklendirilerek SWOT (GZFT) analizine yansıtılmıştır.</w:t>
      </w:r>
    </w:p>
    <w:p w:rsidR="007C2CD0" w:rsidRDefault="007C2CD0" w:rsidP="007C2CD0">
      <w:pPr>
        <w:spacing w:before="100" w:beforeAutospacing="1" w:after="100" w:afterAutospacing="1" w:line="240" w:lineRule="auto"/>
        <w:ind w:firstLine="708"/>
        <w:jc w:val="both"/>
        <w:rPr>
          <w:rFonts w:ascii="Cambria" w:eastAsia="Times New Roman" w:hAnsi="Cambria"/>
          <w:i/>
          <w:iCs/>
          <w:color w:val="C00000"/>
          <w:spacing w:val="15"/>
          <w:sz w:val="24"/>
          <w:szCs w:val="24"/>
        </w:rPr>
      </w:pPr>
      <w:r w:rsidRPr="00F97053">
        <w:rPr>
          <w:rFonts w:ascii="Cambria" w:eastAsia="Times New Roman" w:hAnsi="Cambria"/>
          <w:i/>
          <w:iCs/>
          <w:color w:val="C00000"/>
          <w:spacing w:val="15"/>
          <w:sz w:val="24"/>
          <w:szCs w:val="24"/>
        </w:rPr>
        <w:t xml:space="preserve">İç </w:t>
      </w:r>
      <w:r>
        <w:rPr>
          <w:rFonts w:ascii="Cambria" w:eastAsia="Times New Roman" w:hAnsi="Cambria"/>
          <w:i/>
          <w:iCs/>
          <w:color w:val="C00000"/>
          <w:spacing w:val="15"/>
          <w:sz w:val="24"/>
          <w:szCs w:val="24"/>
        </w:rPr>
        <w:t>Paydaş Görüş Formu</w:t>
      </w:r>
      <w:r w:rsidRPr="00F97053">
        <w:rPr>
          <w:rFonts w:ascii="Cambria" w:eastAsia="Times New Roman" w:hAnsi="Cambria"/>
          <w:i/>
          <w:iCs/>
          <w:color w:val="C00000"/>
          <w:spacing w:val="15"/>
          <w:sz w:val="24"/>
          <w:szCs w:val="24"/>
        </w:rPr>
        <w:t xml:space="preserve"> (Ek 2)</w:t>
      </w:r>
    </w:p>
    <w:p w:rsidR="007C2CD0" w:rsidRPr="005B082C" w:rsidRDefault="007C2CD0" w:rsidP="007C2CD0">
      <w:pPr>
        <w:pStyle w:val="AltKonuBal"/>
        <w:rPr>
          <w:i w:val="0"/>
          <w:iCs w:val="0"/>
        </w:rPr>
      </w:pPr>
      <w:r>
        <w:rPr>
          <w:noProof/>
          <w:lang w:val="tr-TR" w:eastAsia="tr-TR"/>
        </w:rPr>
        <w:lastRenderedPageBreak/>
        <w:drawing>
          <wp:anchor distT="0" distB="0" distL="114300" distR="114300" simplePos="0" relativeHeight="251662336" behindDoc="0" locked="0" layoutInCell="1" allowOverlap="1">
            <wp:simplePos x="0" y="0"/>
            <wp:positionH relativeFrom="margin">
              <wp:posOffset>76835</wp:posOffset>
            </wp:positionH>
            <wp:positionV relativeFrom="margin">
              <wp:posOffset>341630</wp:posOffset>
            </wp:positionV>
            <wp:extent cx="6049645" cy="7846695"/>
            <wp:effectExtent l="19050" t="0" r="8255" b="0"/>
            <wp:wrapSquare wrapText="bothSides"/>
            <wp:docPr id="16"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4"/>
                    <pic:cNvPicPr>
                      <a:picLocks noChangeAspect="1" noChangeArrowheads="1"/>
                    </pic:cNvPicPr>
                  </pic:nvPicPr>
                  <pic:blipFill>
                    <a:blip r:embed="rId12"/>
                    <a:srcRect/>
                    <a:stretch>
                      <a:fillRect/>
                    </a:stretch>
                  </pic:blipFill>
                  <pic:spPr bwMode="auto">
                    <a:xfrm>
                      <a:off x="0" y="0"/>
                      <a:ext cx="6049645" cy="7846695"/>
                    </a:xfrm>
                    <a:prstGeom prst="rect">
                      <a:avLst/>
                    </a:prstGeom>
                    <a:noFill/>
                    <a:ln w="9525">
                      <a:noFill/>
                      <a:miter lim="800000"/>
                      <a:headEnd/>
                      <a:tailEnd/>
                    </a:ln>
                  </pic:spPr>
                </pic:pic>
              </a:graphicData>
            </a:graphic>
          </wp:anchor>
        </w:drawing>
      </w:r>
      <w:r>
        <w:rPr>
          <w:rStyle w:val="GlVurgulama"/>
          <w:b w:val="0"/>
          <w:bCs w:val="0"/>
          <w:color w:val="C00000"/>
        </w:rPr>
        <w:t>Şema 1: İLÇE MEM STRATEJİK PLANLAMA MODEL</w:t>
      </w:r>
      <w:bookmarkStart w:id="19" w:name="_Toc390335304"/>
    </w:p>
    <w:p w:rsidR="007C2CD0" w:rsidRDefault="007C2CD0" w:rsidP="007C2CD0">
      <w:pPr>
        <w:pStyle w:val="Balk1"/>
        <w:numPr>
          <w:ilvl w:val="0"/>
          <w:numId w:val="0"/>
        </w:numPr>
        <w:ind w:left="2192" w:hanging="432"/>
        <w:jc w:val="left"/>
      </w:pPr>
    </w:p>
    <w:p w:rsidR="007C2CD0" w:rsidRDefault="007C2CD0" w:rsidP="007C2CD0">
      <w:pPr>
        <w:pStyle w:val="Balk1"/>
        <w:numPr>
          <w:ilvl w:val="0"/>
          <w:numId w:val="0"/>
        </w:numPr>
        <w:ind w:left="2192" w:hanging="432"/>
        <w:jc w:val="left"/>
      </w:pPr>
    </w:p>
    <w:p w:rsidR="007C2CD0" w:rsidRDefault="007C2CD0" w:rsidP="007C2CD0">
      <w:pPr>
        <w:pStyle w:val="Balk1"/>
        <w:numPr>
          <w:ilvl w:val="0"/>
          <w:numId w:val="0"/>
        </w:numPr>
        <w:ind w:left="2192" w:hanging="432"/>
        <w:jc w:val="left"/>
      </w:pPr>
    </w:p>
    <w:p w:rsidR="007C2CD0" w:rsidRDefault="007C2CD0" w:rsidP="007C2CD0">
      <w:pPr>
        <w:pStyle w:val="Balk1"/>
        <w:numPr>
          <w:ilvl w:val="0"/>
          <w:numId w:val="0"/>
        </w:numPr>
        <w:ind w:left="2192" w:hanging="432"/>
        <w:jc w:val="left"/>
      </w:pPr>
      <w:bookmarkStart w:id="20" w:name="_Toc433017947"/>
      <w:bookmarkStart w:id="21" w:name="_Toc433018202"/>
      <w:bookmarkStart w:id="22" w:name="_Toc431901301"/>
      <w:r>
        <w:t>BÖLÜM 2</w:t>
      </w:r>
      <w:bookmarkEnd w:id="20"/>
      <w:bookmarkEnd w:id="21"/>
      <w:r>
        <w:t xml:space="preserve"> </w:t>
      </w:r>
    </w:p>
    <w:p w:rsidR="007C2CD0" w:rsidRPr="00ED1F91" w:rsidRDefault="007C2CD0" w:rsidP="007C2CD0">
      <w:pPr>
        <w:pStyle w:val="Balk1"/>
        <w:numPr>
          <w:ilvl w:val="0"/>
          <w:numId w:val="0"/>
        </w:numPr>
        <w:ind w:left="2192" w:hanging="432"/>
        <w:jc w:val="left"/>
      </w:pPr>
      <w:bookmarkStart w:id="23" w:name="_Toc433017948"/>
      <w:bookmarkStart w:id="24" w:name="_Toc433018203"/>
      <w:r>
        <w:t>Durum Analizi</w:t>
      </w:r>
      <w:bookmarkEnd w:id="19"/>
      <w:bookmarkEnd w:id="22"/>
      <w:bookmarkEnd w:id="23"/>
      <w:bookmarkEnd w:id="24"/>
    </w:p>
    <w:p w:rsidR="007C2CD0" w:rsidRPr="00774E35" w:rsidRDefault="007C2CD0" w:rsidP="007C2CD0">
      <w:pPr>
        <w:autoSpaceDE w:val="0"/>
        <w:autoSpaceDN w:val="0"/>
        <w:adjustRightInd w:val="0"/>
        <w:spacing w:after="0" w:line="240" w:lineRule="auto"/>
        <w:jc w:val="center"/>
        <w:rPr>
          <w:rFonts w:ascii="TimesNewRomanPS-BoldItalicMT" w:hAnsi="TimesNewRomanPS-BoldItalicMT" w:cs="TimesNewRomanPS-BoldItalicMT"/>
          <w:b/>
          <w:bCs/>
          <w:iCs/>
          <w:color w:val="C00000"/>
          <w:sz w:val="20"/>
          <w:szCs w:val="20"/>
        </w:rPr>
        <w:sectPr w:rsidR="007C2CD0" w:rsidRPr="00774E35" w:rsidSect="00323A0C">
          <w:headerReference w:type="default" r:id="rId13"/>
          <w:footerReference w:type="even" r:id="rId14"/>
          <w:footerReference w:type="default" r:id="rId15"/>
          <w:pgSz w:w="11906" w:h="16838" w:code="9"/>
          <w:pgMar w:top="851" w:right="1134" w:bottom="851" w:left="1134" w:header="708" w:footer="708" w:gutter="0"/>
          <w:cols w:space="708"/>
          <w:titlePg/>
          <w:docGrid w:linePitch="360"/>
        </w:sectPr>
      </w:pPr>
    </w:p>
    <w:p w:rsidR="007C2CD0" w:rsidRPr="007D67B6" w:rsidRDefault="007C2CD0" w:rsidP="007C2CD0">
      <w:pPr>
        <w:pStyle w:val="ListeParagraf"/>
        <w:keepNext/>
        <w:numPr>
          <w:ilvl w:val="0"/>
          <w:numId w:val="1"/>
        </w:numPr>
        <w:spacing w:before="240" w:after="60" w:line="240" w:lineRule="auto"/>
        <w:contextualSpacing w:val="0"/>
        <w:jc w:val="center"/>
        <w:outlineLvl w:val="0"/>
        <w:rPr>
          <w:rFonts w:ascii="Cambria" w:eastAsia="Times New Roman" w:hAnsi="Cambria" w:cs="Arial"/>
          <w:b/>
          <w:bCs/>
          <w:vanish/>
          <w:color w:val="C00000"/>
          <w:kern w:val="32"/>
          <w:sz w:val="96"/>
          <w:szCs w:val="32"/>
          <w:lang w:eastAsia="tr-TR"/>
        </w:rPr>
      </w:pPr>
      <w:bookmarkStart w:id="25" w:name="_Toc389052777"/>
      <w:bookmarkStart w:id="26" w:name="_Toc389060911"/>
      <w:bookmarkStart w:id="27" w:name="_Toc389119328"/>
      <w:bookmarkStart w:id="28" w:name="_Toc389459713"/>
      <w:bookmarkStart w:id="29" w:name="_Toc389480141"/>
      <w:bookmarkStart w:id="30" w:name="_Toc389487375"/>
      <w:bookmarkStart w:id="31" w:name="_Toc389579344"/>
      <w:bookmarkStart w:id="32" w:name="_Toc389637195"/>
      <w:bookmarkStart w:id="33" w:name="_Toc390091176"/>
      <w:bookmarkStart w:id="34" w:name="_Toc390091433"/>
      <w:bookmarkStart w:id="35" w:name="_Toc390091532"/>
      <w:bookmarkStart w:id="36" w:name="_Toc390332963"/>
      <w:bookmarkStart w:id="37" w:name="_Toc390335237"/>
      <w:bookmarkStart w:id="38" w:name="_Toc390335305"/>
      <w:bookmarkStart w:id="39" w:name="_Toc431901302"/>
      <w:bookmarkStart w:id="40" w:name="_Toc431901385"/>
      <w:bookmarkStart w:id="41" w:name="_Toc432102635"/>
      <w:bookmarkStart w:id="42" w:name="_Toc433017949"/>
      <w:bookmarkStart w:id="43" w:name="_Toc43301820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7C2CD0" w:rsidRPr="007B205E" w:rsidRDefault="007C2CD0" w:rsidP="007C2CD0">
      <w:pPr>
        <w:pStyle w:val="Balk2"/>
      </w:pPr>
      <w:bookmarkStart w:id="44" w:name="_Toc390335306"/>
      <w:bookmarkStart w:id="45" w:name="_Toc431901303"/>
      <w:bookmarkStart w:id="46" w:name="_Toc433017950"/>
      <w:bookmarkStart w:id="47" w:name="_Toc433018205"/>
      <w:r w:rsidRPr="007B205E">
        <w:t>TARİHSEL G</w:t>
      </w:r>
      <w:r w:rsidRPr="0081310A">
        <w:t>ELİŞİM</w:t>
      </w:r>
      <w:bookmarkEnd w:id="44"/>
      <w:bookmarkEnd w:id="45"/>
      <w:bookmarkEnd w:id="46"/>
      <w:bookmarkEnd w:id="47"/>
    </w:p>
    <w:p w:rsidR="007C2CD0" w:rsidRPr="007B205E" w:rsidRDefault="007C2CD0" w:rsidP="007C2CD0">
      <w:pPr>
        <w:pStyle w:val="Balk3"/>
      </w:pPr>
      <w:bookmarkStart w:id="48" w:name="_Toc390335307"/>
      <w:bookmarkStart w:id="49" w:name="_Toc431901304"/>
      <w:bookmarkStart w:id="50" w:name="_Toc433017951"/>
      <w:bookmarkStart w:id="51" w:name="_Toc433018206"/>
      <w:r>
        <w:t>Kadışehri İlçesi Milli Eğitim</w:t>
      </w:r>
      <w:r w:rsidRPr="007B205E">
        <w:t xml:space="preserve"> Tarihçesi</w:t>
      </w:r>
      <w:bookmarkEnd w:id="48"/>
      <w:bookmarkEnd w:id="49"/>
      <w:bookmarkEnd w:id="50"/>
      <w:bookmarkEnd w:id="51"/>
    </w:p>
    <w:p w:rsidR="007C2CD0" w:rsidRPr="00E23D2D" w:rsidRDefault="007C2CD0" w:rsidP="007C2CD0">
      <w:pPr>
        <w:pStyle w:val="Balk4"/>
        <w:numPr>
          <w:ilvl w:val="0"/>
          <w:numId w:val="0"/>
        </w:numPr>
        <w:ind w:left="284" w:hanging="284"/>
        <w:rPr>
          <w:rFonts w:ascii="Times New Roman" w:hAnsi="Times New Roman"/>
          <w:b w:val="0"/>
          <w:i w:val="0"/>
          <w:sz w:val="24"/>
          <w:szCs w:val="24"/>
        </w:rPr>
      </w:pPr>
      <w:r w:rsidRPr="00E23D2D">
        <w:rPr>
          <w:rFonts w:ascii="Times New Roman" w:hAnsi="Times New Roman"/>
          <w:b w:val="0"/>
          <w:i w:val="0"/>
          <w:color w:val="000000"/>
          <w:sz w:val="24"/>
          <w:szCs w:val="24"/>
        </w:rPr>
        <w:t xml:space="preserve">          1991 yılında Çekerekten ayrılarak ilçe olan Kadışehri kurumsal bazda ilçe milli eğitim müdürlüğü olarak açılmış tır. Bünyesinde 30 köy ilkokulu 1 ortaokul 1 lise olarak hizmete başlamıştır. Kaymakamlık binasında hizmet vermeye başlayan kurum 2004 yılında öğretmen evi olarak yapılan müstakil binada 2 yıl hizmet vermiş öğretmen evinin yüksek okula verilmesi ile tekrar kaymakamlık binasında hizmete devam ediyor. 1991 yılında ilk milli eğitim müdürlüğünü Mehmet FAKILI yapmıştır. </w:t>
      </w:r>
    </w:p>
    <w:p w:rsidR="007C2CD0" w:rsidRPr="00167C7E" w:rsidRDefault="007C2CD0" w:rsidP="007C2CD0">
      <w:pPr>
        <w:pStyle w:val="NormalWeb"/>
        <w:shd w:val="clear" w:color="auto" w:fill="FFFFFF"/>
        <w:spacing w:before="0" w:beforeAutospacing="0" w:after="200" w:afterAutospacing="0"/>
        <w:jc w:val="both"/>
        <w:rPr>
          <w:color w:val="000000"/>
          <w:sz w:val="22"/>
          <w:szCs w:val="22"/>
        </w:rPr>
      </w:pPr>
      <w:bookmarkStart w:id="52" w:name="_Toc390335314"/>
    </w:p>
    <w:p w:rsidR="007C2CD0" w:rsidRDefault="007C2CD0" w:rsidP="007C2CD0">
      <w:pPr>
        <w:pStyle w:val="Balk2"/>
      </w:pPr>
      <w:bookmarkStart w:id="53" w:name="_Toc431901305"/>
      <w:bookmarkStart w:id="54" w:name="_Toc433017952"/>
      <w:bookmarkStart w:id="55" w:name="_Toc433018207"/>
      <w:r>
        <w:t>YASAL YÜKÜMLÜLÜKLER ve</w:t>
      </w:r>
      <w:r w:rsidRPr="00591B77">
        <w:t xml:space="preserve"> MEVZUAT ANALİZİ</w:t>
      </w:r>
      <w:bookmarkEnd w:id="52"/>
      <w:bookmarkEnd w:id="53"/>
      <w:bookmarkEnd w:id="54"/>
      <w:bookmarkEnd w:id="55"/>
    </w:p>
    <w:p w:rsidR="007C2CD0" w:rsidRDefault="007C2CD0" w:rsidP="007C2CD0">
      <w:pPr>
        <w:spacing w:after="0"/>
        <w:ind w:firstLine="708"/>
        <w:jc w:val="both"/>
        <w:rPr>
          <w:rFonts w:ascii="Times New Roman" w:hAnsi="Times New Roman"/>
          <w:spacing w:val="16"/>
          <w:position w:val="16"/>
          <w:sz w:val="24"/>
          <w:szCs w:val="24"/>
        </w:rPr>
      </w:pPr>
      <w:r w:rsidRPr="00145605">
        <w:rPr>
          <w:rFonts w:ascii="Times New Roman" w:hAnsi="Times New Roman"/>
          <w:spacing w:val="16"/>
          <w:position w:val="16"/>
          <w:sz w:val="24"/>
          <w:szCs w:val="24"/>
        </w:rPr>
        <w:t>Müdürlüğümüz; Türkiye Cumhuriyeti Anayasası ve bu anayasaya bağlı olarak çıkarılan Milli Eğitim Temel Kanunu ile diğer kanun, tüzük, yönerge ve yönetmelikler çerçevesinde çalışmalarını sürdürmektedir.</w:t>
      </w:r>
    </w:p>
    <w:p w:rsidR="007C2CD0" w:rsidRPr="00145605" w:rsidRDefault="007C2CD0" w:rsidP="007C2CD0">
      <w:pPr>
        <w:spacing w:after="0"/>
        <w:ind w:firstLine="708"/>
        <w:jc w:val="both"/>
        <w:rPr>
          <w:rFonts w:ascii="Times New Roman" w:hAnsi="Times New Roman"/>
          <w:b/>
          <w:sz w:val="24"/>
          <w:szCs w:val="24"/>
        </w:rPr>
      </w:pPr>
      <w:r w:rsidRPr="00145605">
        <w:rPr>
          <w:rFonts w:ascii="Times New Roman" w:hAnsi="Times New Roman"/>
          <w:spacing w:val="16"/>
          <w:position w:val="16"/>
          <w:sz w:val="24"/>
          <w:szCs w:val="24"/>
        </w:rPr>
        <w:t>Müdürlüğümüzün hizmetlerine esas olan kanun, tüzük, yönerge ve yönetmelikler aşağıda listelenmiştir.</w:t>
      </w:r>
    </w:p>
    <w:p w:rsidR="007C2CD0" w:rsidRPr="00145605" w:rsidRDefault="007C2CD0" w:rsidP="007C2CD0">
      <w:pPr>
        <w:pStyle w:val="KeskinTrnak"/>
      </w:pPr>
      <w:r w:rsidRPr="00145605">
        <w:t>Kanunlar</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1739 sayılı Milli Eğitim Temel Kanunu</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652 sayılı Milli Eğitim Bakanlığı Teşkilat ve Görevleri hakkında Kanun Hükmünde Kararname </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222 sayılı İlköğretim ve Eğitim Kanunu</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657 sayılı Devlet Memurları Kanunu </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1702 sayılı İlk ve Orta Tedrisat Muallimlerinin Terfi ve Tecziyeleri Hakkında Kanun</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4483 sayılı Memurlar ve Diğer Kamu Görevlilerinin Yargılanması Hakkında Kanun </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3308 sayılı Mesleki Eğitim Kanunu</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4982 sayılı Bilgi Edinme Hakkı Kanunu</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3071 sayılı Dilekçe Hakkının Kullanılmasına Dair Kanun</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5018 sayılı Kamu Mali Yönetimi ve Kontrol Kanunu </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2886 sayılı Devlet İhale Kanunu</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4734 sayılı Kamu İhale Kanunu</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4735 sayılı Kamu İhale Sözleşmeleri Kanunu</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5442 sayılı İl İdaresi Kanunu,</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5302 sayılı İl Özel İdaresi Kanunu</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4688 sayılı Kamu Görevlileri Sendikaları ve Toplu Sözleşme Kanunu, </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5580 sayılı Özel Öğretim Kurumları Kanunu</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lastRenderedPageBreak/>
        <w:t>2841 sayılı Zorunlu İlköğrenim Çağı Dışında Kalmış Okuma-Yazma Bilmeyen Vatandaşların, Okur-Yazar Duruma Getirilmesi veya Bunlara İlkokul Düzeyinde Eğitim Öğretim Yaptırılması Hakkında Kanun</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2698 sayılı Milli Eğitim Bakanlığı Okul Pansiyonları Kanunu</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2684 sayılı İlköğretim ve Orta Öğretimde Parasız Yatılı veya Burslu Öğrenci Okutma ve Bunlara Yapılacak Sosyal Yardımlara İlişkin Kanun</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430 sayılı Tevhidi Tedrisat Kanunu </w:t>
      </w:r>
    </w:p>
    <w:p w:rsidR="007C2CD0" w:rsidRPr="00145605"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2942 sayılı Kamulaştırma Kanunu</w:t>
      </w:r>
    </w:p>
    <w:p w:rsidR="007C2CD0" w:rsidRDefault="007C2CD0" w:rsidP="007C2CD0">
      <w:pPr>
        <w:numPr>
          <w:ilvl w:val="0"/>
          <w:numId w:val="7"/>
        </w:numPr>
        <w:contextualSpacing/>
        <w:rPr>
          <w:rFonts w:ascii="Times New Roman" w:hAnsi="Times New Roman"/>
          <w:sz w:val="24"/>
          <w:szCs w:val="24"/>
        </w:rPr>
      </w:pPr>
      <w:r w:rsidRPr="00145605">
        <w:rPr>
          <w:rFonts w:ascii="Times New Roman" w:hAnsi="Times New Roman"/>
          <w:sz w:val="24"/>
          <w:szCs w:val="24"/>
        </w:rPr>
        <w:t>5594 sayılı Belediye ve İl Özel İdaresi Kanunu</w:t>
      </w:r>
    </w:p>
    <w:p w:rsidR="007C2CD0" w:rsidRDefault="007C2CD0" w:rsidP="007C2CD0">
      <w:pPr>
        <w:contextualSpacing/>
        <w:rPr>
          <w:rFonts w:ascii="Times New Roman" w:hAnsi="Times New Roman"/>
          <w:sz w:val="24"/>
          <w:szCs w:val="24"/>
        </w:rPr>
      </w:pPr>
    </w:p>
    <w:p w:rsidR="007C2CD0" w:rsidRDefault="007C2CD0" w:rsidP="007C2CD0">
      <w:pPr>
        <w:contextualSpacing/>
        <w:rPr>
          <w:rFonts w:ascii="Times New Roman" w:hAnsi="Times New Roman"/>
          <w:sz w:val="24"/>
          <w:szCs w:val="24"/>
        </w:rPr>
      </w:pPr>
    </w:p>
    <w:p w:rsidR="007C2CD0" w:rsidRPr="00145605" w:rsidRDefault="007C2CD0" w:rsidP="007C2CD0">
      <w:pPr>
        <w:pStyle w:val="KeskinTrnak"/>
      </w:pPr>
      <w:r w:rsidRPr="00145605">
        <w:t>Yönetmelikler</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Milli Eğitim Bakanlığı Personelinin Görevde Yükselme, Unvan Değişikliği ve Yer Değiştirme Suretiyle Atanması Hakkında Yönetmelik</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İl İstihdam ve Mesleki Eğitim Kurulları Çalışma Usul ve Esasları Hakkında Yönetmelik</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Pratik Eğitimin Verileceği İşyerleri ve Bunların Denetimine İlişkin Yönetmelik</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Öğretmenlik Kariyer Basamaklarında Yükselme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Okul Kütüphaneleri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Rehberlik ve Psikolojik Danışma Hizmetleri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Sosyal ve Kültürel Yarışmalar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Teftiş Kurulu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Aday Memurların Yetiştirilmesine Dair Genel Yönetmelik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Devlet Binaları İşletme, Bakım, Onarım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bCs/>
          <w:sz w:val="24"/>
          <w:szCs w:val="24"/>
        </w:rPr>
        <w:t>Taşınır Mal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Kamu Konutları Yönetmeliği </w:t>
      </w:r>
    </w:p>
    <w:p w:rsidR="007C2CD0" w:rsidRPr="00145605" w:rsidRDefault="007C2CD0" w:rsidP="007C2CD0">
      <w:pPr>
        <w:numPr>
          <w:ilvl w:val="0"/>
          <w:numId w:val="8"/>
        </w:numPr>
        <w:contextualSpacing/>
        <w:rPr>
          <w:rFonts w:ascii="Times New Roman" w:hAnsi="Times New Roman"/>
          <w:bCs/>
          <w:sz w:val="24"/>
          <w:szCs w:val="24"/>
        </w:rPr>
      </w:pPr>
      <w:r w:rsidRPr="00145605">
        <w:rPr>
          <w:rFonts w:ascii="Times New Roman" w:hAnsi="Times New Roman"/>
          <w:bCs/>
          <w:sz w:val="24"/>
          <w:szCs w:val="24"/>
        </w:rPr>
        <w:t>Millî Eğitim Bakanlığı Öğretmen Evleri, Öğretmen Evi Ve Akşam Sanat Okulları, Öğretmen Lokalleri Ve Sosyal Tesisler Yönetmeliği</w:t>
      </w:r>
    </w:p>
    <w:p w:rsidR="007C2CD0" w:rsidRPr="00145605" w:rsidRDefault="007C2CD0" w:rsidP="007C2CD0">
      <w:pPr>
        <w:numPr>
          <w:ilvl w:val="0"/>
          <w:numId w:val="8"/>
        </w:numPr>
        <w:contextualSpacing/>
        <w:rPr>
          <w:rFonts w:ascii="Times New Roman" w:hAnsi="Times New Roman"/>
          <w:bCs/>
          <w:sz w:val="24"/>
          <w:szCs w:val="24"/>
        </w:rPr>
      </w:pPr>
      <w:r w:rsidRPr="00145605">
        <w:rPr>
          <w:rFonts w:ascii="Times New Roman" w:hAnsi="Times New Roman"/>
          <w:bCs/>
          <w:sz w:val="24"/>
          <w:szCs w:val="24"/>
        </w:rPr>
        <w:t>Devlet Arşiv Hizmetleri Hakkında Yönetmelik</w:t>
      </w:r>
    </w:p>
    <w:p w:rsidR="007C2CD0" w:rsidRPr="00145605" w:rsidRDefault="007C2CD0" w:rsidP="007C2CD0">
      <w:pPr>
        <w:numPr>
          <w:ilvl w:val="0"/>
          <w:numId w:val="8"/>
        </w:numPr>
        <w:contextualSpacing/>
        <w:rPr>
          <w:rFonts w:ascii="Times New Roman" w:hAnsi="Times New Roman"/>
          <w:bCs/>
          <w:sz w:val="24"/>
          <w:szCs w:val="24"/>
        </w:rPr>
      </w:pPr>
      <w:r w:rsidRPr="00145605">
        <w:rPr>
          <w:rFonts w:ascii="Times New Roman" w:hAnsi="Times New Roman"/>
          <w:bCs/>
          <w:sz w:val="24"/>
          <w:szCs w:val="24"/>
        </w:rPr>
        <w:t>Kamu İdarelerinde Stratejik Planlamaya İlişkin Usul Ve Esaslar Hakkında Yönetmelik</w:t>
      </w:r>
    </w:p>
    <w:p w:rsidR="007C2CD0" w:rsidRPr="00145605" w:rsidRDefault="007C2CD0" w:rsidP="007C2CD0">
      <w:pPr>
        <w:numPr>
          <w:ilvl w:val="0"/>
          <w:numId w:val="8"/>
        </w:numPr>
        <w:spacing w:before="100" w:beforeAutospacing="1" w:after="100" w:afterAutospacing="1" w:line="240" w:lineRule="atLeast"/>
        <w:rPr>
          <w:rFonts w:ascii="Times New Roman" w:hAnsi="Times New Roman"/>
          <w:bCs/>
          <w:sz w:val="24"/>
          <w:szCs w:val="24"/>
        </w:rPr>
      </w:pPr>
      <w:r w:rsidRPr="00145605">
        <w:rPr>
          <w:rFonts w:ascii="Times New Roman" w:hAnsi="Times New Roman"/>
          <w:bCs/>
          <w:sz w:val="24"/>
          <w:szCs w:val="24"/>
        </w:rPr>
        <w:t>Ulusal Ve Resmi Bayramlar İle Mahalli Kurtuluş Günleri, Atatürk Günleri Ve Tarihi Günlerde Yapılacak Tören Ve Kutlamalar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Milli Eğitim Bakanlığına Bağlı Okul Ve Kurumların Yönetici Ve Öğretmenlerinin Norm Kadrolarına İlişkin Yönetmelik</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Eğitim Kurumu Yöneticileri Atama Ve Yer Değiştirme Yönetmeliği</w:t>
      </w:r>
    </w:p>
    <w:p w:rsidR="007C2CD0" w:rsidRPr="00145605" w:rsidRDefault="007C2CD0" w:rsidP="007C2CD0">
      <w:pPr>
        <w:numPr>
          <w:ilvl w:val="0"/>
          <w:numId w:val="8"/>
        </w:numPr>
        <w:contextualSpacing/>
        <w:rPr>
          <w:rFonts w:ascii="Times New Roman" w:hAnsi="Times New Roman"/>
          <w:bCs/>
          <w:sz w:val="24"/>
          <w:szCs w:val="24"/>
        </w:rPr>
      </w:pPr>
      <w:r w:rsidRPr="00145605">
        <w:rPr>
          <w:rFonts w:ascii="Times New Roman" w:hAnsi="Times New Roman"/>
          <w:sz w:val="24"/>
          <w:szCs w:val="24"/>
        </w:rPr>
        <w:t>Millî Eğitim Bakanlığı </w:t>
      </w:r>
      <w:r w:rsidRPr="00145605">
        <w:rPr>
          <w:rFonts w:ascii="Times New Roman" w:hAnsi="Times New Roman"/>
          <w:bCs/>
          <w:sz w:val="24"/>
          <w:szCs w:val="24"/>
        </w:rPr>
        <w:t>Öğretmenlerinin Atama Ve Yer Değiştirme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Disiplin Amirleri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Orta Öğretim Kurumları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Eğitim Hizmetleri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lastRenderedPageBreak/>
        <w:t>Millî Eğitim Bakanlığı İlköğretim Ve Orta Öğretim Kurumları Sosyal Etkinlikler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İlköğretim Ve Ortaöğretim Kurumlarında Parasız Yatılılık, Burs Ve Sosyal Yardımlar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Yaygın Eğitim Kurumları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Açık Öğretim Ortaokulu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Açık Öğretim Lisesi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Meslekî Açık Öğretim Lisesi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Meslekî ve Teknik Açık Öğretim Okulu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Aday Memurlarının Yetiştirilmelerine İlişkin Yönetmelik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Ders Kitapları ve Eğitim Araçları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Hizmet İçi Eğitim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İlköğretim Kurumları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Millî Eğitim Müdürlükleri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Okul Öncesi Eğitim Kurumları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Okul-Aile Birliği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Öğretim Kurumları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Özel Dershaneler Yönetmeliği </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Motorlu Taşıt Sürücüleri Kursu Yönetmeliği</w:t>
      </w:r>
    </w:p>
    <w:p w:rsidR="007C2CD0" w:rsidRPr="00145605" w:rsidRDefault="007C2CD0" w:rsidP="007C2CD0">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Bakanlığına Bağlı Kurumlara Ait Açma, Kapatma ve Ad Verme Yönetmeliği</w:t>
      </w:r>
      <w:r w:rsidRPr="00145605">
        <w:rPr>
          <w:rFonts w:ascii="Times New Roman" w:hAnsi="Times New Roman"/>
          <w:sz w:val="24"/>
          <w:szCs w:val="24"/>
        </w:rPr>
        <w:cr/>
        <w:t>Millî Eğitim Bakanlığı Kurum Tanıtım Yönetmeliği</w:t>
      </w:r>
    </w:p>
    <w:p w:rsidR="007C2CD0" w:rsidRPr="00145605" w:rsidRDefault="007C2CD0" w:rsidP="007C2CD0">
      <w:pPr>
        <w:numPr>
          <w:ilvl w:val="0"/>
          <w:numId w:val="8"/>
        </w:numPr>
        <w:spacing w:after="0"/>
        <w:contextualSpacing/>
        <w:rPr>
          <w:rFonts w:ascii="Times New Roman" w:hAnsi="Times New Roman"/>
          <w:sz w:val="24"/>
          <w:szCs w:val="24"/>
        </w:rPr>
      </w:pPr>
      <w:r w:rsidRPr="00145605">
        <w:rPr>
          <w:rFonts w:ascii="Times New Roman" w:hAnsi="Times New Roman"/>
          <w:bCs/>
          <w:sz w:val="24"/>
          <w:szCs w:val="24"/>
          <w:shd w:val="clear" w:color="auto" w:fill="FFFFFF"/>
        </w:rPr>
        <w:t>Millî Eğitim Bakanlığına Bağlı OkullardaEnerji Yöneticisi Görevlendirilmesine İlişkin Yönetmelik</w:t>
      </w:r>
    </w:p>
    <w:p w:rsidR="007C2CD0" w:rsidRPr="00145605" w:rsidRDefault="007C2CD0" w:rsidP="007C2CD0">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Milli Eğitim Bakanlığı Taşımalı İlköğretim Yönetmeliği</w:t>
      </w:r>
    </w:p>
    <w:p w:rsidR="007C2CD0" w:rsidRPr="00145605" w:rsidRDefault="007C2CD0" w:rsidP="007C2CD0">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Kamu Zararlarının Tahsiline İlişkin Usul Ve Esaslar Hakkında Yönetmelik</w:t>
      </w:r>
    </w:p>
    <w:p w:rsidR="007C2CD0" w:rsidRPr="00145605" w:rsidRDefault="007C2CD0" w:rsidP="007C2CD0">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İç Kontrol ve Ön Malî Kontrole İlişkin Usul ve Esaslar Hakkında Yönetmelik</w:t>
      </w:r>
    </w:p>
    <w:p w:rsidR="007C2CD0" w:rsidRPr="00145605" w:rsidRDefault="007C2CD0" w:rsidP="007C2CD0">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Sivil Savunma, Seferberlik, Koruyucu Güvenlik, Yangın İle İlgili Mevzuat</w:t>
      </w:r>
    </w:p>
    <w:p w:rsidR="007C2CD0" w:rsidRPr="00145605" w:rsidRDefault="007C2CD0" w:rsidP="007C2CD0">
      <w:pPr>
        <w:pStyle w:val="KeskinTrnak"/>
      </w:pPr>
      <w:r w:rsidRPr="00145605">
        <w:t>Yönergeler</w:t>
      </w:r>
    </w:p>
    <w:p w:rsidR="007C2CD0" w:rsidRPr="00145605" w:rsidRDefault="007C2CD0" w:rsidP="007C2CD0">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Personeline Başarı, Üstün Başarı Belgesi ve Ödül Verilmesine Dair Yönerge</w:t>
      </w:r>
    </w:p>
    <w:p w:rsidR="007C2CD0" w:rsidRPr="00145605" w:rsidRDefault="007C2CD0" w:rsidP="007C2CD0">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Bilim Ve Sanat Merkezleri Yönergesi</w:t>
      </w:r>
    </w:p>
    <w:p w:rsidR="007C2CD0" w:rsidRPr="00145605" w:rsidRDefault="007C2CD0" w:rsidP="007C2CD0">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Bilgi Ve Sistem Güvenliği Yönergesi</w:t>
      </w:r>
    </w:p>
    <w:p w:rsidR="007C2CD0" w:rsidRPr="00145605" w:rsidRDefault="007C2CD0" w:rsidP="007C2CD0">
      <w:pPr>
        <w:numPr>
          <w:ilvl w:val="0"/>
          <w:numId w:val="9"/>
        </w:numPr>
        <w:spacing w:before="100" w:beforeAutospacing="1" w:after="0" w:line="240" w:lineRule="auto"/>
        <w:contextualSpacing/>
        <w:rPr>
          <w:rFonts w:ascii="Times New Roman" w:hAnsi="Times New Roman"/>
          <w:sz w:val="24"/>
          <w:szCs w:val="24"/>
        </w:rPr>
      </w:pPr>
      <w:r w:rsidRPr="00145605">
        <w:rPr>
          <w:rFonts w:ascii="Times New Roman" w:hAnsi="Times New Roman"/>
          <w:sz w:val="24"/>
          <w:szCs w:val="24"/>
        </w:rPr>
        <w:t>Millî Eğitim Bakanlığı Merkezî Sistem Sınav Yönergesi</w:t>
      </w:r>
    </w:p>
    <w:p w:rsidR="007C2CD0" w:rsidRPr="00145605" w:rsidRDefault="007C2CD0" w:rsidP="007C2CD0">
      <w:pPr>
        <w:numPr>
          <w:ilvl w:val="0"/>
          <w:numId w:val="9"/>
        </w:numPr>
        <w:spacing w:after="0" w:line="225" w:lineRule="atLeast"/>
        <w:contextualSpacing/>
        <w:rPr>
          <w:rFonts w:ascii="Times New Roman" w:eastAsia="Times New Roman" w:hAnsi="Times New Roman"/>
          <w:sz w:val="24"/>
          <w:szCs w:val="24"/>
        </w:rPr>
      </w:pPr>
      <w:hyperlink r:id="rId16" w:history="1">
        <w:r w:rsidRPr="00145605">
          <w:rPr>
            <w:rFonts w:ascii="Times New Roman" w:eastAsia="Times New Roman" w:hAnsi="Times New Roman"/>
            <w:sz w:val="24"/>
            <w:szCs w:val="24"/>
          </w:rPr>
          <w:t>MEB Eğitimde Kalite Yönetim Sistemi Yönergesi</w:t>
        </w:r>
      </w:hyperlink>
    </w:p>
    <w:p w:rsidR="007C2CD0" w:rsidRPr="00145605" w:rsidRDefault="007C2CD0" w:rsidP="007C2CD0">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İzin Yönergesi</w:t>
      </w:r>
    </w:p>
    <w:p w:rsidR="007C2CD0" w:rsidRPr="00145605" w:rsidRDefault="007C2CD0" w:rsidP="007C2CD0">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Merkez Teşkilatı İmza Yetkileri Yönergesi</w:t>
      </w:r>
    </w:p>
    <w:p w:rsidR="007C2CD0" w:rsidRPr="00145605" w:rsidRDefault="007C2CD0" w:rsidP="007C2CD0">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Müdürlükleri Araştırma Geliştirme (AR-GE) Birimleri Yönergesi</w:t>
      </w:r>
    </w:p>
    <w:p w:rsidR="007C2CD0" w:rsidRPr="00145605" w:rsidRDefault="007C2CD0" w:rsidP="007C2CD0">
      <w:pPr>
        <w:numPr>
          <w:ilvl w:val="0"/>
          <w:numId w:val="9"/>
        </w:numPr>
        <w:contextualSpacing/>
        <w:rPr>
          <w:rFonts w:ascii="Times New Roman" w:hAnsi="Times New Roman"/>
          <w:sz w:val="24"/>
          <w:szCs w:val="24"/>
        </w:rPr>
      </w:pPr>
      <w:r w:rsidRPr="00145605">
        <w:rPr>
          <w:rFonts w:ascii="Times New Roman" w:hAnsi="Times New Roman"/>
          <w:sz w:val="24"/>
          <w:szCs w:val="24"/>
        </w:rPr>
        <w:t>Millî Eğitim Bakanlığı Demokrasi Eğitimi ve Okul Meclisleri Yönergesi</w:t>
      </w:r>
    </w:p>
    <w:p w:rsidR="007C2CD0" w:rsidRPr="00145605" w:rsidRDefault="007C2CD0" w:rsidP="007C2CD0">
      <w:pPr>
        <w:numPr>
          <w:ilvl w:val="0"/>
          <w:numId w:val="9"/>
        </w:numPr>
        <w:contextualSpacing/>
        <w:rPr>
          <w:rFonts w:ascii="Times New Roman" w:hAnsi="Times New Roman"/>
          <w:sz w:val="24"/>
          <w:szCs w:val="24"/>
        </w:rPr>
      </w:pPr>
      <w:r w:rsidRPr="00145605">
        <w:rPr>
          <w:rFonts w:ascii="Times New Roman" w:hAnsi="Times New Roman"/>
          <w:sz w:val="24"/>
          <w:szCs w:val="24"/>
        </w:rPr>
        <w:t>Millî Eğitim Bakanlığı Öğrencileri Yetiştirme Kursları Yönergesi</w:t>
      </w:r>
    </w:p>
    <w:p w:rsidR="007C2CD0" w:rsidRPr="00145605" w:rsidRDefault="007C2CD0" w:rsidP="007C2CD0">
      <w:pPr>
        <w:numPr>
          <w:ilvl w:val="0"/>
          <w:numId w:val="9"/>
        </w:numPr>
        <w:contextualSpacing/>
        <w:rPr>
          <w:rFonts w:ascii="Times New Roman" w:hAnsi="Times New Roman"/>
          <w:sz w:val="24"/>
          <w:szCs w:val="24"/>
        </w:rPr>
      </w:pPr>
      <w:r w:rsidRPr="00145605">
        <w:rPr>
          <w:rFonts w:ascii="Times New Roman" w:hAnsi="Times New Roman"/>
          <w:sz w:val="24"/>
          <w:szCs w:val="24"/>
        </w:rPr>
        <w:lastRenderedPageBreak/>
        <w:t>İlköğretimde Yöneltme Yönergesi</w:t>
      </w:r>
    </w:p>
    <w:p w:rsidR="007C2CD0" w:rsidRPr="00145605" w:rsidRDefault="007C2CD0" w:rsidP="007C2CD0">
      <w:pPr>
        <w:numPr>
          <w:ilvl w:val="0"/>
          <w:numId w:val="9"/>
        </w:numPr>
        <w:contextualSpacing/>
        <w:rPr>
          <w:rFonts w:ascii="Times New Roman" w:hAnsi="Times New Roman"/>
          <w:sz w:val="24"/>
          <w:szCs w:val="24"/>
        </w:rPr>
      </w:pPr>
      <w:r w:rsidRPr="00145605">
        <w:rPr>
          <w:rFonts w:ascii="Times New Roman" w:hAnsi="Times New Roman"/>
          <w:sz w:val="24"/>
          <w:szCs w:val="24"/>
        </w:rPr>
        <w:t>Millî Eğitim Bakanlığı Eğitim Bölgeleri ve Eğitim Kurulları Yönergesi</w:t>
      </w:r>
    </w:p>
    <w:p w:rsidR="007C2CD0" w:rsidRPr="00E23D2D" w:rsidRDefault="007C2CD0" w:rsidP="007C2CD0">
      <w:pPr>
        <w:numPr>
          <w:ilvl w:val="0"/>
          <w:numId w:val="9"/>
        </w:numPr>
        <w:contextualSpacing/>
        <w:rPr>
          <w:rFonts w:ascii="Times New Roman" w:hAnsi="Times New Roman"/>
          <w:sz w:val="24"/>
          <w:szCs w:val="24"/>
        </w:rPr>
      </w:pPr>
      <w:r>
        <w:rPr>
          <w:rFonts w:ascii="Times New Roman" w:hAnsi="Times New Roman"/>
          <w:sz w:val="24"/>
          <w:szCs w:val="24"/>
        </w:rPr>
        <w:t>Kadışehri ilçe</w:t>
      </w:r>
      <w:r w:rsidRPr="00145605">
        <w:rPr>
          <w:rFonts w:ascii="Times New Roman" w:hAnsi="Times New Roman"/>
          <w:sz w:val="24"/>
          <w:szCs w:val="24"/>
        </w:rPr>
        <w:t xml:space="preserve"> Milli Eğitim Müdürlüğü İmza Yetkileri İç Yönergesi</w:t>
      </w:r>
    </w:p>
    <w:p w:rsidR="007C2CD0" w:rsidRPr="00E23D2D" w:rsidRDefault="007C2CD0" w:rsidP="007C2CD0">
      <w:pPr>
        <w:pStyle w:val="2-ortabaslk"/>
        <w:spacing w:line="240" w:lineRule="atLeast"/>
        <w:rPr>
          <w:rStyle w:val="GlVurgulama"/>
          <w:b w:val="0"/>
          <w:bCs w:val="0"/>
          <w:i w:val="0"/>
          <w:iCs w:val="0"/>
          <w:color w:val="auto"/>
        </w:rPr>
      </w:pPr>
      <w:r>
        <w:t xml:space="preserve">Yozgat Milli Eğitim Müdürlüğünün birimler bazında </w:t>
      </w:r>
      <w:r w:rsidRPr="00D03B13">
        <w:t xml:space="preserve">görev ve sorumlulukları </w:t>
      </w:r>
      <w:r w:rsidRPr="00B05B6C">
        <w:rPr>
          <w:color w:val="000000"/>
        </w:rPr>
        <w:t>Millî Eğitim Bakanlığı İl ve İlçe Millî</w:t>
      </w:r>
      <w:r>
        <w:rPr>
          <w:color w:val="000000"/>
        </w:rPr>
        <w:t xml:space="preserve"> Eğitim Müdürlükleri Yönetmeliğinde </w:t>
      </w:r>
      <w:r>
        <w:t xml:space="preserve">tanımlanmıştır. </w:t>
      </w:r>
    </w:p>
    <w:p w:rsidR="007C2CD0" w:rsidRDefault="007C2CD0" w:rsidP="007C2CD0">
      <w:pPr>
        <w:pStyle w:val="Balk2"/>
        <w:numPr>
          <w:ilvl w:val="0"/>
          <w:numId w:val="0"/>
        </w:numPr>
        <w:ind w:left="576" w:hanging="576"/>
      </w:pPr>
      <w:bookmarkStart w:id="56" w:name="_Toc390335315"/>
    </w:p>
    <w:p w:rsidR="007C2CD0" w:rsidRDefault="007C2CD0" w:rsidP="007C2CD0">
      <w:pPr>
        <w:pStyle w:val="Balk2"/>
      </w:pPr>
      <w:bookmarkStart w:id="57" w:name="_Toc431901306"/>
      <w:bookmarkStart w:id="58" w:name="_Toc433017953"/>
      <w:bookmarkStart w:id="59" w:name="_Toc433018208"/>
      <w:r>
        <w:t>FAALİYET ALANLARI, ÜRÜN ve HİZMETLER</w:t>
      </w:r>
      <w:bookmarkEnd w:id="56"/>
      <w:bookmarkEnd w:id="57"/>
      <w:bookmarkEnd w:id="58"/>
      <w:bookmarkEnd w:id="59"/>
    </w:p>
    <w:p w:rsidR="007C2CD0" w:rsidRPr="00BF5D42" w:rsidRDefault="007C2CD0" w:rsidP="007C2CD0">
      <w:pPr>
        <w:spacing w:after="0" w:line="360" w:lineRule="auto"/>
        <w:ind w:firstLine="708"/>
        <w:jc w:val="both"/>
        <w:rPr>
          <w:rFonts w:eastAsia="Times New Roman"/>
          <w:sz w:val="24"/>
          <w:szCs w:val="24"/>
        </w:rPr>
      </w:pPr>
      <w:r>
        <w:rPr>
          <w:rFonts w:eastAsia="Times New Roman"/>
          <w:sz w:val="24"/>
          <w:szCs w:val="24"/>
        </w:rPr>
        <w:t>Kadışehri İlçe Mem</w:t>
      </w:r>
      <w:r w:rsidRPr="00BF5D42">
        <w:rPr>
          <w:rFonts w:eastAsia="Times New Roman"/>
          <w:sz w:val="24"/>
          <w:szCs w:val="24"/>
        </w:rPr>
        <w:t xml:space="preserve"> tarafından sunulan hizmetlerin nitelik ve niceliğine; organizasyonuna, çalışma usullerine ve iş süreçlerine ilişkin düzenlemeleri içeren Standart Dosya Planı, Kamu Hizmet Envanteri, İl</w:t>
      </w:r>
      <w:r>
        <w:rPr>
          <w:rFonts w:eastAsia="Times New Roman"/>
          <w:sz w:val="24"/>
          <w:szCs w:val="24"/>
        </w:rPr>
        <w:t>çe</w:t>
      </w:r>
      <w:r w:rsidRPr="00BF5D42">
        <w:rPr>
          <w:rFonts w:eastAsia="Times New Roman"/>
          <w:sz w:val="24"/>
          <w:szCs w:val="24"/>
        </w:rPr>
        <w:t xml:space="preserve"> MEM yıllık iş takvimleri irdelenmiştir. Kurumun faaliyet alanları, ürün ve hizmetlerine ulaşmak için İl</w:t>
      </w:r>
      <w:r>
        <w:rPr>
          <w:rFonts w:eastAsia="Times New Roman"/>
          <w:sz w:val="24"/>
          <w:szCs w:val="24"/>
        </w:rPr>
        <w:t>çe</w:t>
      </w:r>
      <w:r w:rsidRPr="00BF5D42">
        <w:rPr>
          <w:rFonts w:eastAsia="Times New Roman"/>
          <w:sz w:val="24"/>
          <w:szCs w:val="24"/>
        </w:rPr>
        <w:t xml:space="preserve"> MEM Durum Analizi Raporu sayfa 41’ e bakınız.</w:t>
      </w:r>
    </w:p>
    <w:p w:rsidR="007C2CD0" w:rsidRDefault="007C2CD0" w:rsidP="007C2CD0"/>
    <w:p w:rsidR="007C2CD0" w:rsidRPr="00087DF2" w:rsidRDefault="007C2CD0" w:rsidP="007C2CD0"/>
    <w:p w:rsidR="007C2CD0" w:rsidRPr="00087DF2" w:rsidRDefault="007C2CD0" w:rsidP="007C2CD0">
      <w:pPr>
        <w:pStyle w:val="Balk2"/>
      </w:pPr>
      <w:bookmarkStart w:id="60" w:name="_Toc390335316"/>
      <w:bookmarkStart w:id="61" w:name="_Toc431901307"/>
      <w:bookmarkStart w:id="62" w:name="_Toc433017954"/>
      <w:bookmarkStart w:id="63" w:name="_Toc433018209"/>
      <w:r w:rsidRPr="00087DF2">
        <w:t>PAYDAŞ ANALİZİ</w:t>
      </w:r>
      <w:bookmarkEnd w:id="60"/>
      <w:bookmarkEnd w:id="61"/>
      <w:bookmarkEnd w:id="62"/>
      <w:bookmarkEnd w:id="63"/>
    </w:p>
    <w:p w:rsidR="007C2CD0" w:rsidRDefault="007C2CD0" w:rsidP="007C2CD0">
      <w:pPr>
        <w:autoSpaceDE w:val="0"/>
        <w:autoSpaceDN w:val="0"/>
        <w:adjustRightInd w:val="0"/>
        <w:spacing w:after="0"/>
        <w:ind w:firstLine="708"/>
        <w:jc w:val="both"/>
        <w:rPr>
          <w:rFonts w:ascii="Times New Roman" w:eastAsia="Times New Roman" w:hAnsi="Times New Roman"/>
          <w:sz w:val="24"/>
          <w:szCs w:val="24"/>
        </w:rPr>
      </w:pPr>
      <w:r w:rsidRPr="00302644">
        <w:rPr>
          <w:rFonts w:ascii="Times New Roman" w:eastAsia="Times New Roman" w:hAnsi="Times New Roman"/>
          <w:sz w:val="24"/>
          <w:szCs w:val="24"/>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p>
    <w:p w:rsidR="007C2CD0" w:rsidRDefault="007C2CD0" w:rsidP="007C2CD0">
      <w:pPr>
        <w:autoSpaceDE w:val="0"/>
        <w:autoSpaceDN w:val="0"/>
        <w:adjustRightInd w:val="0"/>
        <w:spacing w:after="0"/>
        <w:ind w:firstLine="708"/>
        <w:jc w:val="both"/>
        <w:rPr>
          <w:rFonts w:ascii="Times New Roman" w:eastAsia="Times New Roman" w:hAnsi="Times New Roman"/>
          <w:sz w:val="24"/>
          <w:szCs w:val="24"/>
        </w:rPr>
      </w:pPr>
    </w:p>
    <w:p w:rsidR="007C2CD0" w:rsidRDefault="007C2CD0" w:rsidP="007C2CD0">
      <w:pPr>
        <w:autoSpaceDE w:val="0"/>
        <w:autoSpaceDN w:val="0"/>
        <w:adjustRightInd w:val="0"/>
        <w:spacing w:after="0"/>
        <w:ind w:firstLine="708"/>
        <w:jc w:val="both"/>
        <w:rPr>
          <w:rFonts w:ascii="Times New Roman" w:eastAsia="Times New Roman" w:hAnsi="Times New Roman"/>
          <w:sz w:val="24"/>
          <w:szCs w:val="24"/>
        </w:rPr>
      </w:pPr>
      <w:r w:rsidRPr="00302644">
        <w:rPr>
          <w:rFonts w:ascii="Times New Roman" w:eastAsia="Times New Roman" w:hAnsi="Times New Roman"/>
          <w:sz w:val="24"/>
          <w:szCs w:val="24"/>
        </w:rPr>
        <w:t xml:space="preserve">Planlama sürecinde katılımcılığa önem veren kurumumuz tüm paydaşların görüş, talep, öneri ve desteklerinin stratejik planlama sürecine dâhil edilmesini hedeflenmiştir. </w:t>
      </w:r>
      <w:r>
        <w:rPr>
          <w:rFonts w:ascii="Times New Roman" w:eastAsia="Times New Roman" w:hAnsi="Times New Roman"/>
          <w:sz w:val="24"/>
          <w:szCs w:val="24"/>
        </w:rPr>
        <w:t>Kadışehri İlçe</w:t>
      </w:r>
      <w:r w:rsidRPr="00302644">
        <w:rPr>
          <w:rFonts w:ascii="Times New Roman" w:eastAsia="Times New Roman" w:hAnsi="Times New Roman"/>
          <w:sz w:val="24"/>
          <w:szCs w:val="24"/>
        </w:rPr>
        <w:t xml:space="preserve"> 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planlamaya dâhil edilmiştir.</w:t>
      </w:r>
    </w:p>
    <w:p w:rsidR="007C2CD0" w:rsidRDefault="007C2CD0" w:rsidP="007C2CD0">
      <w:pPr>
        <w:autoSpaceDE w:val="0"/>
        <w:autoSpaceDN w:val="0"/>
        <w:adjustRightInd w:val="0"/>
        <w:spacing w:after="0"/>
        <w:ind w:firstLine="708"/>
        <w:jc w:val="both"/>
        <w:rPr>
          <w:rFonts w:ascii="Cambria" w:eastAsia="Times New Roman" w:hAnsi="Cambria"/>
          <w:i/>
          <w:iCs/>
          <w:color w:val="C00000"/>
          <w:spacing w:val="15"/>
          <w:sz w:val="24"/>
          <w:szCs w:val="24"/>
        </w:rPr>
      </w:pPr>
    </w:p>
    <w:p w:rsidR="007C2CD0" w:rsidRDefault="007C2CD0" w:rsidP="007C2CD0">
      <w:pPr>
        <w:autoSpaceDE w:val="0"/>
        <w:autoSpaceDN w:val="0"/>
        <w:adjustRightInd w:val="0"/>
        <w:spacing w:after="0"/>
        <w:ind w:firstLine="708"/>
        <w:jc w:val="both"/>
        <w:rPr>
          <w:rFonts w:ascii="Cambria" w:eastAsia="Times New Roman" w:hAnsi="Cambria"/>
          <w:i/>
          <w:iCs/>
          <w:color w:val="C00000"/>
          <w:spacing w:val="15"/>
          <w:sz w:val="24"/>
          <w:szCs w:val="24"/>
        </w:rPr>
      </w:pPr>
      <w:r w:rsidRPr="00F97053">
        <w:rPr>
          <w:rFonts w:ascii="Cambria" w:eastAsia="Times New Roman" w:hAnsi="Cambria"/>
          <w:i/>
          <w:iCs/>
          <w:color w:val="C00000"/>
          <w:spacing w:val="15"/>
          <w:sz w:val="24"/>
          <w:szCs w:val="24"/>
        </w:rPr>
        <w:t xml:space="preserve">İç </w:t>
      </w:r>
      <w:r>
        <w:rPr>
          <w:rFonts w:ascii="Cambria" w:eastAsia="Times New Roman" w:hAnsi="Cambria"/>
          <w:i/>
          <w:iCs/>
          <w:color w:val="C00000"/>
          <w:spacing w:val="15"/>
          <w:sz w:val="24"/>
          <w:szCs w:val="24"/>
        </w:rPr>
        <w:t>Paydaş Görüş Formu (Ek 2), Dış Paydaş Görüş Formu (Ek 3)</w:t>
      </w:r>
    </w:p>
    <w:p w:rsidR="007C2CD0" w:rsidRDefault="007C2CD0" w:rsidP="007C2CD0">
      <w:pPr>
        <w:autoSpaceDE w:val="0"/>
        <w:autoSpaceDN w:val="0"/>
        <w:adjustRightInd w:val="0"/>
        <w:spacing w:after="0"/>
        <w:ind w:firstLine="708"/>
        <w:rPr>
          <w:rFonts w:ascii="Cambria" w:eastAsia="Times New Roman" w:hAnsi="Cambria"/>
          <w:i/>
          <w:iCs/>
          <w:color w:val="C00000"/>
          <w:spacing w:val="15"/>
          <w:sz w:val="24"/>
          <w:szCs w:val="24"/>
        </w:rPr>
      </w:pPr>
    </w:p>
    <w:p w:rsidR="007C2CD0" w:rsidRDefault="007C2CD0" w:rsidP="007C2CD0">
      <w:pPr>
        <w:pStyle w:val="Balk3"/>
      </w:pPr>
      <w:bookmarkStart w:id="64" w:name="_Toc390335317"/>
      <w:bookmarkStart w:id="65" w:name="_Toc431901308"/>
      <w:bookmarkStart w:id="66" w:name="_Toc433017955"/>
      <w:bookmarkStart w:id="67" w:name="_Toc433018210"/>
      <w:r>
        <w:lastRenderedPageBreak/>
        <w:t>Paydaşların Tespiti</w:t>
      </w:r>
      <w:bookmarkEnd w:id="64"/>
      <w:bookmarkEnd w:id="65"/>
      <w:bookmarkEnd w:id="66"/>
      <w:bookmarkEnd w:id="67"/>
    </w:p>
    <w:p w:rsidR="007C2CD0" w:rsidRDefault="007C2CD0" w:rsidP="007C2CD0">
      <w:pPr>
        <w:spacing w:before="120" w:after="120"/>
        <w:ind w:firstLine="708"/>
        <w:jc w:val="both"/>
        <w:rPr>
          <w:rFonts w:ascii="Times New Roman" w:eastAsia="Times New Roman" w:hAnsi="Times New Roman"/>
          <w:sz w:val="24"/>
          <w:szCs w:val="24"/>
        </w:rPr>
      </w:pPr>
      <w:r w:rsidRPr="00302644">
        <w:rPr>
          <w:rFonts w:ascii="Times New Roman" w:eastAsia="Times New Roman" w:hAnsi="Times New Roman"/>
          <w:sz w:val="24"/>
          <w:szCs w:val="24"/>
        </w:rPr>
        <w:t xml:space="preserve">Müdürlüğümüzün iç ve dış paydaşlarını belirlemek üzere öncelikle bir matris oluşturulmuş yapılan çalışmalar ve toplantılar ile fikir alış verişi yapıldıktan sonra </w:t>
      </w:r>
      <w:r w:rsidRPr="00302644">
        <w:rPr>
          <w:rFonts w:ascii="Times New Roman" w:hAnsi="Times New Roman"/>
          <w:sz w:val="24"/>
          <w:szCs w:val="24"/>
        </w:rPr>
        <w:t xml:space="preserve">ürettiği hizmetlerle ile ilgisi olan, kurumdan doğrudan veya dolaylı, olumlu ya da olumsuz yönde etkilenen veya kurumu etkileyen kişi, grup veya diğer kurumlar tespit edilerek iç ve dış </w:t>
      </w:r>
      <w:r w:rsidRPr="00302644">
        <w:rPr>
          <w:rFonts w:ascii="Times New Roman" w:eastAsia="Times New Roman" w:hAnsi="Times New Roman"/>
          <w:sz w:val="24"/>
          <w:szCs w:val="24"/>
        </w:rPr>
        <w:t xml:space="preserve">paydaşlarımız belirlenmiştir. Paydaşlar belirlenirken kurum ve kişilerin ilgileri, yetenekleri, yasal yükümlülükleri ve kurumumuz için önem dereceleri göz önünde bulundurulmuştur. </w:t>
      </w:r>
    </w:p>
    <w:p w:rsidR="007C2CD0" w:rsidRPr="00464984" w:rsidRDefault="007C2CD0" w:rsidP="007C2CD0">
      <w:pPr>
        <w:pStyle w:val="Balk4"/>
        <w:sectPr w:rsidR="007C2CD0" w:rsidRPr="00464984" w:rsidSect="006255F5">
          <w:pgSz w:w="11906" w:h="16838"/>
          <w:pgMar w:top="1417" w:right="1417" w:bottom="1417" w:left="1417" w:header="709" w:footer="708" w:gutter="0"/>
          <w:pgNumType w:start="24"/>
          <w:cols w:space="708"/>
          <w:docGrid w:linePitch="360"/>
        </w:sectPr>
      </w:pPr>
      <w:bookmarkStart w:id="68" w:name="_Toc390335318"/>
      <w:r>
        <w:t>İç Paydaşlar</w:t>
      </w:r>
      <w:bookmarkEnd w:id="68"/>
      <w:r>
        <w:t xml:space="preserve"> </w:t>
      </w:r>
    </w:p>
    <w:p w:rsidR="007C2CD0" w:rsidRPr="00167D75" w:rsidRDefault="007C2CD0" w:rsidP="007C2CD0">
      <w:pPr>
        <w:pStyle w:val="AltKonuBal"/>
        <w:rPr>
          <w:rStyle w:val="GlVurgulama"/>
          <w:color w:val="C00000"/>
        </w:rPr>
      </w:pPr>
      <w:r>
        <w:rPr>
          <w:rStyle w:val="GlVurgulama"/>
          <w:b w:val="0"/>
          <w:bCs w:val="0"/>
          <w:color w:val="C00000"/>
        </w:rPr>
        <w:lastRenderedPageBreak/>
        <w:t>Tablo 4</w:t>
      </w:r>
      <w:r w:rsidRPr="00AE2CD6">
        <w:rPr>
          <w:rStyle w:val="GlVurgulama"/>
          <w:b w:val="0"/>
          <w:bCs w:val="0"/>
          <w:color w:val="C00000"/>
        </w:rPr>
        <w:t>: İL</w:t>
      </w:r>
      <w:r>
        <w:rPr>
          <w:rStyle w:val="GlVurgulama"/>
          <w:b w:val="0"/>
          <w:bCs w:val="0"/>
          <w:color w:val="C00000"/>
        </w:rPr>
        <w:t>ÇE</w:t>
      </w:r>
      <w:r w:rsidRPr="00AE2CD6">
        <w:rPr>
          <w:rStyle w:val="GlVurgulama"/>
          <w:b w:val="0"/>
          <w:bCs w:val="0"/>
          <w:color w:val="C00000"/>
        </w:rPr>
        <w:t xml:space="preserve"> </w:t>
      </w:r>
      <w:r>
        <w:rPr>
          <w:rStyle w:val="GlVurgulama"/>
          <w:b w:val="0"/>
          <w:bCs w:val="0"/>
          <w:color w:val="C00000"/>
        </w:rPr>
        <w:t>MEM İÇ PAYDAŞ</w:t>
      </w:r>
    </w:p>
    <w:tbl>
      <w:tblPr>
        <w:tblpPr w:leftFromText="141" w:rightFromText="141" w:vertAnchor="text" w:tblpY="1"/>
        <w:tblOverlap w:val="never"/>
        <w:tblW w:w="5000" w:type="pct"/>
        <w:tblBorders>
          <w:top w:val="single" w:sz="8" w:space="0" w:color="9F2936"/>
          <w:left w:val="single" w:sz="8" w:space="0" w:color="9F2936"/>
          <w:bottom w:val="single" w:sz="8" w:space="0" w:color="9F2936"/>
          <w:right w:val="single" w:sz="8" w:space="0" w:color="9F2936"/>
        </w:tblBorders>
        <w:tblLook w:val="04A0"/>
      </w:tblPr>
      <w:tblGrid>
        <w:gridCol w:w="1671"/>
        <w:gridCol w:w="8183"/>
      </w:tblGrid>
      <w:tr w:rsidR="007C2CD0" w:rsidRPr="00E237B6" w:rsidTr="004B31F7">
        <w:trPr>
          <w:trHeight w:val="428"/>
        </w:trPr>
        <w:tc>
          <w:tcPr>
            <w:tcW w:w="848" w:type="pct"/>
            <w:shd w:val="clear" w:color="auto" w:fill="9F2936"/>
            <w:noWrap/>
            <w:hideMark/>
          </w:tcPr>
          <w:p w:rsidR="007C2CD0" w:rsidRPr="004C635B" w:rsidRDefault="007C2CD0" w:rsidP="004B31F7">
            <w:pPr>
              <w:spacing w:after="0" w:line="240" w:lineRule="auto"/>
              <w:rPr>
                <w:rFonts w:ascii="Times New Roman" w:eastAsia="Times New Roman" w:hAnsi="Times New Roman"/>
                <w:b/>
                <w:bCs/>
                <w:color w:val="FFFFFF"/>
                <w:sz w:val="28"/>
                <w:szCs w:val="24"/>
              </w:rPr>
            </w:pPr>
            <w:r w:rsidRPr="004C635B">
              <w:rPr>
                <w:rFonts w:ascii="Times New Roman" w:eastAsia="Times New Roman" w:hAnsi="Times New Roman"/>
                <w:b/>
                <w:bCs/>
                <w:color w:val="FFFFFF"/>
                <w:sz w:val="28"/>
                <w:szCs w:val="24"/>
              </w:rPr>
              <w:t>Sıra No</w:t>
            </w:r>
          </w:p>
        </w:tc>
        <w:tc>
          <w:tcPr>
            <w:tcW w:w="4152" w:type="pct"/>
            <w:shd w:val="clear" w:color="auto" w:fill="9F2936"/>
            <w:noWrap/>
            <w:hideMark/>
          </w:tcPr>
          <w:p w:rsidR="007C2CD0" w:rsidRPr="004C635B" w:rsidRDefault="007C2CD0" w:rsidP="004B31F7">
            <w:pPr>
              <w:spacing w:after="0" w:line="240" w:lineRule="auto"/>
              <w:rPr>
                <w:rFonts w:ascii="Times New Roman" w:eastAsia="Times New Roman" w:hAnsi="Times New Roman"/>
                <w:b/>
                <w:bCs/>
                <w:color w:val="FFFFFF"/>
                <w:sz w:val="28"/>
                <w:szCs w:val="24"/>
              </w:rPr>
            </w:pPr>
            <w:r w:rsidRPr="004C635B">
              <w:rPr>
                <w:rFonts w:ascii="Times New Roman" w:eastAsia="Times New Roman" w:hAnsi="Times New Roman"/>
                <w:b/>
                <w:bCs/>
                <w:color w:val="FFFFFF"/>
                <w:sz w:val="28"/>
                <w:szCs w:val="24"/>
              </w:rPr>
              <w:t>Paydaş Adı</w:t>
            </w:r>
          </w:p>
        </w:tc>
      </w:tr>
      <w:tr w:rsidR="007C2CD0" w:rsidRPr="00E237B6" w:rsidTr="004B31F7">
        <w:trPr>
          <w:trHeight w:val="315"/>
        </w:trPr>
        <w:tc>
          <w:tcPr>
            <w:tcW w:w="848" w:type="pct"/>
            <w:tcBorders>
              <w:top w:val="single" w:sz="8" w:space="0" w:color="9F2936"/>
              <w:left w:val="single" w:sz="8" w:space="0" w:color="9F2936"/>
              <w:bottom w:val="single" w:sz="8" w:space="0" w:color="9F2936"/>
            </w:tcBorders>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sidRPr="004C635B">
              <w:rPr>
                <w:rFonts w:ascii="Times New Roman" w:eastAsia="Times New Roman" w:hAnsi="Times New Roman"/>
                <w:b/>
                <w:bCs/>
                <w:color w:val="000000"/>
                <w:sz w:val="24"/>
                <w:szCs w:val="24"/>
              </w:rPr>
              <w:t>1.</w:t>
            </w:r>
          </w:p>
        </w:tc>
        <w:tc>
          <w:tcPr>
            <w:tcW w:w="4152" w:type="pct"/>
            <w:tcBorders>
              <w:top w:val="single" w:sz="8" w:space="0" w:color="9F2936"/>
              <w:bottom w:val="single" w:sz="8" w:space="0" w:color="9F2936"/>
              <w:right w:val="single" w:sz="8" w:space="0" w:color="9F2936"/>
            </w:tcBorders>
            <w:noWrap/>
            <w:hideMark/>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Açık Öğretim Öğrencileri</w:t>
            </w:r>
          </w:p>
        </w:tc>
      </w:tr>
      <w:tr w:rsidR="007C2CD0" w:rsidRPr="00E237B6" w:rsidTr="004B31F7">
        <w:trPr>
          <w:trHeight w:val="315"/>
        </w:trPr>
        <w:tc>
          <w:tcPr>
            <w:tcW w:w="848" w:type="pct"/>
            <w:tcBorders>
              <w:top w:val="single" w:sz="8" w:space="0" w:color="9F2936"/>
              <w:left w:val="single" w:sz="8" w:space="0" w:color="9F2936"/>
              <w:bottom w:val="single" w:sz="8" w:space="0" w:color="9F2936"/>
            </w:tcBorders>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p>
        </w:tc>
        <w:tc>
          <w:tcPr>
            <w:tcW w:w="4152" w:type="pct"/>
            <w:tcBorders>
              <w:top w:val="single" w:sz="8" w:space="0" w:color="9F2936"/>
              <w:bottom w:val="single" w:sz="8" w:space="0" w:color="9F2936"/>
              <w:right w:val="single" w:sz="8" w:space="0" w:color="9F2936"/>
            </w:tcBorders>
            <w:noWrap/>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Diğer Eğitim Çalışanları</w:t>
            </w:r>
          </w:p>
        </w:tc>
      </w:tr>
      <w:tr w:rsidR="007C2CD0" w:rsidRPr="00E237B6" w:rsidTr="004B31F7">
        <w:trPr>
          <w:trHeight w:val="315"/>
        </w:trPr>
        <w:tc>
          <w:tcPr>
            <w:tcW w:w="848" w:type="pct"/>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w:t>
            </w:r>
          </w:p>
        </w:tc>
        <w:tc>
          <w:tcPr>
            <w:tcW w:w="4152" w:type="pct"/>
            <w:noWrap/>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Halk Eğit</w:t>
            </w:r>
            <w:r>
              <w:rPr>
                <w:rFonts w:ascii="Times New Roman" w:eastAsia="Times New Roman" w:hAnsi="Times New Roman"/>
                <w:color w:val="000000"/>
                <w:sz w:val="24"/>
                <w:szCs w:val="24"/>
              </w:rPr>
              <w:t>imi Merkezi</w:t>
            </w:r>
          </w:p>
        </w:tc>
      </w:tr>
      <w:tr w:rsidR="007C2CD0" w:rsidRPr="00E237B6" w:rsidTr="004B31F7">
        <w:trPr>
          <w:trHeight w:val="315"/>
        </w:trPr>
        <w:tc>
          <w:tcPr>
            <w:tcW w:w="848" w:type="pct"/>
            <w:tcBorders>
              <w:top w:val="single" w:sz="8" w:space="0" w:color="9F2936"/>
              <w:left w:val="single" w:sz="8" w:space="0" w:color="9F2936"/>
              <w:bottom w:val="single" w:sz="8" w:space="0" w:color="9F2936"/>
            </w:tcBorders>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4</w:t>
            </w:r>
          </w:p>
        </w:tc>
        <w:tc>
          <w:tcPr>
            <w:tcW w:w="4152" w:type="pct"/>
            <w:tcBorders>
              <w:top w:val="single" w:sz="8" w:space="0" w:color="9F2936"/>
              <w:bottom w:val="single" w:sz="8" w:space="0" w:color="9F2936"/>
              <w:right w:val="single" w:sz="8" w:space="0" w:color="9F2936"/>
            </w:tcBorders>
            <w:noWrap/>
            <w:hideMark/>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İlçe Milli Eğitim Müdürlükleri</w:t>
            </w:r>
          </w:p>
        </w:tc>
      </w:tr>
      <w:tr w:rsidR="007C2CD0" w:rsidRPr="00E237B6" w:rsidTr="004B31F7">
        <w:trPr>
          <w:trHeight w:val="315"/>
        </w:trPr>
        <w:tc>
          <w:tcPr>
            <w:tcW w:w="848" w:type="pct"/>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w:t>
            </w:r>
          </w:p>
        </w:tc>
        <w:tc>
          <w:tcPr>
            <w:tcW w:w="4152" w:type="pct"/>
            <w:tcBorders>
              <w:top w:val="single" w:sz="8" w:space="0" w:color="9F2936"/>
              <w:bottom w:val="single" w:sz="8" w:space="0" w:color="9F2936"/>
              <w:right w:val="single" w:sz="8" w:space="0" w:color="9F2936"/>
            </w:tcBorders>
            <w:noWrap/>
            <w:hideMark/>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Milli Eğitim Müd. Çalışanları</w:t>
            </w:r>
          </w:p>
        </w:tc>
      </w:tr>
      <w:tr w:rsidR="007C2CD0" w:rsidRPr="00E237B6" w:rsidTr="004B31F7">
        <w:trPr>
          <w:trHeight w:val="315"/>
        </w:trPr>
        <w:tc>
          <w:tcPr>
            <w:tcW w:w="848" w:type="pct"/>
            <w:tcBorders>
              <w:top w:val="single" w:sz="8" w:space="0" w:color="9F2936"/>
              <w:left w:val="single" w:sz="8" w:space="0" w:color="9F2936"/>
              <w:bottom w:val="single" w:sz="8" w:space="0" w:color="9F2936"/>
            </w:tcBorders>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6</w:t>
            </w:r>
          </w:p>
        </w:tc>
        <w:tc>
          <w:tcPr>
            <w:tcW w:w="4152" w:type="pct"/>
            <w:noWrap/>
            <w:hideMark/>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Okul Kantin İşletmecileri</w:t>
            </w:r>
          </w:p>
        </w:tc>
      </w:tr>
      <w:tr w:rsidR="007C2CD0" w:rsidRPr="00E237B6" w:rsidTr="004B31F7">
        <w:trPr>
          <w:trHeight w:val="315"/>
        </w:trPr>
        <w:tc>
          <w:tcPr>
            <w:tcW w:w="848" w:type="pct"/>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7</w:t>
            </w:r>
          </w:p>
        </w:tc>
        <w:tc>
          <w:tcPr>
            <w:tcW w:w="4152" w:type="pct"/>
            <w:tcBorders>
              <w:top w:val="single" w:sz="8" w:space="0" w:color="9F2936"/>
              <w:bottom w:val="single" w:sz="8" w:space="0" w:color="9F2936"/>
              <w:right w:val="single" w:sz="8" w:space="0" w:color="9F2936"/>
            </w:tcBorders>
            <w:noWrap/>
            <w:hideMark/>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Okul Servis Şoförleri</w:t>
            </w:r>
          </w:p>
        </w:tc>
      </w:tr>
      <w:tr w:rsidR="007C2CD0" w:rsidRPr="00E237B6" w:rsidTr="004B31F7">
        <w:trPr>
          <w:trHeight w:val="315"/>
        </w:trPr>
        <w:tc>
          <w:tcPr>
            <w:tcW w:w="848" w:type="pct"/>
            <w:tcBorders>
              <w:top w:val="single" w:sz="8" w:space="0" w:color="9F2936"/>
              <w:left w:val="single" w:sz="8" w:space="0" w:color="9F2936"/>
              <w:bottom w:val="single" w:sz="8" w:space="0" w:color="9F2936"/>
            </w:tcBorders>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8</w:t>
            </w:r>
          </w:p>
        </w:tc>
        <w:tc>
          <w:tcPr>
            <w:tcW w:w="4152" w:type="pct"/>
            <w:noWrap/>
            <w:hideMark/>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Okul/Kurum Yöneticileri</w:t>
            </w:r>
          </w:p>
        </w:tc>
      </w:tr>
      <w:tr w:rsidR="007C2CD0" w:rsidRPr="00E237B6" w:rsidTr="004B31F7">
        <w:trPr>
          <w:trHeight w:val="315"/>
        </w:trPr>
        <w:tc>
          <w:tcPr>
            <w:tcW w:w="848" w:type="pct"/>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9</w:t>
            </w:r>
          </w:p>
        </w:tc>
        <w:tc>
          <w:tcPr>
            <w:tcW w:w="4152" w:type="pct"/>
            <w:tcBorders>
              <w:top w:val="single" w:sz="8" w:space="0" w:color="9F2936"/>
              <w:bottom w:val="single" w:sz="8" w:space="0" w:color="9F2936"/>
              <w:right w:val="single" w:sz="8" w:space="0" w:color="9F2936"/>
            </w:tcBorders>
            <w:noWrap/>
            <w:hideMark/>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Okul-Aile Birlikleri</w:t>
            </w:r>
          </w:p>
        </w:tc>
      </w:tr>
      <w:tr w:rsidR="007C2CD0" w:rsidRPr="00E237B6" w:rsidTr="004B31F7">
        <w:trPr>
          <w:trHeight w:val="315"/>
        </w:trPr>
        <w:tc>
          <w:tcPr>
            <w:tcW w:w="848" w:type="pct"/>
            <w:tcBorders>
              <w:top w:val="single" w:sz="8" w:space="0" w:color="9F2936"/>
              <w:left w:val="single" w:sz="8" w:space="0" w:color="9F2936"/>
              <w:bottom w:val="single" w:sz="8" w:space="0" w:color="9F2936"/>
            </w:tcBorders>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10</w:t>
            </w:r>
          </w:p>
        </w:tc>
        <w:tc>
          <w:tcPr>
            <w:tcW w:w="4152" w:type="pct"/>
            <w:noWrap/>
            <w:hideMark/>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Okullar</w:t>
            </w:r>
          </w:p>
        </w:tc>
      </w:tr>
      <w:tr w:rsidR="007C2CD0" w:rsidRPr="00E237B6" w:rsidTr="004B31F7">
        <w:trPr>
          <w:trHeight w:val="315"/>
        </w:trPr>
        <w:tc>
          <w:tcPr>
            <w:tcW w:w="848" w:type="pct"/>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11</w:t>
            </w:r>
          </w:p>
        </w:tc>
        <w:tc>
          <w:tcPr>
            <w:tcW w:w="4152" w:type="pct"/>
            <w:tcBorders>
              <w:top w:val="single" w:sz="8" w:space="0" w:color="9F2936"/>
              <w:bottom w:val="single" w:sz="8" w:space="0" w:color="9F2936"/>
              <w:right w:val="single" w:sz="8" w:space="0" w:color="9F2936"/>
            </w:tcBorders>
            <w:noWrap/>
            <w:hideMark/>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Öğrenci/ Çırak/ Kursiyerler</w:t>
            </w:r>
          </w:p>
        </w:tc>
      </w:tr>
      <w:tr w:rsidR="007C2CD0" w:rsidRPr="00E237B6" w:rsidTr="004B31F7">
        <w:trPr>
          <w:trHeight w:val="315"/>
        </w:trPr>
        <w:tc>
          <w:tcPr>
            <w:tcW w:w="848" w:type="pct"/>
            <w:tcBorders>
              <w:top w:val="single" w:sz="8" w:space="0" w:color="9F2936"/>
              <w:left w:val="single" w:sz="8" w:space="0" w:color="9F2936"/>
              <w:bottom w:val="single" w:sz="8" w:space="0" w:color="9F2936"/>
            </w:tcBorders>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12</w:t>
            </w:r>
          </w:p>
        </w:tc>
        <w:tc>
          <w:tcPr>
            <w:tcW w:w="4152" w:type="pct"/>
            <w:noWrap/>
            <w:hideMark/>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Öğretmenevleri</w:t>
            </w:r>
          </w:p>
        </w:tc>
      </w:tr>
      <w:tr w:rsidR="007C2CD0" w:rsidRPr="00E237B6" w:rsidTr="004B31F7">
        <w:trPr>
          <w:trHeight w:val="315"/>
        </w:trPr>
        <w:tc>
          <w:tcPr>
            <w:tcW w:w="848" w:type="pct"/>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13</w:t>
            </w:r>
          </w:p>
        </w:tc>
        <w:tc>
          <w:tcPr>
            <w:tcW w:w="4152" w:type="pct"/>
            <w:tcBorders>
              <w:top w:val="single" w:sz="8" w:space="0" w:color="9F2936"/>
              <w:bottom w:val="single" w:sz="8" w:space="0" w:color="9F2936"/>
              <w:right w:val="single" w:sz="8" w:space="0" w:color="9F2936"/>
            </w:tcBorders>
            <w:noWrap/>
            <w:hideMark/>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Öğretmenler</w:t>
            </w:r>
          </w:p>
        </w:tc>
      </w:tr>
      <w:tr w:rsidR="007C2CD0" w:rsidRPr="00E237B6" w:rsidTr="004B31F7">
        <w:trPr>
          <w:trHeight w:val="315"/>
        </w:trPr>
        <w:tc>
          <w:tcPr>
            <w:tcW w:w="848" w:type="pct"/>
            <w:tcBorders>
              <w:top w:val="single" w:sz="8" w:space="0" w:color="9F2936"/>
              <w:left w:val="single" w:sz="8" w:space="0" w:color="9F2936"/>
              <w:bottom w:val="single" w:sz="8" w:space="0" w:color="9F2936"/>
            </w:tcBorders>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14</w:t>
            </w:r>
          </w:p>
        </w:tc>
        <w:tc>
          <w:tcPr>
            <w:tcW w:w="4152" w:type="pct"/>
            <w:noWrap/>
            <w:hideMark/>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Özel Eğitim Kurumları</w:t>
            </w:r>
          </w:p>
        </w:tc>
      </w:tr>
      <w:tr w:rsidR="007C2CD0" w:rsidRPr="00E237B6" w:rsidTr="004B31F7">
        <w:trPr>
          <w:trHeight w:val="315"/>
        </w:trPr>
        <w:tc>
          <w:tcPr>
            <w:tcW w:w="848" w:type="pct"/>
            <w:noWrap/>
            <w:hideMark/>
          </w:tcPr>
          <w:p w:rsidR="007C2CD0" w:rsidRPr="004C635B" w:rsidRDefault="007C2CD0" w:rsidP="004B31F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15</w:t>
            </w:r>
          </w:p>
        </w:tc>
        <w:tc>
          <w:tcPr>
            <w:tcW w:w="4152" w:type="pct"/>
            <w:tcBorders>
              <w:top w:val="single" w:sz="8" w:space="0" w:color="9F2936"/>
              <w:bottom w:val="single" w:sz="8" w:space="0" w:color="9F2936"/>
              <w:right w:val="single" w:sz="8" w:space="0" w:color="9F2936"/>
            </w:tcBorders>
            <w:noWrap/>
            <w:hideMark/>
          </w:tcPr>
          <w:p w:rsidR="007C2CD0" w:rsidRPr="004C635B" w:rsidRDefault="007C2CD0" w:rsidP="004B31F7">
            <w:pPr>
              <w:spacing w:after="0" w:line="240" w:lineRule="auto"/>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Özel Öğretim Kurumları</w:t>
            </w:r>
          </w:p>
        </w:tc>
      </w:tr>
    </w:tbl>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Pr="00917C66" w:rsidRDefault="007C2CD0" w:rsidP="007C2CD0">
      <w:pPr>
        <w:pStyle w:val="Balk4"/>
      </w:pPr>
      <w:bookmarkStart w:id="69" w:name="_Toc390335319"/>
      <w:r w:rsidRPr="00917C66">
        <w:lastRenderedPageBreak/>
        <w:t>Dış Paydaşlar</w:t>
      </w:r>
      <w:bookmarkEnd w:id="69"/>
    </w:p>
    <w:p w:rsidR="007C2CD0" w:rsidRDefault="007C2CD0" w:rsidP="007C2CD0">
      <w:pPr>
        <w:pStyle w:val="AltKonuBal"/>
        <w:rPr>
          <w:rStyle w:val="GlVurgulama"/>
          <w:b w:val="0"/>
          <w:bCs w:val="0"/>
          <w:color w:val="C00000"/>
        </w:rPr>
      </w:pPr>
      <w:r>
        <w:rPr>
          <w:rStyle w:val="GlVurgulama"/>
          <w:b w:val="0"/>
          <w:bCs w:val="0"/>
          <w:color w:val="C00000"/>
        </w:rPr>
        <w:t>Tablo 5</w:t>
      </w:r>
      <w:r w:rsidRPr="00167D75">
        <w:rPr>
          <w:rStyle w:val="GlVurgulama"/>
          <w:b w:val="0"/>
          <w:bCs w:val="0"/>
          <w:color w:val="C00000"/>
        </w:rPr>
        <w:t>: İL</w:t>
      </w:r>
      <w:r>
        <w:rPr>
          <w:rStyle w:val="GlVurgulama"/>
          <w:b w:val="0"/>
          <w:bCs w:val="0"/>
          <w:color w:val="C00000"/>
        </w:rPr>
        <w:t>ÇE</w:t>
      </w:r>
      <w:r w:rsidRPr="00167D75">
        <w:rPr>
          <w:rStyle w:val="GlVurgulama"/>
          <w:b w:val="0"/>
          <w:bCs w:val="0"/>
          <w:color w:val="C00000"/>
        </w:rPr>
        <w:t xml:space="preserve"> MEM DIŞ PAYDAŞ</w:t>
      </w:r>
    </w:p>
    <w:p w:rsidR="007C2CD0" w:rsidRPr="001F3CD2" w:rsidRDefault="007C2CD0" w:rsidP="007C2CD0"/>
    <w:tbl>
      <w:tblPr>
        <w:tblpPr w:leftFromText="141" w:rightFromText="141" w:vertAnchor="text" w:tblpY="1"/>
        <w:tblOverlap w:val="never"/>
        <w:tblW w:w="5000" w:type="pct"/>
        <w:tblBorders>
          <w:top w:val="single" w:sz="8" w:space="0" w:color="9F2936"/>
          <w:left w:val="single" w:sz="8" w:space="0" w:color="9F2936"/>
          <w:bottom w:val="single" w:sz="8" w:space="0" w:color="9F2936"/>
          <w:right w:val="single" w:sz="8" w:space="0" w:color="9F2936"/>
        </w:tblBorders>
        <w:tblLook w:val="04A0"/>
      </w:tblPr>
      <w:tblGrid>
        <w:gridCol w:w="1326"/>
        <w:gridCol w:w="8528"/>
      </w:tblGrid>
      <w:tr w:rsidR="007C2CD0" w:rsidRPr="00E237B6" w:rsidTr="004B31F7">
        <w:trPr>
          <w:trHeight w:val="413"/>
        </w:trPr>
        <w:tc>
          <w:tcPr>
            <w:tcW w:w="673" w:type="pct"/>
            <w:shd w:val="clear" w:color="auto" w:fill="9F2936"/>
            <w:noWrap/>
            <w:hideMark/>
          </w:tcPr>
          <w:p w:rsidR="007C2CD0" w:rsidRPr="004C635B" w:rsidRDefault="007C2CD0" w:rsidP="004B31F7">
            <w:pPr>
              <w:spacing w:after="0" w:line="240" w:lineRule="auto"/>
              <w:rPr>
                <w:rFonts w:ascii="Times New Roman" w:eastAsia="Times New Roman" w:hAnsi="Times New Roman"/>
                <w:b/>
                <w:bCs/>
                <w:color w:val="FFFFFF"/>
                <w:sz w:val="28"/>
                <w:szCs w:val="24"/>
              </w:rPr>
            </w:pPr>
            <w:r w:rsidRPr="004C635B">
              <w:rPr>
                <w:rFonts w:ascii="Times New Roman" w:eastAsia="Times New Roman" w:hAnsi="Times New Roman"/>
                <w:b/>
                <w:bCs/>
                <w:color w:val="FFFFFF"/>
                <w:sz w:val="28"/>
                <w:szCs w:val="24"/>
              </w:rPr>
              <w:t>Sıra No</w:t>
            </w:r>
          </w:p>
        </w:tc>
        <w:tc>
          <w:tcPr>
            <w:tcW w:w="4327" w:type="pct"/>
            <w:shd w:val="clear" w:color="auto" w:fill="9F2936"/>
            <w:noWrap/>
            <w:hideMark/>
          </w:tcPr>
          <w:p w:rsidR="007C2CD0" w:rsidRPr="004C635B" w:rsidRDefault="007C2CD0" w:rsidP="004B31F7">
            <w:pPr>
              <w:spacing w:after="0" w:line="240" w:lineRule="auto"/>
              <w:rPr>
                <w:rFonts w:ascii="Times New Roman" w:eastAsia="Times New Roman" w:hAnsi="Times New Roman"/>
                <w:b/>
                <w:bCs/>
                <w:color w:val="FFFFFF"/>
                <w:sz w:val="28"/>
                <w:szCs w:val="24"/>
              </w:rPr>
            </w:pPr>
            <w:r w:rsidRPr="004C635B">
              <w:rPr>
                <w:rFonts w:ascii="Times New Roman" w:eastAsia="Times New Roman" w:hAnsi="Times New Roman"/>
                <w:b/>
                <w:bCs/>
                <w:color w:val="FFFFFF"/>
                <w:sz w:val="28"/>
                <w:szCs w:val="24"/>
              </w:rPr>
              <w:t>Paydaş Adı</w:t>
            </w:r>
          </w:p>
        </w:tc>
      </w:tr>
      <w:tr w:rsidR="007C2CD0" w:rsidRPr="00E237B6" w:rsidTr="004B31F7">
        <w:trPr>
          <w:trHeight w:val="315"/>
        </w:trPr>
        <w:tc>
          <w:tcPr>
            <w:tcW w:w="673" w:type="pct"/>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w:t>
            </w:r>
          </w:p>
        </w:tc>
        <w:tc>
          <w:tcPr>
            <w:tcW w:w="4327" w:type="pct"/>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Kadışehri Kaymakamlığı</w:t>
            </w:r>
          </w:p>
        </w:tc>
      </w:tr>
      <w:tr w:rsidR="007C2CD0" w:rsidRPr="00E237B6" w:rsidTr="004B31F7">
        <w:trPr>
          <w:trHeight w:val="315"/>
        </w:trPr>
        <w:tc>
          <w:tcPr>
            <w:tcW w:w="673" w:type="pct"/>
            <w:tcBorders>
              <w:top w:val="single" w:sz="8" w:space="0" w:color="9F2936"/>
              <w:left w:val="single" w:sz="8" w:space="0" w:color="9F2936"/>
              <w:bottom w:val="single" w:sz="8" w:space="0" w:color="9F2936"/>
            </w:tcBorders>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p>
        </w:tc>
        <w:tc>
          <w:tcPr>
            <w:tcW w:w="4327" w:type="pct"/>
            <w:tcBorders>
              <w:top w:val="single" w:sz="8" w:space="0" w:color="9F2936"/>
              <w:bottom w:val="single" w:sz="8" w:space="0" w:color="9F2936"/>
              <w:right w:val="single" w:sz="8" w:space="0" w:color="9F2936"/>
            </w:tcBorders>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Kadışehri Belediyesi</w:t>
            </w:r>
          </w:p>
        </w:tc>
      </w:tr>
      <w:tr w:rsidR="007C2CD0" w:rsidRPr="00E237B6" w:rsidTr="004B31F7">
        <w:trPr>
          <w:trHeight w:val="315"/>
        </w:trPr>
        <w:tc>
          <w:tcPr>
            <w:tcW w:w="673" w:type="pct"/>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w:t>
            </w:r>
          </w:p>
        </w:tc>
        <w:tc>
          <w:tcPr>
            <w:tcW w:w="4327" w:type="pct"/>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Halıköy Belediyesi</w:t>
            </w:r>
          </w:p>
        </w:tc>
      </w:tr>
      <w:tr w:rsidR="007C2CD0" w:rsidRPr="00E237B6" w:rsidTr="004B31F7">
        <w:trPr>
          <w:trHeight w:val="315"/>
        </w:trPr>
        <w:tc>
          <w:tcPr>
            <w:tcW w:w="673" w:type="pct"/>
            <w:tcBorders>
              <w:top w:val="single" w:sz="8" w:space="0" w:color="9F2936"/>
              <w:left w:val="single" w:sz="8" w:space="0" w:color="9F2936"/>
              <w:bottom w:val="single" w:sz="8" w:space="0" w:color="9F2936"/>
            </w:tcBorders>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4</w:t>
            </w:r>
          </w:p>
        </w:tc>
        <w:tc>
          <w:tcPr>
            <w:tcW w:w="4327" w:type="pct"/>
            <w:tcBorders>
              <w:top w:val="single" w:sz="8" w:space="0" w:color="9F2936"/>
              <w:bottom w:val="single" w:sz="8" w:space="0" w:color="9F2936"/>
              <w:right w:val="single" w:sz="8" w:space="0" w:color="9F2936"/>
            </w:tcBorders>
            <w:noWrap/>
            <w:hideMark/>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Sosyal Yardımlaşma ve dayanışma vakfı</w:t>
            </w:r>
          </w:p>
        </w:tc>
      </w:tr>
      <w:tr w:rsidR="007C2CD0" w:rsidRPr="00E237B6" w:rsidTr="004B31F7">
        <w:trPr>
          <w:trHeight w:val="315"/>
        </w:trPr>
        <w:tc>
          <w:tcPr>
            <w:tcW w:w="673" w:type="pct"/>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w:t>
            </w:r>
          </w:p>
        </w:tc>
        <w:tc>
          <w:tcPr>
            <w:tcW w:w="4327" w:type="pct"/>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İlçe Özel İdare Müdürlüğü</w:t>
            </w:r>
          </w:p>
        </w:tc>
      </w:tr>
      <w:tr w:rsidR="007C2CD0" w:rsidRPr="00E237B6" w:rsidTr="004B31F7">
        <w:trPr>
          <w:trHeight w:val="315"/>
        </w:trPr>
        <w:tc>
          <w:tcPr>
            <w:tcW w:w="673" w:type="pct"/>
            <w:tcBorders>
              <w:top w:val="single" w:sz="8" w:space="0" w:color="9F2936"/>
              <w:left w:val="single" w:sz="8" w:space="0" w:color="9F2936"/>
              <w:bottom w:val="single" w:sz="8" w:space="0" w:color="9F2936"/>
            </w:tcBorders>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6</w:t>
            </w:r>
          </w:p>
        </w:tc>
        <w:tc>
          <w:tcPr>
            <w:tcW w:w="4327" w:type="pct"/>
            <w:tcBorders>
              <w:top w:val="single" w:sz="8" w:space="0" w:color="9F2936"/>
              <w:bottom w:val="single" w:sz="8" w:space="0" w:color="9F2936"/>
              <w:right w:val="single" w:sz="8" w:space="0" w:color="9F2936"/>
            </w:tcBorders>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İlçe Emniyet Amirliği</w:t>
            </w:r>
          </w:p>
        </w:tc>
      </w:tr>
      <w:tr w:rsidR="007C2CD0" w:rsidRPr="00E237B6" w:rsidTr="004B31F7">
        <w:trPr>
          <w:trHeight w:val="315"/>
        </w:trPr>
        <w:tc>
          <w:tcPr>
            <w:tcW w:w="673" w:type="pct"/>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7</w:t>
            </w:r>
          </w:p>
        </w:tc>
        <w:tc>
          <w:tcPr>
            <w:tcW w:w="4327" w:type="pct"/>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İlçe Jandarma Komutanlığı</w:t>
            </w:r>
          </w:p>
        </w:tc>
      </w:tr>
      <w:tr w:rsidR="007C2CD0" w:rsidRPr="00E237B6" w:rsidTr="004B31F7">
        <w:trPr>
          <w:trHeight w:val="315"/>
        </w:trPr>
        <w:tc>
          <w:tcPr>
            <w:tcW w:w="673" w:type="pct"/>
            <w:tcBorders>
              <w:top w:val="single" w:sz="8" w:space="0" w:color="9F2936"/>
              <w:left w:val="single" w:sz="8" w:space="0" w:color="9F2936"/>
              <w:bottom w:val="single" w:sz="8" w:space="0" w:color="9F2936"/>
            </w:tcBorders>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8</w:t>
            </w:r>
          </w:p>
        </w:tc>
        <w:tc>
          <w:tcPr>
            <w:tcW w:w="4327" w:type="pct"/>
            <w:tcBorders>
              <w:top w:val="single" w:sz="8" w:space="0" w:color="9F2936"/>
              <w:bottom w:val="single" w:sz="8" w:space="0" w:color="9F2936"/>
              <w:right w:val="single" w:sz="8" w:space="0" w:color="9F2936"/>
            </w:tcBorders>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İlçe Sağlık Müdürlüğü</w:t>
            </w:r>
          </w:p>
        </w:tc>
      </w:tr>
      <w:tr w:rsidR="007C2CD0" w:rsidRPr="00E237B6" w:rsidTr="004B31F7">
        <w:trPr>
          <w:trHeight w:val="315"/>
        </w:trPr>
        <w:tc>
          <w:tcPr>
            <w:tcW w:w="673" w:type="pct"/>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9</w:t>
            </w:r>
          </w:p>
        </w:tc>
        <w:tc>
          <w:tcPr>
            <w:tcW w:w="4327" w:type="pct"/>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Genç Girişim Derneği</w:t>
            </w:r>
          </w:p>
        </w:tc>
      </w:tr>
      <w:tr w:rsidR="007C2CD0" w:rsidRPr="00E237B6" w:rsidTr="004B31F7">
        <w:trPr>
          <w:trHeight w:val="315"/>
        </w:trPr>
        <w:tc>
          <w:tcPr>
            <w:tcW w:w="673" w:type="pct"/>
            <w:tcBorders>
              <w:top w:val="single" w:sz="8" w:space="0" w:color="9F2936"/>
              <w:left w:val="single" w:sz="8" w:space="0" w:color="9F2936"/>
              <w:bottom w:val="single" w:sz="8" w:space="0" w:color="9F2936"/>
            </w:tcBorders>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10</w:t>
            </w:r>
          </w:p>
        </w:tc>
        <w:tc>
          <w:tcPr>
            <w:tcW w:w="4327" w:type="pct"/>
            <w:tcBorders>
              <w:top w:val="single" w:sz="8" w:space="0" w:color="9F2936"/>
              <w:bottom w:val="single" w:sz="8" w:space="0" w:color="9F2936"/>
              <w:right w:val="single" w:sz="8" w:space="0" w:color="9F2936"/>
            </w:tcBorders>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Eğitim Gönüllüleri Derneği</w:t>
            </w:r>
          </w:p>
        </w:tc>
      </w:tr>
      <w:tr w:rsidR="007C2CD0" w:rsidRPr="00E237B6" w:rsidTr="004B31F7">
        <w:trPr>
          <w:trHeight w:val="315"/>
        </w:trPr>
        <w:tc>
          <w:tcPr>
            <w:tcW w:w="673" w:type="pct"/>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11</w:t>
            </w:r>
          </w:p>
        </w:tc>
        <w:tc>
          <w:tcPr>
            <w:tcW w:w="4327" w:type="pct"/>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İlçe Nüfus Müdürlüğü</w:t>
            </w:r>
          </w:p>
        </w:tc>
      </w:tr>
      <w:tr w:rsidR="007C2CD0" w:rsidRPr="00E237B6" w:rsidTr="004B31F7">
        <w:trPr>
          <w:trHeight w:val="315"/>
        </w:trPr>
        <w:tc>
          <w:tcPr>
            <w:tcW w:w="673" w:type="pct"/>
            <w:tcBorders>
              <w:top w:val="single" w:sz="8" w:space="0" w:color="9F2936"/>
              <w:left w:val="single" w:sz="8" w:space="0" w:color="9F2936"/>
              <w:bottom w:val="single" w:sz="8" w:space="0" w:color="9F2936"/>
            </w:tcBorders>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12</w:t>
            </w:r>
          </w:p>
        </w:tc>
        <w:tc>
          <w:tcPr>
            <w:tcW w:w="4327" w:type="pct"/>
            <w:tcBorders>
              <w:top w:val="single" w:sz="8" w:space="0" w:color="9F2936"/>
              <w:bottom w:val="single" w:sz="8" w:space="0" w:color="9F2936"/>
              <w:right w:val="single" w:sz="8" w:space="0" w:color="9F2936"/>
            </w:tcBorders>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Mahalle ve Köy Muhtarlıkları</w:t>
            </w:r>
          </w:p>
        </w:tc>
      </w:tr>
      <w:tr w:rsidR="007C2CD0" w:rsidRPr="00E237B6" w:rsidTr="004B31F7">
        <w:trPr>
          <w:trHeight w:val="315"/>
        </w:trPr>
        <w:tc>
          <w:tcPr>
            <w:tcW w:w="673" w:type="pct"/>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13</w:t>
            </w:r>
          </w:p>
        </w:tc>
        <w:tc>
          <w:tcPr>
            <w:tcW w:w="4327" w:type="pct"/>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ORAN Kalkınma Ajansı</w:t>
            </w:r>
          </w:p>
        </w:tc>
      </w:tr>
      <w:tr w:rsidR="007C2CD0" w:rsidRPr="00E237B6" w:rsidTr="004B31F7">
        <w:trPr>
          <w:trHeight w:val="315"/>
        </w:trPr>
        <w:tc>
          <w:tcPr>
            <w:tcW w:w="673" w:type="pct"/>
            <w:tcBorders>
              <w:top w:val="single" w:sz="8" w:space="0" w:color="9F2936"/>
              <w:left w:val="single" w:sz="8" w:space="0" w:color="9F2936"/>
              <w:bottom w:val="single" w:sz="8" w:space="0" w:color="9F2936"/>
            </w:tcBorders>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14</w:t>
            </w:r>
          </w:p>
        </w:tc>
        <w:tc>
          <w:tcPr>
            <w:tcW w:w="4327" w:type="pct"/>
            <w:tcBorders>
              <w:top w:val="single" w:sz="8" w:space="0" w:color="9F2936"/>
              <w:bottom w:val="single" w:sz="8" w:space="0" w:color="9F2936"/>
              <w:right w:val="single" w:sz="8" w:space="0" w:color="9F2936"/>
            </w:tcBorders>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Özel Öğrenci Yurtları</w:t>
            </w:r>
          </w:p>
        </w:tc>
      </w:tr>
      <w:tr w:rsidR="007C2CD0" w:rsidRPr="00E237B6" w:rsidTr="004B31F7">
        <w:trPr>
          <w:trHeight w:val="315"/>
        </w:trPr>
        <w:tc>
          <w:tcPr>
            <w:tcW w:w="673" w:type="pct"/>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15</w:t>
            </w:r>
          </w:p>
        </w:tc>
        <w:tc>
          <w:tcPr>
            <w:tcW w:w="4327" w:type="pct"/>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PTT Baş Müdürlüğü</w:t>
            </w:r>
          </w:p>
        </w:tc>
      </w:tr>
      <w:tr w:rsidR="007C2CD0" w:rsidRPr="00E237B6" w:rsidTr="004B31F7">
        <w:trPr>
          <w:trHeight w:val="315"/>
        </w:trPr>
        <w:tc>
          <w:tcPr>
            <w:tcW w:w="673" w:type="pct"/>
            <w:tcBorders>
              <w:top w:val="single" w:sz="8" w:space="0" w:color="9F2936"/>
              <w:left w:val="single" w:sz="8" w:space="0" w:color="9F2936"/>
              <w:bottom w:val="single" w:sz="8" w:space="0" w:color="9F2936"/>
            </w:tcBorders>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16</w:t>
            </w:r>
          </w:p>
        </w:tc>
        <w:tc>
          <w:tcPr>
            <w:tcW w:w="4327" w:type="pct"/>
            <w:tcBorders>
              <w:top w:val="single" w:sz="8" w:space="0" w:color="9F2936"/>
              <w:bottom w:val="single" w:sz="8" w:space="0" w:color="9F2936"/>
              <w:right w:val="single" w:sz="8" w:space="0" w:color="9F2936"/>
            </w:tcBorders>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Sendikalar</w:t>
            </w:r>
          </w:p>
        </w:tc>
      </w:tr>
      <w:tr w:rsidR="007C2CD0" w:rsidRPr="00E237B6" w:rsidTr="004B31F7">
        <w:trPr>
          <w:trHeight w:val="315"/>
        </w:trPr>
        <w:tc>
          <w:tcPr>
            <w:tcW w:w="673" w:type="pct"/>
            <w:tcBorders>
              <w:top w:val="single" w:sz="8" w:space="0" w:color="9F2936"/>
              <w:left w:val="single" w:sz="8" w:space="0" w:color="9F2936"/>
              <w:bottom w:val="single" w:sz="8" w:space="0" w:color="9F2936"/>
            </w:tcBorders>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17</w:t>
            </w:r>
          </w:p>
        </w:tc>
        <w:tc>
          <w:tcPr>
            <w:tcW w:w="4327" w:type="pct"/>
            <w:tcBorders>
              <w:top w:val="single" w:sz="8" w:space="0" w:color="9F2936"/>
              <w:bottom w:val="single" w:sz="8" w:space="0" w:color="9F2936"/>
              <w:right w:val="single" w:sz="8" w:space="0" w:color="9F2936"/>
            </w:tcBorders>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Siyasi Partiler</w:t>
            </w:r>
          </w:p>
        </w:tc>
      </w:tr>
      <w:tr w:rsidR="007C2CD0" w:rsidRPr="00E237B6" w:rsidTr="004B31F7">
        <w:trPr>
          <w:trHeight w:val="315"/>
        </w:trPr>
        <w:tc>
          <w:tcPr>
            <w:tcW w:w="673" w:type="pct"/>
            <w:tcBorders>
              <w:top w:val="single" w:sz="8" w:space="0" w:color="9F2936"/>
              <w:left w:val="single" w:sz="8" w:space="0" w:color="9F2936"/>
              <w:bottom w:val="single" w:sz="8" w:space="0" w:color="9F2936"/>
            </w:tcBorders>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18</w:t>
            </w:r>
          </w:p>
        </w:tc>
        <w:tc>
          <w:tcPr>
            <w:tcW w:w="4327" w:type="pct"/>
            <w:tcBorders>
              <w:top w:val="single" w:sz="8" w:space="0" w:color="9F2936"/>
              <w:bottom w:val="single" w:sz="8" w:space="0" w:color="9F2936"/>
              <w:right w:val="single" w:sz="8" w:space="0" w:color="9F2936"/>
            </w:tcBorders>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Türk Telekom İl Müdürlüğü</w:t>
            </w:r>
          </w:p>
        </w:tc>
      </w:tr>
      <w:tr w:rsidR="007C2CD0" w:rsidRPr="00E237B6" w:rsidTr="004B31F7">
        <w:trPr>
          <w:trHeight w:val="315"/>
        </w:trPr>
        <w:tc>
          <w:tcPr>
            <w:tcW w:w="673" w:type="pct"/>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19</w:t>
            </w:r>
          </w:p>
        </w:tc>
        <w:tc>
          <w:tcPr>
            <w:tcW w:w="4327" w:type="pct"/>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Türkiye İş Kurumu İl Müdürlüğü</w:t>
            </w:r>
          </w:p>
        </w:tc>
      </w:tr>
      <w:tr w:rsidR="007C2CD0" w:rsidRPr="00E237B6" w:rsidTr="004B31F7">
        <w:trPr>
          <w:trHeight w:val="315"/>
        </w:trPr>
        <w:tc>
          <w:tcPr>
            <w:tcW w:w="673" w:type="pct"/>
            <w:tcBorders>
              <w:top w:val="single" w:sz="8" w:space="0" w:color="9F2936"/>
              <w:left w:val="single" w:sz="8" w:space="0" w:color="9F2936"/>
              <w:bottom w:val="single" w:sz="8" w:space="0" w:color="9F2936"/>
            </w:tcBorders>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w:t>
            </w:r>
          </w:p>
        </w:tc>
        <w:tc>
          <w:tcPr>
            <w:tcW w:w="4327" w:type="pct"/>
            <w:tcBorders>
              <w:top w:val="single" w:sz="8" w:space="0" w:color="9F2936"/>
              <w:bottom w:val="single" w:sz="8" w:space="0" w:color="9F2936"/>
              <w:right w:val="single" w:sz="8" w:space="0" w:color="9F2936"/>
            </w:tcBorders>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Ulusal Ajans</w:t>
            </w:r>
          </w:p>
        </w:tc>
      </w:tr>
      <w:tr w:rsidR="007C2CD0" w:rsidRPr="00E237B6" w:rsidTr="004B31F7">
        <w:trPr>
          <w:trHeight w:val="315"/>
        </w:trPr>
        <w:tc>
          <w:tcPr>
            <w:tcW w:w="673" w:type="pct"/>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21</w:t>
            </w:r>
          </w:p>
        </w:tc>
        <w:tc>
          <w:tcPr>
            <w:tcW w:w="4327" w:type="pct"/>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sidRPr="004C635B">
              <w:rPr>
                <w:rFonts w:ascii="Times New Roman" w:eastAsia="Times New Roman" w:hAnsi="Times New Roman"/>
                <w:color w:val="000000"/>
                <w:sz w:val="24"/>
                <w:szCs w:val="24"/>
              </w:rPr>
              <w:t>Veliler</w:t>
            </w:r>
          </w:p>
        </w:tc>
      </w:tr>
      <w:tr w:rsidR="007C2CD0" w:rsidRPr="00E237B6" w:rsidTr="004B31F7">
        <w:trPr>
          <w:trHeight w:val="315"/>
        </w:trPr>
        <w:tc>
          <w:tcPr>
            <w:tcW w:w="673" w:type="pct"/>
            <w:tcBorders>
              <w:top w:val="single" w:sz="8" w:space="0" w:color="9F2936"/>
              <w:left w:val="single" w:sz="8" w:space="0" w:color="9F2936"/>
              <w:bottom w:val="single" w:sz="8" w:space="0" w:color="9F2936"/>
            </w:tcBorders>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22</w:t>
            </w:r>
          </w:p>
        </w:tc>
        <w:tc>
          <w:tcPr>
            <w:tcW w:w="4327" w:type="pct"/>
            <w:tcBorders>
              <w:top w:val="single" w:sz="8" w:space="0" w:color="9F2936"/>
              <w:bottom w:val="single" w:sz="8" w:space="0" w:color="9F2936"/>
              <w:right w:val="single" w:sz="8" w:space="0" w:color="9F2936"/>
            </w:tcBorders>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İlçe Mal Müdürlüğü</w:t>
            </w:r>
          </w:p>
        </w:tc>
      </w:tr>
      <w:tr w:rsidR="007C2CD0" w:rsidRPr="00E237B6" w:rsidTr="004B31F7">
        <w:trPr>
          <w:trHeight w:val="315"/>
        </w:trPr>
        <w:tc>
          <w:tcPr>
            <w:tcW w:w="673" w:type="pct"/>
            <w:noWrap/>
          </w:tcPr>
          <w:p w:rsidR="007C2CD0" w:rsidRPr="004C635B"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23</w:t>
            </w:r>
          </w:p>
        </w:tc>
        <w:tc>
          <w:tcPr>
            <w:tcW w:w="4327" w:type="pct"/>
            <w:noWrap/>
          </w:tcPr>
          <w:p w:rsidR="007C2CD0" w:rsidRPr="004C635B"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İlçe Müftülüğü</w:t>
            </w:r>
          </w:p>
        </w:tc>
      </w:tr>
      <w:tr w:rsidR="007C2CD0" w:rsidRPr="00E237B6" w:rsidTr="004B31F7">
        <w:trPr>
          <w:trHeight w:val="315"/>
        </w:trPr>
        <w:tc>
          <w:tcPr>
            <w:tcW w:w="673" w:type="pct"/>
            <w:noWrap/>
          </w:tcPr>
          <w:p w:rsidR="007C2CD0"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24</w:t>
            </w:r>
          </w:p>
        </w:tc>
        <w:tc>
          <w:tcPr>
            <w:tcW w:w="4327" w:type="pct"/>
            <w:noWrap/>
          </w:tcPr>
          <w:p w:rsidR="007C2CD0"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Ziraat Bankası</w:t>
            </w:r>
          </w:p>
        </w:tc>
      </w:tr>
      <w:tr w:rsidR="007C2CD0" w:rsidRPr="00E237B6" w:rsidTr="004B31F7">
        <w:trPr>
          <w:trHeight w:val="315"/>
        </w:trPr>
        <w:tc>
          <w:tcPr>
            <w:tcW w:w="673" w:type="pct"/>
            <w:noWrap/>
          </w:tcPr>
          <w:p w:rsidR="007C2CD0"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25</w:t>
            </w:r>
          </w:p>
        </w:tc>
        <w:tc>
          <w:tcPr>
            <w:tcW w:w="4327" w:type="pct"/>
            <w:noWrap/>
          </w:tcPr>
          <w:p w:rsidR="007C2CD0"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PTT</w:t>
            </w:r>
          </w:p>
        </w:tc>
      </w:tr>
      <w:tr w:rsidR="007C2CD0" w:rsidRPr="00E237B6" w:rsidTr="004B31F7">
        <w:trPr>
          <w:trHeight w:val="315"/>
        </w:trPr>
        <w:tc>
          <w:tcPr>
            <w:tcW w:w="673" w:type="pct"/>
            <w:noWrap/>
          </w:tcPr>
          <w:p w:rsidR="007C2CD0"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26</w:t>
            </w:r>
          </w:p>
        </w:tc>
        <w:tc>
          <w:tcPr>
            <w:tcW w:w="4327" w:type="pct"/>
            <w:noWrap/>
          </w:tcPr>
          <w:p w:rsidR="007C2CD0"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ÇEDAŞ</w:t>
            </w:r>
          </w:p>
        </w:tc>
      </w:tr>
      <w:tr w:rsidR="007C2CD0" w:rsidRPr="00E237B6" w:rsidTr="004B31F7">
        <w:trPr>
          <w:trHeight w:val="315"/>
        </w:trPr>
        <w:tc>
          <w:tcPr>
            <w:tcW w:w="673" w:type="pct"/>
            <w:noWrap/>
          </w:tcPr>
          <w:p w:rsidR="007C2CD0"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27</w:t>
            </w:r>
          </w:p>
        </w:tc>
        <w:tc>
          <w:tcPr>
            <w:tcW w:w="4327" w:type="pct"/>
            <w:noWrap/>
          </w:tcPr>
          <w:p w:rsidR="007C2CD0"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MYO</w:t>
            </w:r>
          </w:p>
        </w:tc>
      </w:tr>
      <w:tr w:rsidR="007C2CD0" w:rsidRPr="00E237B6" w:rsidTr="004B31F7">
        <w:trPr>
          <w:trHeight w:val="315"/>
        </w:trPr>
        <w:tc>
          <w:tcPr>
            <w:tcW w:w="673" w:type="pct"/>
            <w:noWrap/>
          </w:tcPr>
          <w:p w:rsidR="007C2CD0"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28</w:t>
            </w:r>
          </w:p>
        </w:tc>
        <w:tc>
          <w:tcPr>
            <w:tcW w:w="4327" w:type="pct"/>
            <w:noWrap/>
          </w:tcPr>
          <w:p w:rsidR="007C2CD0"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Ziraat Odası</w:t>
            </w:r>
          </w:p>
        </w:tc>
      </w:tr>
      <w:tr w:rsidR="007C2CD0" w:rsidRPr="00E237B6" w:rsidTr="004B31F7">
        <w:trPr>
          <w:trHeight w:val="315"/>
        </w:trPr>
        <w:tc>
          <w:tcPr>
            <w:tcW w:w="673" w:type="pct"/>
            <w:noWrap/>
          </w:tcPr>
          <w:p w:rsidR="007C2CD0"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29</w:t>
            </w:r>
          </w:p>
        </w:tc>
        <w:tc>
          <w:tcPr>
            <w:tcW w:w="4327" w:type="pct"/>
            <w:noWrap/>
          </w:tcPr>
          <w:p w:rsidR="007C2CD0"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Esnaf odası</w:t>
            </w:r>
          </w:p>
        </w:tc>
      </w:tr>
      <w:tr w:rsidR="007C2CD0" w:rsidRPr="00E237B6" w:rsidTr="004B31F7">
        <w:trPr>
          <w:trHeight w:val="315"/>
        </w:trPr>
        <w:tc>
          <w:tcPr>
            <w:tcW w:w="673" w:type="pct"/>
            <w:noWrap/>
          </w:tcPr>
          <w:p w:rsidR="007C2CD0" w:rsidRDefault="007C2CD0" w:rsidP="004B31F7">
            <w:pPr>
              <w:spacing w:after="0" w:line="240" w:lineRule="auto"/>
              <w:ind w:firstLineChars="200" w:firstLine="482"/>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30</w:t>
            </w:r>
          </w:p>
        </w:tc>
        <w:tc>
          <w:tcPr>
            <w:tcW w:w="4327" w:type="pct"/>
            <w:noWrap/>
          </w:tcPr>
          <w:p w:rsidR="007C2CD0" w:rsidRDefault="007C2CD0" w:rsidP="004B31F7">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Kooperatifler</w:t>
            </w:r>
          </w:p>
        </w:tc>
      </w:tr>
    </w:tbl>
    <w:p w:rsidR="007C2CD0" w:rsidRDefault="007C2CD0" w:rsidP="007C2CD0">
      <w:pPr>
        <w:jc w:val="both"/>
        <w:rPr>
          <w:rFonts w:ascii="Times New Roman" w:hAnsi="Times New Roman"/>
          <w:sz w:val="24"/>
          <w:szCs w:val="24"/>
        </w:rPr>
      </w:pPr>
    </w:p>
    <w:p w:rsidR="007C2CD0" w:rsidRDefault="007C2CD0" w:rsidP="007C2CD0">
      <w:pPr>
        <w:jc w:val="both"/>
        <w:rPr>
          <w:rFonts w:ascii="Times New Roman" w:hAnsi="Times New Roman"/>
          <w:sz w:val="24"/>
          <w:szCs w:val="24"/>
        </w:rPr>
      </w:pPr>
    </w:p>
    <w:p w:rsidR="007C2CD0" w:rsidRDefault="007C2CD0" w:rsidP="007C2CD0">
      <w:pPr>
        <w:jc w:val="both"/>
        <w:rPr>
          <w:rFonts w:ascii="Times New Roman" w:hAnsi="Times New Roman"/>
          <w:sz w:val="24"/>
          <w:szCs w:val="24"/>
        </w:rPr>
      </w:pPr>
    </w:p>
    <w:p w:rsidR="007C2CD0" w:rsidRDefault="007C2CD0" w:rsidP="007C2CD0">
      <w:pPr>
        <w:pStyle w:val="Balk3"/>
      </w:pPr>
      <w:bookmarkStart w:id="70" w:name="_Toc390335320"/>
      <w:bookmarkStart w:id="71" w:name="_Toc431901309"/>
      <w:bookmarkStart w:id="72" w:name="_Toc433017956"/>
      <w:bookmarkStart w:id="73" w:name="_Toc433018211"/>
      <w:r>
        <w:lastRenderedPageBreak/>
        <w:t>Paydaş Görüşlerinin Alınması Ve Değerlendirilmesi</w:t>
      </w:r>
      <w:bookmarkEnd w:id="70"/>
      <w:bookmarkEnd w:id="71"/>
      <w:bookmarkEnd w:id="72"/>
      <w:bookmarkEnd w:id="73"/>
    </w:p>
    <w:p w:rsidR="007C2CD0" w:rsidRDefault="007C2CD0" w:rsidP="007C2CD0">
      <w:pPr>
        <w:shd w:val="clear" w:color="auto" w:fill="FFFFFF"/>
        <w:spacing w:after="0" w:line="240" w:lineRule="auto"/>
        <w:ind w:right="5" w:firstLine="709"/>
        <w:jc w:val="both"/>
        <w:rPr>
          <w:rFonts w:ascii="Times New Roman" w:eastAsia="Times New Roman" w:hAnsi="Times New Roman"/>
          <w:sz w:val="24"/>
          <w:szCs w:val="24"/>
        </w:rPr>
      </w:pPr>
      <w:r>
        <w:rPr>
          <w:rFonts w:ascii="Times New Roman" w:eastAsia="Times New Roman" w:hAnsi="Times New Roman"/>
          <w:sz w:val="24"/>
          <w:szCs w:val="24"/>
        </w:rPr>
        <w:t xml:space="preserve">2015–2019 yıllarının kapsayacak Müdürlüğümüz Stratejik Plan çalışmalarına ışık tutması için iç paydaşlarımız için elektronik ortamda anket oluşturulmuş ve bu anket aracılığı ile paydaş görüşleri plana dâhil edilmiştir. </w:t>
      </w:r>
    </w:p>
    <w:p w:rsidR="007C2CD0" w:rsidRDefault="007C2CD0" w:rsidP="007C2CD0">
      <w:pPr>
        <w:shd w:val="clear" w:color="auto" w:fill="FFFFFF"/>
        <w:spacing w:after="0" w:line="240" w:lineRule="auto"/>
        <w:ind w:right="5" w:firstLine="709"/>
        <w:jc w:val="both"/>
        <w:rPr>
          <w:rFonts w:ascii="Times New Roman" w:eastAsia="Times New Roman" w:hAnsi="Times New Roman"/>
          <w:sz w:val="24"/>
          <w:szCs w:val="24"/>
        </w:rPr>
      </w:pPr>
    </w:p>
    <w:p w:rsidR="007C2CD0" w:rsidRDefault="007C2CD0" w:rsidP="007C2CD0">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Dış paydaşlarımız ile birebir görüşmeler yapılmış, dış paydaşlarımızın kurumumuzdan beklentilerini planımıza aktarabilmek için görüşme formları oluşturulmuş, ortak çalışma alanları belirlenmiştir. </w:t>
      </w:r>
    </w:p>
    <w:p w:rsidR="007C2CD0" w:rsidRDefault="007C2CD0" w:rsidP="007C2CD0">
      <w:pPr>
        <w:spacing w:after="0" w:line="240" w:lineRule="auto"/>
        <w:ind w:firstLine="708"/>
        <w:jc w:val="both"/>
        <w:rPr>
          <w:rFonts w:ascii="Times New Roman" w:eastAsia="Times New Roman" w:hAnsi="Times New Roman"/>
          <w:sz w:val="24"/>
          <w:szCs w:val="24"/>
        </w:rPr>
      </w:pPr>
    </w:p>
    <w:p w:rsidR="007C2CD0" w:rsidRDefault="007C2CD0" w:rsidP="007C2CD0">
      <w:pPr>
        <w:spacing w:after="0" w:line="240" w:lineRule="auto"/>
        <w:ind w:firstLine="708"/>
        <w:jc w:val="both"/>
        <w:rPr>
          <w:rFonts w:ascii="Times New Roman" w:eastAsia="Times New Roman" w:hAnsi="Times New Roman"/>
          <w:sz w:val="24"/>
          <w:szCs w:val="24"/>
        </w:rPr>
      </w:pPr>
      <w:r w:rsidRPr="00A804CE">
        <w:rPr>
          <w:rFonts w:ascii="Times New Roman" w:eastAsia="Times New Roman" w:hAnsi="Times New Roman"/>
          <w:sz w:val="24"/>
          <w:szCs w:val="24"/>
        </w:rPr>
        <w:t>İç paydaş anketi, internet ortamında yayınlanmış paydaşlarımızın görüşleri alınmıştır. Birbiriyle benzer nitelikte öneriler gruplandırılarak stratejik planlama ekibimizden önceliklendirilmesi istenmiş ve kurumumuz için öncelikli olan fikirler Stratejik Planımıza aktarılmıştır</w:t>
      </w:r>
    </w:p>
    <w:p w:rsidR="007C2CD0" w:rsidRDefault="007C2CD0" w:rsidP="007C2CD0">
      <w:pPr>
        <w:spacing w:after="0" w:line="240" w:lineRule="auto"/>
        <w:ind w:firstLine="708"/>
        <w:jc w:val="both"/>
        <w:rPr>
          <w:rFonts w:ascii="Times New Roman" w:eastAsia="Times New Roman" w:hAnsi="Times New Roman"/>
          <w:sz w:val="24"/>
          <w:szCs w:val="24"/>
        </w:rPr>
      </w:pPr>
    </w:p>
    <w:p w:rsidR="007C2CD0" w:rsidRDefault="007C2CD0" w:rsidP="007C2CD0">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Stratejik Planlama Üst Kurulu iç ve dış paydaş anket sonuçlarını değerlendirmiştir. Anket sonuçları neticesinde kurulun almış olduğu kararlar aşağıda sıralanmıştır. </w:t>
      </w:r>
    </w:p>
    <w:p w:rsidR="007C2CD0" w:rsidRDefault="007C2CD0" w:rsidP="007C2CD0">
      <w:pPr>
        <w:spacing w:after="0" w:line="240" w:lineRule="auto"/>
        <w:ind w:firstLine="708"/>
        <w:jc w:val="both"/>
        <w:rPr>
          <w:rFonts w:ascii="Times New Roman" w:eastAsia="Times New Roman" w:hAnsi="Times New Roman"/>
          <w:sz w:val="24"/>
          <w:szCs w:val="24"/>
        </w:rPr>
      </w:pPr>
    </w:p>
    <w:p w:rsidR="007C2CD0" w:rsidRDefault="007C2CD0" w:rsidP="007C2CD0">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rPr>
      </w:pPr>
      <w:r>
        <w:rPr>
          <w:rFonts w:ascii="Times New Roman" w:eastAsia="Times New Roman" w:hAnsi="Times New Roman"/>
          <w:sz w:val="24"/>
          <w:szCs w:val="24"/>
        </w:rPr>
        <w:t>Müdürlüğümüzün faaliyetleri hakkında bilgilendirme çalışmaları yapılması,</w:t>
      </w:r>
    </w:p>
    <w:p w:rsidR="007C2CD0" w:rsidRDefault="007C2CD0" w:rsidP="007C2CD0">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rPr>
      </w:pPr>
      <w:r>
        <w:rPr>
          <w:rFonts w:ascii="Times New Roman" w:eastAsia="Times New Roman" w:hAnsi="Times New Roman"/>
          <w:sz w:val="24"/>
          <w:szCs w:val="24"/>
        </w:rPr>
        <w:t>Bilgi edinmek amacı ile müdürlümüze yapılan başvurulara tam ve zamanında cevap verilmesi için gerekli çalışmaların yapılması,</w:t>
      </w:r>
    </w:p>
    <w:p w:rsidR="007C2CD0" w:rsidRDefault="007C2CD0" w:rsidP="007C2CD0">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rPr>
      </w:pPr>
      <w:r>
        <w:rPr>
          <w:rFonts w:ascii="Times New Roman" w:eastAsia="Times New Roman" w:hAnsi="Times New Roman"/>
          <w:sz w:val="24"/>
          <w:szCs w:val="24"/>
        </w:rPr>
        <w:t>Eğitim kurumlarının nicel ve nitelik olarak eksiklerinin acilen giderilmesi,</w:t>
      </w:r>
    </w:p>
    <w:p w:rsidR="007C2CD0" w:rsidRDefault="007C2CD0" w:rsidP="007C2CD0">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rPr>
      </w:pPr>
      <w:r>
        <w:rPr>
          <w:rFonts w:ascii="Times New Roman" w:eastAsia="Times New Roman" w:hAnsi="Times New Roman"/>
          <w:sz w:val="24"/>
          <w:szCs w:val="24"/>
        </w:rPr>
        <w:t>Müdürlüğümüze bağlı birimlerde görevli kişilerin sayılarının artırılması, bilgi ve becerilerini artıracak hizmet içi faaliyetler düzenlenmesi,</w:t>
      </w:r>
    </w:p>
    <w:p w:rsidR="007C2CD0" w:rsidRDefault="007C2CD0" w:rsidP="007C2CD0">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rPr>
      </w:pPr>
      <w:r>
        <w:rPr>
          <w:rFonts w:ascii="Times New Roman" w:eastAsia="Times New Roman" w:hAnsi="Times New Roman"/>
          <w:sz w:val="24"/>
          <w:szCs w:val="24"/>
        </w:rPr>
        <w:t>Öğrencilere yönelik düzenlenen sosyal, sportif ve kültürel faaliyetlerin artırılması,</w:t>
      </w:r>
    </w:p>
    <w:p w:rsidR="007C2CD0" w:rsidRDefault="007C2CD0" w:rsidP="007C2CD0">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rPr>
      </w:pPr>
      <w:r>
        <w:rPr>
          <w:rFonts w:ascii="Times New Roman" w:eastAsia="Times New Roman" w:hAnsi="Times New Roman"/>
          <w:sz w:val="24"/>
          <w:szCs w:val="24"/>
        </w:rPr>
        <w:t xml:space="preserve">İstatistik çalışmalarına daha fazla önem verilmesi, </w:t>
      </w:r>
    </w:p>
    <w:p w:rsidR="007C2CD0" w:rsidRDefault="007C2CD0" w:rsidP="007C2CD0">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rPr>
      </w:pPr>
      <w:r>
        <w:rPr>
          <w:rFonts w:ascii="Times New Roman" w:eastAsia="Times New Roman" w:hAnsi="Times New Roman"/>
          <w:sz w:val="24"/>
          <w:szCs w:val="24"/>
        </w:rPr>
        <w:t>Diğer kamu kurum ve kuruluşları ile etkili bir iletişim ve koordinasyon sağlanması için mekanizmalar geliştirilmesi</w:t>
      </w:r>
    </w:p>
    <w:p w:rsidR="007C2CD0" w:rsidRDefault="007C2CD0" w:rsidP="007C2CD0">
      <w:pPr>
        <w:spacing w:after="0" w:line="240" w:lineRule="auto"/>
        <w:ind w:left="660"/>
        <w:jc w:val="both"/>
        <w:rPr>
          <w:rFonts w:ascii="Times New Roman" w:eastAsia="Times New Roman" w:hAnsi="Times New Roman"/>
          <w:sz w:val="24"/>
          <w:szCs w:val="24"/>
        </w:rPr>
      </w:pPr>
    </w:p>
    <w:p w:rsidR="007C2CD0" w:rsidRDefault="007C2CD0" w:rsidP="007C2CD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Anket sonuçları, müdürlüğümüzün GZFT Analiz çalışmalarına, amaç, hedef ve faaliyetlerin belirlenmesine ışık tutmuştur</w:t>
      </w:r>
    </w:p>
    <w:p w:rsidR="007C2CD0" w:rsidRDefault="007C2CD0" w:rsidP="007C2CD0"/>
    <w:p w:rsidR="007C2CD0" w:rsidRDefault="007C2CD0" w:rsidP="007C2CD0">
      <w:pPr>
        <w:spacing w:after="0" w:line="240" w:lineRule="auto"/>
      </w:pPr>
    </w:p>
    <w:p w:rsidR="007C2CD0" w:rsidRDefault="007C2CD0" w:rsidP="007C2CD0">
      <w:pPr>
        <w:pStyle w:val="Balk3"/>
      </w:pPr>
      <w:bookmarkStart w:id="74" w:name="_Toc390335321"/>
      <w:bookmarkStart w:id="75" w:name="_Toc431901310"/>
      <w:bookmarkStart w:id="76" w:name="_Toc433017957"/>
      <w:bookmarkStart w:id="77" w:name="_Toc433018212"/>
      <w:r>
        <w:t>Paydaş Etki Önem Matrisi</w:t>
      </w:r>
      <w:bookmarkEnd w:id="74"/>
      <w:bookmarkEnd w:id="75"/>
      <w:bookmarkEnd w:id="76"/>
      <w:bookmarkEnd w:id="77"/>
    </w:p>
    <w:p w:rsidR="007C2CD0" w:rsidRPr="00E23D2D" w:rsidRDefault="007C2CD0" w:rsidP="007C2CD0">
      <w:pPr>
        <w:ind w:firstLine="708"/>
        <w:jc w:val="both"/>
        <w:rPr>
          <w:rStyle w:val="GlVurgulama"/>
          <w:rFonts w:ascii="Times New Roman" w:hAnsi="Times New Roman"/>
          <w:b w:val="0"/>
          <w:bCs w:val="0"/>
          <w:i w:val="0"/>
          <w:iCs w:val="0"/>
          <w:color w:val="auto"/>
          <w:sz w:val="24"/>
          <w:szCs w:val="24"/>
        </w:rPr>
      </w:pPr>
      <w:r>
        <w:rPr>
          <w:sz w:val="24"/>
          <w:szCs w:val="24"/>
        </w:rPr>
        <w:t xml:space="preserve"> </w:t>
      </w:r>
      <w:r w:rsidRPr="0057745E">
        <w:rPr>
          <w:rFonts w:ascii="Times New Roman" w:hAnsi="Times New Roman"/>
          <w:sz w:val="24"/>
          <w:szCs w:val="24"/>
        </w:rPr>
        <w:t>İç ve dış paydaşlar; hizmet alan, temel ortak, stratejik ortak ve tedarikçi şeklinde sınıflandırılmıştır. Paydaşlarla gerçekleştirilecek çalışmaların niteliği belirlenmiştir.</w:t>
      </w:r>
      <w:r w:rsidRPr="00AA03B3">
        <w:rPr>
          <w:rFonts w:eastAsia="Times New Roman"/>
          <w:iCs/>
          <w:sz w:val="24"/>
          <w:szCs w:val="24"/>
        </w:rPr>
        <w:t xml:space="preserve"> </w:t>
      </w:r>
      <w:r>
        <w:rPr>
          <w:rFonts w:eastAsia="Times New Roman"/>
          <w:iCs/>
          <w:sz w:val="24"/>
          <w:szCs w:val="24"/>
        </w:rPr>
        <w:t>KADIŞEHRİ İLÇE</w:t>
      </w:r>
      <w:r w:rsidRPr="002A398D">
        <w:rPr>
          <w:rFonts w:eastAsia="Times New Roman"/>
          <w:iCs/>
          <w:sz w:val="24"/>
          <w:szCs w:val="24"/>
        </w:rPr>
        <w:t xml:space="preserve"> MEM PAYDAŞ ETKİ ÖNEM MATRİSİNE</w:t>
      </w:r>
      <w:r>
        <w:rPr>
          <w:rFonts w:eastAsia="Times New Roman"/>
          <w:sz w:val="24"/>
          <w:szCs w:val="24"/>
        </w:rPr>
        <w:t xml:space="preserve"> ulaşmak için  İlçe</w:t>
      </w:r>
      <w:r w:rsidRPr="002A398D">
        <w:rPr>
          <w:rFonts w:eastAsia="Times New Roman"/>
          <w:sz w:val="24"/>
          <w:szCs w:val="24"/>
        </w:rPr>
        <w:t xml:space="preserve"> M</w:t>
      </w:r>
      <w:r>
        <w:rPr>
          <w:rFonts w:eastAsia="Times New Roman"/>
          <w:sz w:val="24"/>
          <w:szCs w:val="24"/>
        </w:rPr>
        <w:t>EM Durum Analizi Raporu sayfa 54’ e</w:t>
      </w:r>
      <w:r w:rsidRPr="002A398D">
        <w:rPr>
          <w:rFonts w:eastAsia="Times New Roman"/>
          <w:sz w:val="24"/>
          <w:szCs w:val="24"/>
        </w:rPr>
        <w:t xml:space="preserve"> bakınız</w:t>
      </w:r>
    </w:p>
    <w:p w:rsidR="007C2CD0" w:rsidRDefault="007C2CD0" w:rsidP="007C2CD0">
      <w:pPr>
        <w:pStyle w:val="Balk3"/>
      </w:pPr>
      <w:bookmarkStart w:id="78" w:name="_Toc390335322"/>
      <w:bookmarkStart w:id="79" w:name="_Toc431901311"/>
      <w:bookmarkStart w:id="80" w:name="_Toc433017958"/>
      <w:bookmarkStart w:id="81" w:name="_Toc433018213"/>
      <w:r>
        <w:t>Paydaş Görüşleri</w:t>
      </w:r>
      <w:bookmarkEnd w:id="78"/>
      <w:bookmarkEnd w:id="79"/>
      <w:bookmarkEnd w:id="80"/>
      <w:bookmarkEnd w:id="81"/>
    </w:p>
    <w:p w:rsidR="007C2CD0" w:rsidRPr="00955419" w:rsidRDefault="007C2CD0" w:rsidP="007C2CD0">
      <w:pPr>
        <w:ind w:firstLine="708"/>
        <w:jc w:val="both"/>
        <w:rPr>
          <w:rFonts w:ascii="Times New Roman" w:hAnsi="Times New Roman"/>
          <w:color w:val="000000"/>
          <w:sz w:val="24"/>
          <w:szCs w:val="24"/>
        </w:rPr>
      </w:pPr>
      <w:r w:rsidRPr="00955419">
        <w:rPr>
          <w:rFonts w:ascii="Times New Roman" w:hAnsi="Times New Roman"/>
          <w:sz w:val="24"/>
          <w:szCs w:val="24"/>
        </w:rPr>
        <w:t>M</w:t>
      </w:r>
      <w:r w:rsidRPr="00955419">
        <w:rPr>
          <w:rFonts w:ascii="Times New Roman" w:hAnsi="Times New Roman"/>
          <w:color w:val="000000"/>
          <w:sz w:val="24"/>
          <w:szCs w:val="24"/>
        </w:rPr>
        <w:t xml:space="preserve">üdürlüğümüzde çalışan </w:t>
      </w:r>
      <w:r>
        <w:rPr>
          <w:rFonts w:ascii="Times New Roman" w:hAnsi="Times New Roman"/>
          <w:color w:val="000000"/>
          <w:sz w:val="24"/>
          <w:szCs w:val="24"/>
        </w:rPr>
        <w:t>236</w:t>
      </w:r>
      <w:r w:rsidRPr="00955419">
        <w:rPr>
          <w:rFonts w:ascii="Times New Roman" w:hAnsi="Times New Roman"/>
          <w:color w:val="000000"/>
          <w:sz w:val="24"/>
          <w:szCs w:val="24"/>
        </w:rPr>
        <w:t xml:space="preserve"> kişi</w:t>
      </w:r>
      <w:r>
        <w:rPr>
          <w:rFonts w:ascii="Times New Roman" w:hAnsi="Times New Roman"/>
          <w:color w:val="000000"/>
          <w:sz w:val="24"/>
          <w:szCs w:val="24"/>
        </w:rPr>
        <w:t xml:space="preserve"> içerisinden rastgele seçilen 80</w:t>
      </w:r>
      <w:r w:rsidRPr="00955419">
        <w:rPr>
          <w:rFonts w:ascii="Times New Roman" w:hAnsi="Times New Roman"/>
          <w:color w:val="000000"/>
          <w:sz w:val="24"/>
          <w:szCs w:val="24"/>
        </w:rPr>
        <w:t xml:space="preserve"> kişi, ayrıca </w:t>
      </w:r>
      <w:r>
        <w:rPr>
          <w:rFonts w:ascii="Times New Roman" w:hAnsi="Times New Roman"/>
          <w:color w:val="000000"/>
          <w:sz w:val="24"/>
          <w:szCs w:val="24"/>
        </w:rPr>
        <w:t>30</w:t>
      </w:r>
      <w:r w:rsidRPr="00955419">
        <w:rPr>
          <w:rFonts w:ascii="Times New Roman" w:hAnsi="Times New Roman"/>
          <w:color w:val="000000"/>
          <w:sz w:val="24"/>
          <w:szCs w:val="24"/>
        </w:rPr>
        <w:t xml:space="preserve"> okul/ kurum yönetici/öğretmen ve çalışanımızın katıldığı iç paydaş memnuniyet anketleri uygulanmıştır. </w:t>
      </w:r>
    </w:p>
    <w:p w:rsidR="007C2CD0" w:rsidRPr="00955419" w:rsidRDefault="007C2CD0" w:rsidP="007C2CD0">
      <w:pPr>
        <w:ind w:firstLine="708"/>
        <w:jc w:val="both"/>
        <w:rPr>
          <w:rFonts w:ascii="Times New Roman" w:hAnsi="Times New Roman"/>
          <w:color w:val="000000"/>
          <w:sz w:val="24"/>
          <w:szCs w:val="24"/>
        </w:rPr>
      </w:pPr>
      <w:r>
        <w:rPr>
          <w:rFonts w:ascii="Times New Roman" w:hAnsi="Times New Roman"/>
          <w:sz w:val="24"/>
          <w:szCs w:val="24"/>
        </w:rPr>
        <w:lastRenderedPageBreak/>
        <w:t xml:space="preserve">Müdürlüğümüzün 30 </w:t>
      </w:r>
      <w:r w:rsidRPr="00955419">
        <w:rPr>
          <w:rFonts w:ascii="Times New Roman" w:hAnsi="Times New Roman"/>
          <w:sz w:val="24"/>
          <w:szCs w:val="24"/>
        </w:rPr>
        <w:t xml:space="preserve"> dış paydaşından</w:t>
      </w:r>
      <w:r>
        <w:rPr>
          <w:rFonts w:ascii="Times New Roman" w:hAnsi="Times New Roman"/>
          <w:sz w:val="24"/>
          <w:szCs w:val="24"/>
        </w:rPr>
        <w:t xml:space="preserve"> etki-önem derecesi en yüksek 10</w:t>
      </w:r>
      <w:r w:rsidRPr="00955419">
        <w:rPr>
          <w:rFonts w:ascii="Times New Roman" w:hAnsi="Times New Roman"/>
          <w:sz w:val="24"/>
          <w:szCs w:val="24"/>
        </w:rPr>
        <w:t xml:space="preserve"> kurum ziyaret edilerek oluşturulan dış paydaş anketi ile görüşleri alınmıştır. Ayrıca en önemli iç paydaşımız olan</w:t>
      </w:r>
      <w:r w:rsidRPr="00955419">
        <w:rPr>
          <w:rFonts w:ascii="Times New Roman" w:hAnsi="Times New Roman"/>
          <w:color w:val="000000"/>
          <w:sz w:val="24"/>
          <w:szCs w:val="24"/>
        </w:rPr>
        <w:t xml:space="preserve"> okul kurumlardan </w:t>
      </w:r>
      <w:r>
        <w:rPr>
          <w:rFonts w:ascii="Times New Roman" w:hAnsi="Times New Roman"/>
          <w:color w:val="000000"/>
          <w:sz w:val="24"/>
          <w:szCs w:val="24"/>
        </w:rPr>
        <w:t>istekliler arasından seçilen 236 çalışanımızın (43 erkek 37</w:t>
      </w:r>
      <w:r w:rsidRPr="00955419">
        <w:rPr>
          <w:rFonts w:ascii="Times New Roman" w:hAnsi="Times New Roman"/>
          <w:color w:val="000000"/>
          <w:sz w:val="24"/>
          <w:szCs w:val="24"/>
        </w:rPr>
        <w:t xml:space="preserve"> bayan) görüşleri </w:t>
      </w:r>
      <w:r>
        <w:rPr>
          <w:rFonts w:ascii="Times New Roman" w:hAnsi="Times New Roman"/>
          <w:color w:val="000000"/>
          <w:sz w:val="24"/>
          <w:szCs w:val="24"/>
        </w:rPr>
        <w:t>3</w:t>
      </w:r>
      <w:r w:rsidRPr="00955419">
        <w:rPr>
          <w:rFonts w:ascii="Times New Roman" w:hAnsi="Times New Roman"/>
          <w:color w:val="000000"/>
          <w:sz w:val="24"/>
          <w:szCs w:val="24"/>
        </w:rPr>
        <w:t xml:space="preserve"> ayrı oturumda düzenlenen bilgilendirme toplantılarında alınmıştır.</w:t>
      </w:r>
    </w:p>
    <w:p w:rsidR="007C2CD0" w:rsidRDefault="007C2CD0" w:rsidP="007C2CD0">
      <w:pPr>
        <w:pStyle w:val="Balk4"/>
      </w:pPr>
      <w:bookmarkStart w:id="82" w:name="_Toc390335323"/>
      <w:r w:rsidRPr="00AE4EE7">
        <w:t>Dış Paydaş</w:t>
      </w:r>
      <w:r>
        <w:t>ların</w:t>
      </w:r>
      <w:r w:rsidRPr="00AE4EE7">
        <w:t xml:space="preserve"> Görüşleri</w:t>
      </w:r>
      <w:bookmarkEnd w:id="82"/>
    </w:p>
    <w:p w:rsidR="007C2CD0" w:rsidRDefault="007C2CD0" w:rsidP="007C2CD0">
      <w:pPr>
        <w:ind w:firstLine="709"/>
        <w:rPr>
          <w:rFonts w:ascii="Times New Roman" w:hAnsi="Times New Roman"/>
          <w:sz w:val="24"/>
        </w:rPr>
      </w:pPr>
      <w:r w:rsidRPr="001E64C3">
        <w:rPr>
          <w:rFonts w:ascii="Times New Roman" w:hAnsi="Times New Roman"/>
          <w:sz w:val="24"/>
        </w:rPr>
        <w:t>Dış Paydaşlarımız</w:t>
      </w:r>
      <w:r>
        <w:rPr>
          <w:rFonts w:ascii="Times New Roman" w:hAnsi="Times New Roman"/>
          <w:sz w:val="24"/>
        </w:rPr>
        <w:t xml:space="preserve">, </w:t>
      </w:r>
      <w:r>
        <w:rPr>
          <w:rFonts w:ascii="Times New Roman" w:hAnsi="Times New Roman"/>
          <w:sz w:val="24"/>
        </w:rPr>
        <w:tab/>
        <w:t xml:space="preserve">Kadışehri </w:t>
      </w:r>
      <w:r w:rsidRPr="001E64C3">
        <w:rPr>
          <w:rFonts w:ascii="Times New Roman" w:hAnsi="Times New Roman"/>
          <w:sz w:val="24"/>
        </w:rPr>
        <w:t xml:space="preserve"> İl</w:t>
      </w:r>
      <w:r>
        <w:rPr>
          <w:rFonts w:ascii="Times New Roman" w:hAnsi="Times New Roman"/>
          <w:sz w:val="24"/>
        </w:rPr>
        <w:t>çe</w:t>
      </w:r>
      <w:r w:rsidRPr="001E64C3">
        <w:rPr>
          <w:rFonts w:ascii="Times New Roman" w:hAnsi="Times New Roman"/>
          <w:sz w:val="24"/>
        </w:rPr>
        <w:t xml:space="preserve"> MEM ile ilgili bilgi</w:t>
      </w:r>
      <w:r>
        <w:rPr>
          <w:rFonts w:ascii="Times New Roman" w:hAnsi="Times New Roman"/>
          <w:sz w:val="24"/>
        </w:rPr>
        <w:t xml:space="preserve">lere nereden ulaşıyorsunuz sorusuna % 42 </w:t>
      </w:r>
      <w:r w:rsidRPr="001E64C3">
        <w:rPr>
          <w:rFonts w:ascii="Times New Roman" w:hAnsi="Times New Roman"/>
          <w:sz w:val="24"/>
        </w:rPr>
        <w:t xml:space="preserve"> oranında </w:t>
      </w:r>
      <w:r>
        <w:rPr>
          <w:rFonts w:ascii="Times New Roman" w:hAnsi="Times New Roman"/>
          <w:sz w:val="24"/>
        </w:rPr>
        <w:t>Sosyal  Medya,  % 22</w:t>
      </w:r>
      <w:r w:rsidRPr="001E64C3">
        <w:rPr>
          <w:rFonts w:ascii="Times New Roman" w:hAnsi="Times New Roman"/>
          <w:sz w:val="24"/>
        </w:rPr>
        <w:t xml:space="preserve"> Düzenlenen Etkinlikle</w:t>
      </w:r>
      <w:r>
        <w:rPr>
          <w:rFonts w:ascii="Times New Roman" w:hAnsi="Times New Roman"/>
          <w:sz w:val="24"/>
        </w:rPr>
        <w:t>r, % 15 Birebir Görüşmeler, % 21</w:t>
      </w:r>
      <w:r w:rsidRPr="001E64C3">
        <w:rPr>
          <w:rFonts w:ascii="Times New Roman" w:hAnsi="Times New Roman"/>
          <w:sz w:val="24"/>
        </w:rPr>
        <w:t xml:space="preserve"> ise Web Sayfası </w:t>
      </w:r>
      <w:r>
        <w:rPr>
          <w:rFonts w:ascii="Times New Roman" w:hAnsi="Times New Roman"/>
          <w:sz w:val="24"/>
        </w:rPr>
        <w:t>cevabını vermiştir</w:t>
      </w:r>
      <w:r w:rsidRPr="001E64C3">
        <w:rPr>
          <w:rFonts w:ascii="Times New Roman" w:hAnsi="Times New Roman"/>
          <w:sz w:val="24"/>
        </w:rPr>
        <w:t>.</w:t>
      </w:r>
    </w:p>
    <w:p w:rsidR="007C2CD0" w:rsidRPr="001E5D91" w:rsidRDefault="007C2CD0" w:rsidP="007C2CD0">
      <w:pPr>
        <w:pStyle w:val="AltKonuBal"/>
      </w:pPr>
      <w:r>
        <w:t>Dış Paydaşlarımız, Kadışehri İlçe MEM’ den Neler Bekliyor</w:t>
      </w:r>
    </w:p>
    <w:p w:rsidR="007C2CD0" w:rsidRPr="001E5D91" w:rsidRDefault="007C2CD0" w:rsidP="007C2CD0">
      <w:pPr>
        <w:pStyle w:val="ListeParagraf"/>
        <w:numPr>
          <w:ilvl w:val="0"/>
          <w:numId w:val="4"/>
        </w:numPr>
        <w:rPr>
          <w:rFonts w:ascii="Times New Roman" w:hAnsi="Times New Roman"/>
          <w:sz w:val="24"/>
          <w:szCs w:val="24"/>
        </w:rPr>
      </w:pPr>
      <w:r>
        <w:rPr>
          <w:rFonts w:ascii="Times New Roman" w:hAnsi="Times New Roman"/>
          <w:sz w:val="24"/>
          <w:szCs w:val="24"/>
        </w:rPr>
        <w:t xml:space="preserve">Köy ve ilçe merkezi okulları </w:t>
      </w:r>
      <w:r w:rsidRPr="001E5D91">
        <w:rPr>
          <w:rFonts w:ascii="Times New Roman" w:hAnsi="Times New Roman"/>
          <w:sz w:val="24"/>
          <w:szCs w:val="24"/>
        </w:rPr>
        <w:t xml:space="preserve">arasında eğitim öğretim bütünlüğünün sağlanması. </w:t>
      </w:r>
    </w:p>
    <w:p w:rsidR="007C2CD0" w:rsidRDefault="007C2CD0" w:rsidP="007C2CD0">
      <w:pPr>
        <w:pStyle w:val="ListeParagraf"/>
        <w:numPr>
          <w:ilvl w:val="0"/>
          <w:numId w:val="4"/>
        </w:numPr>
        <w:rPr>
          <w:rFonts w:ascii="Times New Roman" w:hAnsi="Times New Roman"/>
          <w:sz w:val="24"/>
          <w:szCs w:val="24"/>
        </w:rPr>
      </w:pPr>
      <w:r w:rsidRPr="001E5D91">
        <w:rPr>
          <w:rFonts w:ascii="Times New Roman" w:hAnsi="Times New Roman"/>
          <w:sz w:val="24"/>
          <w:szCs w:val="24"/>
        </w:rPr>
        <w:t>Çağın gereklerine uygun ezbercilikten uzak bir eğitim sisteminin oturmasıdır.</w:t>
      </w:r>
    </w:p>
    <w:p w:rsidR="007C2CD0" w:rsidRPr="001E5D91" w:rsidRDefault="007C2CD0" w:rsidP="007C2CD0">
      <w:pPr>
        <w:pStyle w:val="ListeParagraf"/>
        <w:numPr>
          <w:ilvl w:val="0"/>
          <w:numId w:val="4"/>
        </w:numPr>
        <w:rPr>
          <w:rFonts w:ascii="Times New Roman" w:hAnsi="Times New Roman"/>
          <w:sz w:val="24"/>
          <w:szCs w:val="24"/>
        </w:rPr>
      </w:pPr>
      <w:r>
        <w:rPr>
          <w:rFonts w:ascii="Times New Roman" w:hAnsi="Times New Roman"/>
          <w:sz w:val="24"/>
          <w:szCs w:val="24"/>
        </w:rPr>
        <w:t>Öğrenci faaliyetlerine yönelik etkinliklerin yapılması</w:t>
      </w:r>
    </w:p>
    <w:p w:rsidR="007C2CD0" w:rsidRPr="001E5D91" w:rsidRDefault="007C2CD0" w:rsidP="007C2CD0">
      <w:pPr>
        <w:pStyle w:val="ListeParagraf"/>
        <w:numPr>
          <w:ilvl w:val="0"/>
          <w:numId w:val="4"/>
        </w:numPr>
        <w:rPr>
          <w:rFonts w:ascii="Times New Roman" w:hAnsi="Times New Roman"/>
          <w:sz w:val="24"/>
          <w:szCs w:val="24"/>
        </w:rPr>
      </w:pPr>
      <w:r w:rsidRPr="001E5D91">
        <w:rPr>
          <w:rFonts w:ascii="Times New Roman" w:hAnsi="Times New Roman"/>
          <w:sz w:val="24"/>
          <w:szCs w:val="24"/>
        </w:rPr>
        <w:t>Okullarla yakın ilişkiler ve irtibat içinde olup beğeniyi artıran faaliyetler içerisinde olmak.</w:t>
      </w:r>
    </w:p>
    <w:p w:rsidR="007C2CD0" w:rsidRPr="001E5D91" w:rsidRDefault="007C2CD0" w:rsidP="007C2CD0">
      <w:pPr>
        <w:pStyle w:val="ListeParagraf"/>
        <w:numPr>
          <w:ilvl w:val="0"/>
          <w:numId w:val="4"/>
        </w:numPr>
        <w:rPr>
          <w:rFonts w:ascii="Times New Roman" w:hAnsi="Times New Roman"/>
          <w:sz w:val="24"/>
          <w:szCs w:val="24"/>
        </w:rPr>
      </w:pPr>
      <w:r>
        <w:rPr>
          <w:rFonts w:ascii="Times New Roman" w:hAnsi="Times New Roman"/>
          <w:sz w:val="24"/>
          <w:szCs w:val="24"/>
        </w:rPr>
        <w:t>ilçemizi</w:t>
      </w:r>
      <w:r w:rsidRPr="001E5D91">
        <w:rPr>
          <w:rFonts w:ascii="Times New Roman" w:hAnsi="Times New Roman"/>
          <w:sz w:val="24"/>
          <w:szCs w:val="24"/>
        </w:rPr>
        <w:t xml:space="preserve"> üniversite ve lise hazırlık sınavlarında daha iyi yerlere getirmesi ve Bilim o</w:t>
      </w:r>
      <w:r>
        <w:rPr>
          <w:rFonts w:ascii="Times New Roman" w:hAnsi="Times New Roman"/>
          <w:sz w:val="24"/>
          <w:szCs w:val="24"/>
        </w:rPr>
        <w:t>limpiyatlarında katılımın özendirilmesi</w:t>
      </w:r>
    </w:p>
    <w:p w:rsidR="007C2CD0" w:rsidRPr="001E5D91" w:rsidRDefault="007C2CD0" w:rsidP="007C2CD0">
      <w:pPr>
        <w:pStyle w:val="ListeParagraf"/>
        <w:numPr>
          <w:ilvl w:val="0"/>
          <w:numId w:val="4"/>
        </w:numPr>
        <w:rPr>
          <w:rFonts w:ascii="Times New Roman" w:hAnsi="Times New Roman"/>
          <w:sz w:val="24"/>
          <w:szCs w:val="24"/>
        </w:rPr>
      </w:pPr>
      <w:r>
        <w:rPr>
          <w:rFonts w:ascii="Times New Roman" w:hAnsi="Times New Roman"/>
          <w:sz w:val="24"/>
          <w:szCs w:val="24"/>
        </w:rPr>
        <w:t xml:space="preserve">Kadışehri </w:t>
      </w:r>
      <w:r w:rsidRPr="001E5D91">
        <w:rPr>
          <w:rFonts w:ascii="Times New Roman" w:hAnsi="Times New Roman"/>
          <w:sz w:val="24"/>
          <w:szCs w:val="24"/>
        </w:rPr>
        <w:t>eğitim düzeyinin üst sıralara çekilmesi.</w:t>
      </w:r>
    </w:p>
    <w:p w:rsidR="007C2CD0" w:rsidRPr="001E5D91" w:rsidRDefault="007C2CD0" w:rsidP="007C2CD0">
      <w:pPr>
        <w:pStyle w:val="ListeParagraf"/>
        <w:numPr>
          <w:ilvl w:val="0"/>
          <w:numId w:val="4"/>
        </w:numPr>
        <w:rPr>
          <w:rFonts w:ascii="Times New Roman" w:hAnsi="Times New Roman"/>
          <w:sz w:val="24"/>
          <w:szCs w:val="24"/>
        </w:rPr>
      </w:pPr>
      <w:r>
        <w:rPr>
          <w:rFonts w:ascii="Times New Roman" w:hAnsi="Times New Roman"/>
          <w:sz w:val="24"/>
          <w:szCs w:val="24"/>
        </w:rPr>
        <w:t>Çocuklarımızın okullarımızda açılan yetiştirme kurslarına yönlendirilmesi</w:t>
      </w:r>
    </w:p>
    <w:p w:rsidR="007C2CD0" w:rsidRPr="001E5D91" w:rsidRDefault="007C2CD0" w:rsidP="007C2CD0">
      <w:pPr>
        <w:pStyle w:val="ListeParagraf"/>
        <w:numPr>
          <w:ilvl w:val="0"/>
          <w:numId w:val="4"/>
        </w:numPr>
        <w:rPr>
          <w:rFonts w:ascii="Times New Roman" w:hAnsi="Times New Roman"/>
          <w:sz w:val="24"/>
          <w:szCs w:val="24"/>
        </w:rPr>
      </w:pPr>
      <w:r w:rsidRPr="001E5D91">
        <w:rPr>
          <w:rFonts w:ascii="Times New Roman" w:hAnsi="Times New Roman"/>
          <w:sz w:val="24"/>
          <w:szCs w:val="24"/>
        </w:rPr>
        <w:t>Sosyal medyanın daha aktif bir şekilde kullanılması</w:t>
      </w:r>
    </w:p>
    <w:p w:rsidR="007C2CD0" w:rsidRPr="001E5D91" w:rsidRDefault="007C2CD0" w:rsidP="007C2CD0">
      <w:pPr>
        <w:pStyle w:val="ListeParagraf"/>
        <w:numPr>
          <w:ilvl w:val="0"/>
          <w:numId w:val="4"/>
        </w:numPr>
        <w:rPr>
          <w:rFonts w:ascii="Times New Roman" w:hAnsi="Times New Roman"/>
          <w:sz w:val="24"/>
          <w:szCs w:val="24"/>
        </w:rPr>
      </w:pPr>
      <w:r w:rsidRPr="001E5D91">
        <w:rPr>
          <w:rFonts w:ascii="Times New Roman" w:hAnsi="Times New Roman"/>
          <w:sz w:val="24"/>
          <w:szCs w:val="24"/>
        </w:rPr>
        <w:t>Okul içi ve dışı güvenlik önlemlerinin artırılması</w:t>
      </w:r>
      <w:r>
        <w:rPr>
          <w:rFonts w:ascii="Times New Roman" w:hAnsi="Times New Roman"/>
          <w:sz w:val="24"/>
          <w:szCs w:val="24"/>
        </w:rPr>
        <w:t xml:space="preserve"> ve taşımalı eğitimde yaşanılan sorunların en aza indirilmesi</w:t>
      </w:r>
    </w:p>
    <w:p w:rsidR="007C2CD0" w:rsidRPr="001E5D91" w:rsidRDefault="007C2CD0" w:rsidP="007C2CD0">
      <w:pPr>
        <w:pStyle w:val="ListeParagraf"/>
        <w:numPr>
          <w:ilvl w:val="0"/>
          <w:numId w:val="4"/>
        </w:numPr>
        <w:rPr>
          <w:rFonts w:ascii="Times New Roman" w:hAnsi="Times New Roman"/>
          <w:sz w:val="24"/>
          <w:szCs w:val="24"/>
        </w:rPr>
      </w:pPr>
      <w:r w:rsidRPr="001E5D91">
        <w:rPr>
          <w:rFonts w:ascii="Times New Roman" w:hAnsi="Times New Roman"/>
          <w:sz w:val="24"/>
          <w:szCs w:val="24"/>
        </w:rPr>
        <w:t>Yapılan etkinlik ve faaliyetlere özellikle öğrenci velilerinin katılımını artırılması</w:t>
      </w:r>
    </w:p>
    <w:p w:rsidR="007C2CD0" w:rsidRDefault="007C2CD0" w:rsidP="007C2CD0">
      <w:pPr>
        <w:pStyle w:val="ListeParagraf"/>
        <w:numPr>
          <w:ilvl w:val="0"/>
          <w:numId w:val="4"/>
        </w:numPr>
        <w:rPr>
          <w:rFonts w:ascii="Times New Roman" w:hAnsi="Times New Roman"/>
          <w:sz w:val="24"/>
          <w:szCs w:val="24"/>
        </w:rPr>
      </w:pPr>
      <w:r w:rsidRPr="00BC54A5">
        <w:rPr>
          <w:rFonts w:ascii="Times New Roman" w:hAnsi="Times New Roman"/>
          <w:sz w:val="24"/>
          <w:szCs w:val="24"/>
        </w:rPr>
        <w:t xml:space="preserve">Rehberlik hizmetlerinin artırılması </w:t>
      </w:r>
    </w:p>
    <w:p w:rsidR="007C2CD0" w:rsidRPr="00BC54A5" w:rsidRDefault="007C2CD0" w:rsidP="007C2CD0">
      <w:pPr>
        <w:pStyle w:val="ListeParagraf"/>
        <w:numPr>
          <w:ilvl w:val="0"/>
          <w:numId w:val="4"/>
        </w:numPr>
        <w:rPr>
          <w:rFonts w:ascii="Times New Roman" w:hAnsi="Times New Roman"/>
          <w:sz w:val="24"/>
          <w:szCs w:val="24"/>
        </w:rPr>
      </w:pPr>
      <w:r w:rsidRPr="00BC54A5">
        <w:rPr>
          <w:rFonts w:ascii="Times New Roman" w:hAnsi="Times New Roman"/>
          <w:sz w:val="24"/>
          <w:szCs w:val="24"/>
        </w:rPr>
        <w:t>Değerler eğitimine önem verilmelidir.</w:t>
      </w:r>
    </w:p>
    <w:p w:rsidR="007C2CD0" w:rsidRPr="009216B5" w:rsidRDefault="007C2CD0" w:rsidP="007C2CD0">
      <w:pPr>
        <w:pStyle w:val="AltKonuBal"/>
      </w:pPr>
      <w:r>
        <w:t xml:space="preserve">Dış Paydaşlarımız, Kadışehri İlçe </w:t>
      </w:r>
      <w:r w:rsidRPr="001E5D91">
        <w:t>MEM</w:t>
      </w:r>
      <w:r>
        <w:t xml:space="preserve">’ in </w:t>
      </w:r>
      <w:r w:rsidRPr="001E5D91">
        <w:t xml:space="preserve">Gelecek Beş Yılda </w:t>
      </w:r>
      <w:r>
        <w:t>Neler Yapmasını İstiyo</w:t>
      </w:r>
    </w:p>
    <w:p w:rsidR="007C2CD0" w:rsidRPr="001E5D91" w:rsidRDefault="007C2CD0" w:rsidP="007C2CD0">
      <w:pPr>
        <w:pStyle w:val="ListeParagraf"/>
        <w:numPr>
          <w:ilvl w:val="0"/>
          <w:numId w:val="5"/>
        </w:numPr>
        <w:rPr>
          <w:rFonts w:ascii="Times New Roman" w:hAnsi="Times New Roman"/>
          <w:sz w:val="24"/>
          <w:szCs w:val="24"/>
        </w:rPr>
      </w:pPr>
      <w:r w:rsidRPr="001E5D91">
        <w:rPr>
          <w:rFonts w:ascii="Times New Roman" w:hAnsi="Times New Roman"/>
          <w:sz w:val="24"/>
          <w:szCs w:val="24"/>
        </w:rPr>
        <w:t>Kalıcı bir eğitim sisteminin oturması adına çalışma yapmalıdır.</w:t>
      </w:r>
    </w:p>
    <w:p w:rsidR="007C2CD0" w:rsidRPr="009216B5" w:rsidRDefault="007C2CD0" w:rsidP="007C2CD0">
      <w:pPr>
        <w:pStyle w:val="ListeParagraf"/>
        <w:numPr>
          <w:ilvl w:val="0"/>
          <w:numId w:val="5"/>
        </w:numPr>
        <w:rPr>
          <w:rFonts w:ascii="Times New Roman" w:hAnsi="Times New Roman"/>
          <w:sz w:val="24"/>
          <w:szCs w:val="24"/>
        </w:rPr>
      </w:pPr>
      <w:r w:rsidRPr="001E5D91">
        <w:rPr>
          <w:rFonts w:ascii="Times New Roman" w:hAnsi="Times New Roman"/>
          <w:sz w:val="24"/>
          <w:szCs w:val="24"/>
        </w:rPr>
        <w:t>Eğitim seviye ve kalitesinin artırılması.</w:t>
      </w:r>
    </w:p>
    <w:p w:rsidR="007C2CD0" w:rsidRPr="001E5D91" w:rsidRDefault="007C2CD0" w:rsidP="007C2CD0">
      <w:pPr>
        <w:pStyle w:val="ListeParagraf"/>
        <w:numPr>
          <w:ilvl w:val="0"/>
          <w:numId w:val="5"/>
        </w:numPr>
        <w:rPr>
          <w:rFonts w:ascii="Times New Roman" w:hAnsi="Times New Roman"/>
          <w:sz w:val="24"/>
          <w:szCs w:val="24"/>
        </w:rPr>
      </w:pPr>
      <w:r w:rsidRPr="001E5D91">
        <w:rPr>
          <w:rFonts w:ascii="Times New Roman" w:hAnsi="Times New Roman"/>
          <w:sz w:val="24"/>
          <w:szCs w:val="24"/>
        </w:rPr>
        <w:t>Öğretmenlerin başarı takiplerinin yapılması</w:t>
      </w:r>
      <w:r>
        <w:rPr>
          <w:rFonts w:ascii="Times New Roman" w:hAnsi="Times New Roman"/>
          <w:sz w:val="24"/>
          <w:szCs w:val="24"/>
        </w:rPr>
        <w:t xml:space="preserve"> ve başarılı öğretmenlerin ödüllendirilmesi</w:t>
      </w:r>
    </w:p>
    <w:p w:rsidR="007C2CD0" w:rsidRPr="001E5D91" w:rsidRDefault="007C2CD0" w:rsidP="007C2CD0">
      <w:pPr>
        <w:pStyle w:val="ListeParagraf"/>
        <w:numPr>
          <w:ilvl w:val="0"/>
          <w:numId w:val="5"/>
        </w:numPr>
        <w:rPr>
          <w:rFonts w:ascii="Times New Roman" w:hAnsi="Times New Roman"/>
          <w:sz w:val="24"/>
          <w:szCs w:val="24"/>
        </w:rPr>
      </w:pPr>
      <w:r w:rsidRPr="001E5D91">
        <w:rPr>
          <w:rFonts w:ascii="Times New Roman" w:hAnsi="Times New Roman"/>
          <w:sz w:val="24"/>
          <w:szCs w:val="24"/>
        </w:rPr>
        <w:t>En önemlisi eğitime aileleri dâhil ederek komple bir harekete geçilmesi.</w:t>
      </w:r>
    </w:p>
    <w:p w:rsidR="007C2CD0" w:rsidRPr="001E5D91" w:rsidRDefault="007C2CD0" w:rsidP="007C2CD0">
      <w:pPr>
        <w:pStyle w:val="ListeParagraf"/>
        <w:numPr>
          <w:ilvl w:val="0"/>
          <w:numId w:val="5"/>
        </w:numPr>
        <w:rPr>
          <w:rFonts w:ascii="Times New Roman" w:hAnsi="Times New Roman"/>
          <w:sz w:val="24"/>
          <w:szCs w:val="24"/>
        </w:rPr>
      </w:pPr>
      <w:r w:rsidRPr="001E5D91">
        <w:rPr>
          <w:rFonts w:ascii="Times New Roman" w:hAnsi="Times New Roman"/>
          <w:sz w:val="24"/>
          <w:szCs w:val="24"/>
        </w:rPr>
        <w:t>Eğitim kalitesinin artırılması ve eğitim öğretim düzeyinin üst seviyelere çekilmesi için projeler üretmek</w:t>
      </w:r>
    </w:p>
    <w:p w:rsidR="007C2CD0" w:rsidRPr="001E5D91" w:rsidRDefault="007C2CD0" w:rsidP="007C2CD0">
      <w:pPr>
        <w:pStyle w:val="ListeParagraf"/>
        <w:numPr>
          <w:ilvl w:val="0"/>
          <w:numId w:val="5"/>
        </w:numPr>
        <w:rPr>
          <w:rFonts w:ascii="Times New Roman" w:hAnsi="Times New Roman"/>
          <w:sz w:val="24"/>
          <w:szCs w:val="24"/>
        </w:rPr>
      </w:pPr>
      <w:r w:rsidRPr="001E5D91">
        <w:rPr>
          <w:rFonts w:ascii="Times New Roman" w:hAnsi="Times New Roman"/>
          <w:sz w:val="24"/>
          <w:szCs w:val="24"/>
        </w:rPr>
        <w:t>Dershanelere olan ihtiyacı ortadan kaldıracak çalışmalar yapmak.</w:t>
      </w:r>
    </w:p>
    <w:p w:rsidR="007C2CD0" w:rsidRPr="001E5D91" w:rsidRDefault="007C2CD0" w:rsidP="007C2CD0">
      <w:pPr>
        <w:pStyle w:val="ListeParagraf"/>
        <w:numPr>
          <w:ilvl w:val="0"/>
          <w:numId w:val="5"/>
        </w:numPr>
        <w:rPr>
          <w:rFonts w:ascii="Times New Roman" w:hAnsi="Times New Roman"/>
          <w:sz w:val="24"/>
          <w:szCs w:val="24"/>
        </w:rPr>
      </w:pPr>
      <w:r>
        <w:rPr>
          <w:rFonts w:ascii="Times New Roman" w:hAnsi="Times New Roman"/>
          <w:sz w:val="24"/>
          <w:szCs w:val="24"/>
        </w:rPr>
        <w:t>Tüm öğretmenlerin ilgi alanlarına göre hizmetiçi kursların açılması</w:t>
      </w:r>
    </w:p>
    <w:p w:rsidR="007C2CD0" w:rsidRDefault="007C2CD0" w:rsidP="007C2CD0">
      <w:pPr>
        <w:pStyle w:val="ListeParagraf"/>
        <w:numPr>
          <w:ilvl w:val="0"/>
          <w:numId w:val="5"/>
        </w:numPr>
        <w:rPr>
          <w:rFonts w:ascii="Times New Roman" w:hAnsi="Times New Roman"/>
          <w:sz w:val="24"/>
          <w:szCs w:val="24"/>
        </w:rPr>
      </w:pPr>
      <w:r w:rsidRPr="001E5D91">
        <w:rPr>
          <w:rFonts w:ascii="Times New Roman" w:hAnsi="Times New Roman"/>
          <w:sz w:val="24"/>
          <w:szCs w:val="24"/>
        </w:rPr>
        <w:t>Okul öncesi eğitim</w:t>
      </w:r>
      <w:r>
        <w:rPr>
          <w:rFonts w:ascii="Times New Roman" w:hAnsi="Times New Roman"/>
          <w:sz w:val="24"/>
          <w:szCs w:val="24"/>
        </w:rPr>
        <w:t>inde okullaşma oranının artırılması</w:t>
      </w:r>
    </w:p>
    <w:p w:rsidR="007C2CD0" w:rsidRPr="001E5D91" w:rsidRDefault="007C2CD0" w:rsidP="007C2CD0">
      <w:pPr>
        <w:pStyle w:val="ListeParagraf"/>
        <w:numPr>
          <w:ilvl w:val="0"/>
          <w:numId w:val="5"/>
        </w:numPr>
        <w:rPr>
          <w:rFonts w:ascii="Times New Roman" w:hAnsi="Times New Roman"/>
          <w:sz w:val="24"/>
          <w:szCs w:val="24"/>
        </w:rPr>
      </w:pPr>
      <w:r w:rsidRPr="001E5D91">
        <w:rPr>
          <w:rFonts w:ascii="Times New Roman" w:hAnsi="Times New Roman"/>
          <w:sz w:val="24"/>
          <w:szCs w:val="24"/>
        </w:rPr>
        <w:t>Yabancıdil eğitiminin etkin bir şekilde uygulanması.</w:t>
      </w:r>
    </w:p>
    <w:p w:rsidR="007C2CD0" w:rsidRPr="001E5D91" w:rsidRDefault="007C2CD0" w:rsidP="007C2CD0">
      <w:pPr>
        <w:pStyle w:val="ListeParagraf"/>
        <w:numPr>
          <w:ilvl w:val="0"/>
          <w:numId w:val="5"/>
        </w:numPr>
        <w:rPr>
          <w:rFonts w:ascii="Times New Roman" w:hAnsi="Times New Roman"/>
          <w:sz w:val="24"/>
          <w:szCs w:val="24"/>
        </w:rPr>
      </w:pPr>
      <w:r w:rsidRPr="001E5D91">
        <w:rPr>
          <w:rFonts w:ascii="Times New Roman" w:hAnsi="Times New Roman"/>
          <w:sz w:val="24"/>
          <w:szCs w:val="24"/>
        </w:rPr>
        <w:t>Okul güvenlik önlemlerinin artırılması</w:t>
      </w:r>
    </w:p>
    <w:p w:rsidR="007C2CD0" w:rsidRPr="001E5D91" w:rsidRDefault="007C2CD0" w:rsidP="007C2CD0">
      <w:pPr>
        <w:pStyle w:val="ListeParagraf"/>
        <w:numPr>
          <w:ilvl w:val="0"/>
          <w:numId w:val="5"/>
        </w:numPr>
        <w:rPr>
          <w:rFonts w:ascii="Times New Roman" w:hAnsi="Times New Roman"/>
          <w:sz w:val="24"/>
          <w:szCs w:val="24"/>
        </w:rPr>
      </w:pPr>
      <w:r w:rsidRPr="001E5D91">
        <w:rPr>
          <w:rFonts w:ascii="Times New Roman" w:hAnsi="Times New Roman"/>
          <w:sz w:val="24"/>
          <w:szCs w:val="24"/>
        </w:rPr>
        <w:t>Okulların cazibe merkezi haline getirilmesi</w:t>
      </w:r>
    </w:p>
    <w:p w:rsidR="007C2CD0" w:rsidRDefault="007C2CD0" w:rsidP="007C2CD0">
      <w:pPr>
        <w:pStyle w:val="ListeParagraf"/>
        <w:numPr>
          <w:ilvl w:val="0"/>
          <w:numId w:val="5"/>
        </w:numPr>
        <w:rPr>
          <w:rFonts w:ascii="Times New Roman" w:hAnsi="Times New Roman"/>
          <w:sz w:val="24"/>
          <w:szCs w:val="24"/>
        </w:rPr>
      </w:pPr>
      <w:r w:rsidRPr="00790B79">
        <w:rPr>
          <w:rFonts w:ascii="Times New Roman" w:hAnsi="Times New Roman"/>
          <w:sz w:val="24"/>
          <w:szCs w:val="24"/>
        </w:rPr>
        <w:t>Mesleki alanlara yönlendirme yapılmalı</w:t>
      </w:r>
    </w:p>
    <w:p w:rsidR="007C2CD0" w:rsidRPr="009216B5" w:rsidRDefault="007C2CD0" w:rsidP="007C2CD0">
      <w:pPr>
        <w:rPr>
          <w:rFonts w:ascii="Times New Roman" w:hAnsi="Times New Roman"/>
          <w:sz w:val="24"/>
          <w:szCs w:val="24"/>
        </w:rPr>
      </w:pPr>
    </w:p>
    <w:p w:rsidR="007C2CD0" w:rsidRPr="00790B79" w:rsidRDefault="007C2CD0" w:rsidP="007C2CD0">
      <w:pPr>
        <w:pStyle w:val="AltKonuBal"/>
      </w:pPr>
      <w:r w:rsidRPr="00790B79">
        <w:t>Milli Eğitim Müdürlüğü çalışmalarından memnuniyet düzeyinizi nasıl tanımlarsınız?</w:t>
      </w:r>
    </w:p>
    <w:p w:rsidR="007C2CD0" w:rsidRPr="0057745E" w:rsidRDefault="007C2CD0" w:rsidP="007C2CD0">
      <w:pPr>
        <w:pStyle w:val="AltKonuBal"/>
        <w:rPr>
          <w:rFonts w:ascii="Times New Roman" w:hAnsi="Times New Roman"/>
          <w:b/>
          <w:i w:val="0"/>
        </w:rPr>
      </w:pPr>
      <w:r>
        <w:rPr>
          <w:rStyle w:val="GlVurgulama"/>
          <w:b w:val="0"/>
          <w:bCs w:val="0"/>
          <w:color w:val="C00000"/>
        </w:rPr>
        <w:t xml:space="preserve">Tablo 6: İLÇE MEM FAALİYETLERİ DIŞ </w:t>
      </w:r>
      <w:r w:rsidRPr="00167D75">
        <w:rPr>
          <w:rStyle w:val="GlVurgulama"/>
          <w:b w:val="0"/>
          <w:bCs w:val="0"/>
          <w:color w:val="C00000"/>
        </w:rPr>
        <w:t>PAYDAŞ</w:t>
      </w:r>
      <w:r>
        <w:rPr>
          <w:rStyle w:val="GlVurgulama"/>
          <w:b w:val="0"/>
          <w:bCs w:val="0"/>
          <w:color w:val="C00000"/>
        </w:rPr>
        <w:t xml:space="preserve"> MEMNUNİYET TABLOSU</w:t>
      </w:r>
    </w:p>
    <w:tbl>
      <w:tblPr>
        <w:tblW w:w="5009"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880"/>
        <w:gridCol w:w="1390"/>
        <w:gridCol w:w="1390"/>
        <w:gridCol w:w="1110"/>
        <w:gridCol w:w="1110"/>
        <w:gridCol w:w="992"/>
      </w:tblGrid>
      <w:tr w:rsidR="007C2CD0" w:rsidTr="004B31F7">
        <w:trPr>
          <w:trHeight w:val="447"/>
        </w:trPr>
        <w:tc>
          <w:tcPr>
            <w:tcW w:w="3880" w:type="dxa"/>
            <w:vMerge w:val="restart"/>
            <w:shd w:val="clear" w:color="auto" w:fill="EFC2C6"/>
            <w:vAlign w:val="center"/>
          </w:tcPr>
          <w:p w:rsidR="007C2CD0" w:rsidRPr="00C11CA0" w:rsidRDefault="007C2CD0" w:rsidP="004B31F7">
            <w:pPr>
              <w:spacing w:after="0" w:line="240" w:lineRule="auto"/>
              <w:rPr>
                <w:rFonts w:ascii="Times New Roman" w:hAnsi="Times New Roman"/>
                <w:b/>
                <w:bCs/>
                <w:color w:val="FFFFFF"/>
                <w:sz w:val="32"/>
              </w:rPr>
            </w:pPr>
            <w:r w:rsidRPr="00C11CA0">
              <w:rPr>
                <w:rFonts w:ascii="Times New Roman" w:hAnsi="Times New Roman"/>
                <w:b/>
                <w:bCs/>
                <w:color w:val="FFFFFF"/>
                <w:sz w:val="32"/>
              </w:rPr>
              <w:t>Faaliyet Alanları</w:t>
            </w:r>
          </w:p>
        </w:tc>
        <w:tc>
          <w:tcPr>
            <w:tcW w:w="5992" w:type="dxa"/>
            <w:gridSpan w:val="5"/>
            <w:shd w:val="clear" w:color="auto" w:fill="EFC2C6"/>
            <w:vAlign w:val="center"/>
          </w:tcPr>
          <w:p w:rsidR="007C2CD0" w:rsidRPr="00C11CA0" w:rsidRDefault="007C2CD0" w:rsidP="004B31F7">
            <w:pPr>
              <w:spacing w:after="0"/>
              <w:jc w:val="center"/>
              <w:rPr>
                <w:rFonts w:ascii="Times New Roman" w:hAnsi="Times New Roman"/>
                <w:b/>
                <w:bCs/>
                <w:color w:val="FFFFFF"/>
                <w:sz w:val="24"/>
                <w:szCs w:val="24"/>
              </w:rPr>
            </w:pPr>
            <w:r w:rsidRPr="00C11CA0">
              <w:rPr>
                <w:rFonts w:ascii="Times New Roman" w:hAnsi="Times New Roman"/>
                <w:b/>
                <w:bCs/>
                <w:color w:val="FFFFFF"/>
                <w:sz w:val="24"/>
                <w:szCs w:val="24"/>
              </w:rPr>
              <w:t>YÜZDE</w:t>
            </w:r>
          </w:p>
        </w:tc>
      </w:tr>
      <w:tr w:rsidR="007C2CD0" w:rsidTr="004B31F7">
        <w:trPr>
          <w:trHeight w:val="1723"/>
        </w:trPr>
        <w:tc>
          <w:tcPr>
            <w:tcW w:w="3880" w:type="dxa"/>
            <w:vMerge/>
            <w:shd w:val="clear" w:color="auto" w:fill="EFC2C6"/>
            <w:vAlign w:val="center"/>
          </w:tcPr>
          <w:p w:rsidR="007C2CD0" w:rsidRPr="00C11CA0" w:rsidRDefault="007C2CD0" w:rsidP="004B31F7">
            <w:pPr>
              <w:spacing w:after="0" w:line="240" w:lineRule="auto"/>
              <w:rPr>
                <w:rFonts w:ascii="Times New Roman" w:hAnsi="Times New Roman"/>
                <w:b/>
                <w:bCs/>
                <w:color w:val="FFFFFF"/>
                <w:sz w:val="32"/>
              </w:rPr>
            </w:pPr>
          </w:p>
        </w:tc>
        <w:tc>
          <w:tcPr>
            <w:tcW w:w="1390" w:type="dxa"/>
            <w:shd w:val="clear" w:color="auto" w:fill="9F2936"/>
            <w:vAlign w:val="center"/>
          </w:tcPr>
          <w:p w:rsidR="007C2CD0" w:rsidRPr="00C11CA0" w:rsidRDefault="007C2CD0" w:rsidP="004B31F7">
            <w:pPr>
              <w:spacing w:after="0"/>
              <w:jc w:val="center"/>
              <w:rPr>
                <w:rFonts w:ascii="Times New Roman" w:hAnsi="Times New Roman"/>
                <w:bCs/>
                <w:color w:val="FFFFFF"/>
                <w:sz w:val="24"/>
                <w:szCs w:val="24"/>
              </w:rPr>
            </w:pPr>
            <w:r w:rsidRPr="00C11CA0">
              <w:rPr>
                <w:rFonts w:ascii="Times New Roman" w:hAnsi="Times New Roman"/>
                <w:color w:val="FFFFFF"/>
                <w:sz w:val="24"/>
                <w:szCs w:val="24"/>
              </w:rPr>
              <w:t>Çok Memnunum</w:t>
            </w:r>
          </w:p>
        </w:tc>
        <w:tc>
          <w:tcPr>
            <w:tcW w:w="1390" w:type="dxa"/>
            <w:shd w:val="clear" w:color="auto" w:fill="9F2936"/>
            <w:vAlign w:val="center"/>
          </w:tcPr>
          <w:p w:rsidR="007C2CD0" w:rsidRPr="00C11CA0" w:rsidRDefault="007C2CD0" w:rsidP="004B31F7">
            <w:pPr>
              <w:spacing w:after="0"/>
              <w:jc w:val="center"/>
              <w:rPr>
                <w:rFonts w:ascii="Times New Roman" w:hAnsi="Times New Roman"/>
                <w:bCs/>
                <w:color w:val="FFFFFF"/>
                <w:sz w:val="24"/>
                <w:szCs w:val="24"/>
              </w:rPr>
            </w:pPr>
            <w:r w:rsidRPr="00C11CA0">
              <w:rPr>
                <w:rFonts w:ascii="Times New Roman" w:hAnsi="Times New Roman"/>
                <w:color w:val="FFFFFF"/>
                <w:sz w:val="24"/>
                <w:szCs w:val="24"/>
              </w:rPr>
              <w:t>Memnunum</w:t>
            </w:r>
          </w:p>
        </w:tc>
        <w:tc>
          <w:tcPr>
            <w:tcW w:w="1110" w:type="dxa"/>
            <w:shd w:val="clear" w:color="auto" w:fill="9F2936"/>
            <w:vAlign w:val="center"/>
          </w:tcPr>
          <w:p w:rsidR="007C2CD0" w:rsidRPr="00C11CA0" w:rsidRDefault="007C2CD0" w:rsidP="004B31F7">
            <w:pPr>
              <w:spacing w:after="0"/>
              <w:jc w:val="center"/>
              <w:rPr>
                <w:rFonts w:ascii="Times New Roman" w:hAnsi="Times New Roman"/>
                <w:bCs/>
                <w:color w:val="FFFFFF"/>
                <w:sz w:val="24"/>
                <w:szCs w:val="24"/>
              </w:rPr>
            </w:pPr>
            <w:r w:rsidRPr="00C11CA0">
              <w:rPr>
                <w:rFonts w:ascii="Times New Roman" w:hAnsi="Times New Roman"/>
                <w:color w:val="FFFFFF"/>
                <w:sz w:val="24"/>
                <w:szCs w:val="24"/>
              </w:rPr>
              <w:t>Memnun Değilim</w:t>
            </w:r>
          </w:p>
        </w:tc>
        <w:tc>
          <w:tcPr>
            <w:tcW w:w="1110" w:type="dxa"/>
            <w:shd w:val="clear" w:color="auto" w:fill="9F2936"/>
            <w:vAlign w:val="center"/>
          </w:tcPr>
          <w:p w:rsidR="007C2CD0" w:rsidRPr="00C11CA0" w:rsidRDefault="007C2CD0" w:rsidP="004B31F7">
            <w:pPr>
              <w:spacing w:after="0"/>
              <w:jc w:val="center"/>
              <w:rPr>
                <w:rFonts w:ascii="Times New Roman" w:hAnsi="Times New Roman"/>
                <w:bCs/>
                <w:color w:val="FFFFFF"/>
                <w:sz w:val="24"/>
                <w:szCs w:val="24"/>
              </w:rPr>
            </w:pPr>
            <w:r w:rsidRPr="00C11CA0">
              <w:rPr>
                <w:rFonts w:ascii="Times New Roman" w:hAnsi="Times New Roman"/>
                <w:color w:val="FFFFFF"/>
                <w:sz w:val="24"/>
                <w:szCs w:val="24"/>
              </w:rPr>
              <w:t>Hiç Memnun Değilim</w:t>
            </w:r>
          </w:p>
        </w:tc>
        <w:tc>
          <w:tcPr>
            <w:tcW w:w="992" w:type="dxa"/>
            <w:shd w:val="clear" w:color="auto" w:fill="9F2936"/>
            <w:vAlign w:val="center"/>
          </w:tcPr>
          <w:p w:rsidR="007C2CD0" w:rsidRPr="00C11CA0" w:rsidRDefault="007C2CD0" w:rsidP="004B31F7">
            <w:pPr>
              <w:spacing w:after="0"/>
              <w:jc w:val="center"/>
              <w:rPr>
                <w:rFonts w:ascii="Times New Roman" w:hAnsi="Times New Roman"/>
                <w:bCs/>
                <w:color w:val="FFFFFF"/>
                <w:sz w:val="24"/>
                <w:szCs w:val="24"/>
              </w:rPr>
            </w:pPr>
            <w:r w:rsidRPr="00C11CA0">
              <w:rPr>
                <w:rFonts w:ascii="Times New Roman" w:hAnsi="Times New Roman"/>
                <w:color w:val="FFFFFF"/>
                <w:sz w:val="24"/>
                <w:szCs w:val="24"/>
              </w:rPr>
              <w:t>Cevap Yok</w:t>
            </w:r>
          </w:p>
        </w:tc>
      </w:tr>
      <w:tr w:rsidR="007C2CD0" w:rsidTr="004B31F7">
        <w:trPr>
          <w:trHeight w:val="1379"/>
        </w:trPr>
        <w:tc>
          <w:tcPr>
            <w:tcW w:w="3880" w:type="dxa"/>
            <w:shd w:val="clear" w:color="auto" w:fill="EFC2C6"/>
            <w:vAlign w:val="center"/>
          </w:tcPr>
          <w:p w:rsidR="007C2CD0" w:rsidRPr="00C11CA0" w:rsidRDefault="007C2CD0" w:rsidP="004B31F7">
            <w:pPr>
              <w:spacing w:after="0"/>
              <w:rPr>
                <w:rFonts w:ascii="Times New Roman" w:hAnsi="Times New Roman"/>
                <w:b/>
                <w:bCs/>
                <w:i/>
                <w:color w:val="FFFFFF"/>
                <w:sz w:val="32"/>
                <w:szCs w:val="24"/>
              </w:rPr>
            </w:pPr>
            <w:r w:rsidRPr="00C11CA0">
              <w:rPr>
                <w:rFonts w:ascii="Times New Roman" w:hAnsi="Times New Roman"/>
                <w:b/>
                <w:bCs/>
                <w:i/>
                <w:color w:val="FFFFFF"/>
                <w:sz w:val="32"/>
                <w:szCs w:val="24"/>
              </w:rPr>
              <w:t>Eğitim-öğretim hizmetleri</w:t>
            </w:r>
          </w:p>
          <w:p w:rsidR="007C2CD0" w:rsidRPr="00C11CA0" w:rsidRDefault="007C2CD0" w:rsidP="004B31F7">
            <w:pPr>
              <w:spacing w:after="0" w:line="240" w:lineRule="auto"/>
              <w:rPr>
                <w:rFonts w:ascii="Times New Roman" w:hAnsi="Times New Roman"/>
                <w:b/>
                <w:bCs/>
                <w:color w:val="FFFFFF"/>
                <w:sz w:val="32"/>
              </w:rPr>
            </w:pPr>
          </w:p>
        </w:tc>
        <w:tc>
          <w:tcPr>
            <w:tcW w:w="1390" w:type="dxa"/>
            <w:shd w:val="clear" w:color="auto" w:fill="EFC2C6"/>
            <w:vAlign w:val="center"/>
          </w:tcPr>
          <w:p w:rsidR="007C2CD0" w:rsidRPr="00C11CA0" w:rsidRDefault="007C2CD0" w:rsidP="004B31F7">
            <w:pPr>
              <w:spacing w:after="0" w:line="240" w:lineRule="auto"/>
              <w:jc w:val="center"/>
              <w:rPr>
                <w:sz w:val="32"/>
              </w:rPr>
            </w:pPr>
            <w:r w:rsidRPr="00C11CA0">
              <w:rPr>
                <w:sz w:val="32"/>
              </w:rPr>
              <w:t>14</w:t>
            </w:r>
          </w:p>
        </w:tc>
        <w:tc>
          <w:tcPr>
            <w:tcW w:w="139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72,75</w:t>
            </w:r>
          </w:p>
        </w:tc>
        <w:tc>
          <w:tcPr>
            <w:tcW w:w="111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11,25</w:t>
            </w:r>
          </w:p>
        </w:tc>
        <w:tc>
          <w:tcPr>
            <w:tcW w:w="111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0,0</w:t>
            </w:r>
          </w:p>
        </w:tc>
        <w:tc>
          <w:tcPr>
            <w:tcW w:w="992"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2</w:t>
            </w:r>
          </w:p>
        </w:tc>
      </w:tr>
      <w:tr w:rsidR="007C2CD0" w:rsidTr="004B31F7">
        <w:trPr>
          <w:trHeight w:val="1379"/>
        </w:trPr>
        <w:tc>
          <w:tcPr>
            <w:tcW w:w="3880" w:type="dxa"/>
            <w:shd w:val="clear" w:color="auto" w:fill="EFC2C6"/>
            <w:vAlign w:val="center"/>
          </w:tcPr>
          <w:p w:rsidR="007C2CD0" w:rsidRPr="00C11CA0" w:rsidRDefault="007C2CD0" w:rsidP="004B31F7">
            <w:pPr>
              <w:spacing w:after="0" w:line="240" w:lineRule="auto"/>
              <w:rPr>
                <w:rFonts w:ascii="Times New Roman" w:hAnsi="Times New Roman"/>
                <w:b/>
                <w:bCs/>
                <w:color w:val="FFFFFF"/>
                <w:sz w:val="32"/>
              </w:rPr>
            </w:pPr>
            <w:r w:rsidRPr="00C11CA0">
              <w:rPr>
                <w:rFonts w:ascii="Times New Roman" w:hAnsi="Times New Roman"/>
                <w:b/>
                <w:bCs/>
                <w:i/>
                <w:color w:val="FFFFFF"/>
                <w:sz w:val="32"/>
                <w:szCs w:val="24"/>
              </w:rPr>
              <w:t>Destek-inşaat-emlak hizmetleri</w:t>
            </w:r>
          </w:p>
        </w:tc>
        <w:tc>
          <w:tcPr>
            <w:tcW w:w="139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12,25</w:t>
            </w:r>
          </w:p>
        </w:tc>
        <w:tc>
          <w:tcPr>
            <w:tcW w:w="139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55</w:t>
            </w:r>
          </w:p>
        </w:tc>
        <w:tc>
          <w:tcPr>
            <w:tcW w:w="111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13</w:t>
            </w:r>
          </w:p>
        </w:tc>
        <w:tc>
          <w:tcPr>
            <w:tcW w:w="111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15,75</w:t>
            </w:r>
          </w:p>
        </w:tc>
        <w:tc>
          <w:tcPr>
            <w:tcW w:w="992"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4</w:t>
            </w:r>
          </w:p>
        </w:tc>
      </w:tr>
      <w:tr w:rsidR="007C2CD0" w:rsidTr="004B31F7">
        <w:trPr>
          <w:trHeight w:val="1379"/>
        </w:trPr>
        <w:tc>
          <w:tcPr>
            <w:tcW w:w="3880" w:type="dxa"/>
            <w:shd w:val="clear" w:color="auto" w:fill="EFC2C6"/>
            <w:vAlign w:val="center"/>
          </w:tcPr>
          <w:p w:rsidR="007C2CD0" w:rsidRPr="00C11CA0" w:rsidRDefault="007C2CD0" w:rsidP="004B31F7">
            <w:pPr>
              <w:spacing w:after="0"/>
              <w:rPr>
                <w:rFonts w:ascii="Times New Roman" w:hAnsi="Times New Roman"/>
                <w:b/>
                <w:bCs/>
                <w:i/>
                <w:color w:val="FFFFFF"/>
                <w:sz w:val="32"/>
                <w:szCs w:val="24"/>
              </w:rPr>
            </w:pPr>
            <w:r w:rsidRPr="00C11CA0">
              <w:rPr>
                <w:rFonts w:ascii="Times New Roman" w:hAnsi="Times New Roman"/>
                <w:b/>
                <w:bCs/>
                <w:i/>
                <w:color w:val="FFFFFF"/>
                <w:sz w:val="32"/>
                <w:szCs w:val="24"/>
              </w:rPr>
              <w:t>Stratejik hizmetler</w:t>
            </w:r>
          </w:p>
          <w:p w:rsidR="007C2CD0" w:rsidRPr="00C11CA0" w:rsidRDefault="007C2CD0" w:rsidP="004B31F7">
            <w:pPr>
              <w:spacing w:after="0" w:line="240" w:lineRule="auto"/>
              <w:rPr>
                <w:rFonts w:ascii="Times New Roman" w:hAnsi="Times New Roman"/>
                <w:b/>
                <w:bCs/>
                <w:color w:val="FFFFFF"/>
                <w:sz w:val="32"/>
              </w:rPr>
            </w:pPr>
            <w:r w:rsidRPr="00C11CA0">
              <w:rPr>
                <w:rFonts w:ascii="Times New Roman" w:hAnsi="Times New Roman"/>
                <w:b/>
                <w:bCs/>
                <w:i/>
                <w:color w:val="FFFFFF"/>
                <w:sz w:val="32"/>
                <w:szCs w:val="24"/>
              </w:rPr>
              <w:t>(plan-proje)</w:t>
            </w:r>
          </w:p>
        </w:tc>
        <w:tc>
          <w:tcPr>
            <w:tcW w:w="139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24</w:t>
            </w:r>
          </w:p>
        </w:tc>
        <w:tc>
          <w:tcPr>
            <w:tcW w:w="139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61,5</w:t>
            </w:r>
          </w:p>
        </w:tc>
        <w:tc>
          <w:tcPr>
            <w:tcW w:w="111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12</w:t>
            </w:r>
          </w:p>
        </w:tc>
        <w:tc>
          <w:tcPr>
            <w:tcW w:w="111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0</w:t>
            </w:r>
          </w:p>
        </w:tc>
        <w:tc>
          <w:tcPr>
            <w:tcW w:w="992"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2,5</w:t>
            </w:r>
          </w:p>
        </w:tc>
      </w:tr>
      <w:tr w:rsidR="007C2CD0" w:rsidTr="004B31F7">
        <w:trPr>
          <w:trHeight w:val="1379"/>
        </w:trPr>
        <w:tc>
          <w:tcPr>
            <w:tcW w:w="3880" w:type="dxa"/>
            <w:shd w:val="clear" w:color="auto" w:fill="EFC2C6"/>
            <w:vAlign w:val="center"/>
          </w:tcPr>
          <w:p w:rsidR="007C2CD0" w:rsidRPr="00C11CA0" w:rsidRDefault="007C2CD0" w:rsidP="004B31F7">
            <w:pPr>
              <w:spacing w:after="0" w:line="240" w:lineRule="auto"/>
              <w:rPr>
                <w:rFonts w:ascii="Times New Roman" w:hAnsi="Times New Roman"/>
                <w:b/>
                <w:bCs/>
                <w:color w:val="FFFFFF"/>
                <w:sz w:val="32"/>
              </w:rPr>
            </w:pPr>
            <w:r w:rsidRPr="00C11CA0">
              <w:rPr>
                <w:rFonts w:ascii="Times New Roman" w:hAnsi="Times New Roman"/>
                <w:b/>
                <w:bCs/>
                <w:i/>
                <w:color w:val="FFFFFF"/>
                <w:sz w:val="32"/>
                <w:szCs w:val="24"/>
              </w:rPr>
              <w:t>İletişim ve halkla ilişkiler</w:t>
            </w:r>
          </w:p>
        </w:tc>
        <w:tc>
          <w:tcPr>
            <w:tcW w:w="139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36</w:t>
            </w:r>
          </w:p>
        </w:tc>
        <w:tc>
          <w:tcPr>
            <w:tcW w:w="139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58</w:t>
            </w:r>
          </w:p>
        </w:tc>
        <w:tc>
          <w:tcPr>
            <w:tcW w:w="111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4</w:t>
            </w:r>
          </w:p>
        </w:tc>
        <w:tc>
          <w:tcPr>
            <w:tcW w:w="111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1</w:t>
            </w:r>
          </w:p>
        </w:tc>
        <w:tc>
          <w:tcPr>
            <w:tcW w:w="992"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1</w:t>
            </w:r>
          </w:p>
        </w:tc>
      </w:tr>
      <w:tr w:rsidR="007C2CD0" w:rsidTr="004B31F7">
        <w:trPr>
          <w:trHeight w:val="1379"/>
        </w:trPr>
        <w:tc>
          <w:tcPr>
            <w:tcW w:w="3880" w:type="dxa"/>
            <w:shd w:val="clear" w:color="auto" w:fill="EFC2C6"/>
            <w:vAlign w:val="center"/>
          </w:tcPr>
          <w:p w:rsidR="007C2CD0" w:rsidRPr="00C11CA0" w:rsidRDefault="007C2CD0" w:rsidP="004B31F7">
            <w:pPr>
              <w:spacing w:after="0"/>
              <w:rPr>
                <w:rFonts w:ascii="Times New Roman" w:hAnsi="Times New Roman"/>
                <w:b/>
                <w:bCs/>
                <w:i/>
                <w:color w:val="FFFFFF"/>
                <w:sz w:val="32"/>
                <w:szCs w:val="24"/>
              </w:rPr>
            </w:pPr>
            <w:r w:rsidRPr="00C11CA0">
              <w:rPr>
                <w:rFonts w:ascii="Times New Roman" w:hAnsi="Times New Roman"/>
                <w:b/>
                <w:bCs/>
                <w:i/>
                <w:color w:val="FFFFFF"/>
                <w:sz w:val="32"/>
                <w:szCs w:val="24"/>
              </w:rPr>
              <w:t>İnsan kaynakları yönetimi</w:t>
            </w:r>
          </w:p>
          <w:p w:rsidR="007C2CD0" w:rsidRPr="00C11CA0" w:rsidRDefault="007C2CD0" w:rsidP="004B31F7">
            <w:pPr>
              <w:spacing w:after="0" w:line="240" w:lineRule="auto"/>
              <w:rPr>
                <w:rFonts w:ascii="Times New Roman" w:hAnsi="Times New Roman"/>
                <w:b/>
                <w:bCs/>
                <w:color w:val="FFFFFF"/>
                <w:sz w:val="32"/>
              </w:rPr>
            </w:pPr>
            <w:r w:rsidRPr="00C11CA0">
              <w:rPr>
                <w:rFonts w:ascii="Times New Roman" w:hAnsi="Times New Roman"/>
                <w:b/>
                <w:bCs/>
                <w:i/>
                <w:color w:val="FFFFFF"/>
                <w:sz w:val="32"/>
                <w:szCs w:val="24"/>
              </w:rPr>
              <w:t>(atama, emeklilik, hizmet içi eğitim vb.)</w:t>
            </w:r>
          </w:p>
        </w:tc>
        <w:tc>
          <w:tcPr>
            <w:tcW w:w="139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50</w:t>
            </w:r>
          </w:p>
        </w:tc>
        <w:tc>
          <w:tcPr>
            <w:tcW w:w="1390" w:type="dxa"/>
            <w:shd w:val="clear" w:color="auto" w:fill="EFC2C6"/>
            <w:vAlign w:val="center"/>
          </w:tcPr>
          <w:p w:rsidR="007C2CD0" w:rsidRPr="00C11CA0" w:rsidRDefault="007C2CD0" w:rsidP="004B31F7">
            <w:pPr>
              <w:spacing w:after="0"/>
              <w:jc w:val="center"/>
              <w:rPr>
                <w:b/>
                <w:color w:val="000000"/>
                <w:sz w:val="32"/>
              </w:rPr>
            </w:pPr>
            <w:r w:rsidRPr="00C11CA0">
              <w:rPr>
                <w:b/>
                <w:color w:val="000000"/>
                <w:sz w:val="32"/>
              </w:rPr>
              <w:t>30</w:t>
            </w:r>
          </w:p>
        </w:tc>
        <w:tc>
          <w:tcPr>
            <w:tcW w:w="1110" w:type="dxa"/>
            <w:shd w:val="clear" w:color="auto" w:fill="EFC2C6"/>
            <w:vAlign w:val="center"/>
          </w:tcPr>
          <w:p w:rsidR="007C2CD0" w:rsidRPr="00C11CA0" w:rsidRDefault="007C2CD0" w:rsidP="004B31F7">
            <w:pPr>
              <w:spacing w:after="0"/>
              <w:jc w:val="center"/>
              <w:rPr>
                <w:b/>
                <w:color w:val="000000"/>
                <w:sz w:val="32"/>
              </w:rPr>
            </w:pPr>
            <w:r w:rsidRPr="00C11CA0">
              <w:rPr>
                <w:b/>
                <w:color w:val="000000"/>
                <w:sz w:val="32"/>
              </w:rPr>
              <w:t>14</w:t>
            </w:r>
          </w:p>
        </w:tc>
        <w:tc>
          <w:tcPr>
            <w:tcW w:w="1110"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0,0</w:t>
            </w:r>
          </w:p>
        </w:tc>
        <w:tc>
          <w:tcPr>
            <w:tcW w:w="992" w:type="dxa"/>
            <w:shd w:val="clear" w:color="auto" w:fill="EFC2C6"/>
            <w:vAlign w:val="center"/>
          </w:tcPr>
          <w:p w:rsidR="007C2CD0" w:rsidRPr="00C11CA0" w:rsidRDefault="007C2CD0" w:rsidP="004B31F7">
            <w:pPr>
              <w:spacing w:after="0" w:line="240" w:lineRule="auto"/>
              <w:jc w:val="center"/>
              <w:rPr>
                <w:sz w:val="32"/>
              </w:rPr>
            </w:pPr>
            <w:r w:rsidRPr="00C11CA0">
              <w:rPr>
                <w:b/>
                <w:color w:val="000000"/>
                <w:sz w:val="32"/>
              </w:rPr>
              <w:t>6</w:t>
            </w:r>
          </w:p>
        </w:tc>
      </w:tr>
    </w:tbl>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pStyle w:val="AltKonuBal"/>
        <w:rPr>
          <w:rStyle w:val="GlVurgulama"/>
          <w:b w:val="0"/>
          <w:bCs w:val="0"/>
          <w:color w:val="C00000"/>
        </w:rPr>
      </w:pPr>
      <w:r>
        <w:rPr>
          <w:rStyle w:val="GlVurgulama"/>
          <w:b w:val="0"/>
          <w:bCs w:val="0"/>
          <w:color w:val="C00000"/>
        </w:rPr>
        <w:t xml:space="preserve">Tablo 7: İLÇE MEM İÇ </w:t>
      </w:r>
      <w:r w:rsidRPr="00167D75">
        <w:rPr>
          <w:rStyle w:val="GlVurgulama"/>
          <w:b w:val="0"/>
          <w:bCs w:val="0"/>
          <w:color w:val="C00000"/>
        </w:rPr>
        <w:t>PAYDAŞ</w:t>
      </w:r>
      <w:r>
        <w:rPr>
          <w:rStyle w:val="GlVurgulama"/>
          <w:b w:val="0"/>
          <w:bCs w:val="0"/>
          <w:color w:val="C00000"/>
        </w:rPr>
        <w:t>ANKETİ KATILIMCI TABLOSU</w:t>
      </w:r>
    </w:p>
    <w:tbl>
      <w:tblPr>
        <w:tblW w:w="5000" w:type="pct"/>
        <w:tblBorders>
          <w:top w:val="single" w:sz="8" w:space="0" w:color="CF4655"/>
          <w:left w:val="single" w:sz="8" w:space="0" w:color="CF4655"/>
          <w:bottom w:val="single" w:sz="8" w:space="0" w:color="CF4655"/>
          <w:right w:val="single" w:sz="8" w:space="0" w:color="CF4655"/>
          <w:insideH w:val="single" w:sz="8" w:space="0" w:color="CF4655"/>
        </w:tblBorders>
        <w:tblLook w:val="04A0"/>
      </w:tblPr>
      <w:tblGrid>
        <w:gridCol w:w="6744"/>
        <w:gridCol w:w="26"/>
        <w:gridCol w:w="1535"/>
        <w:gridCol w:w="1549"/>
      </w:tblGrid>
      <w:tr w:rsidR="007C2CD0" w:rsidRPr="00F91BDA" w:rsidTr="004B31F7">
        <w:tc>
          <w:tcPr>
            <w:tcW w:w="3435" w:type="pct"/>
            <w:gridSpan w:val="2"/>
            <w:noWrap/>
          </w:tcPr>
          <w:p w:rsidR="007C2CD0" w:rsidRPr="00C11CA0" w:rsidRDefault="007C2CD0" w:rsidP="004B31F7">
            <w:pPr>
              <w:spacing w:after="0" w:line="240" w:lineRule="auto"/>
              <w:rPr>
                <w:rFonts w:ascii="Times New Roman" w:eastAsia="Times New Roman" w:hAnsi="Times New Roman"/>
                <w:b/>
                <w:bCs/>
                <w:color w:val="FFFFFF"/>
                <w:sz w:val="28"/>
                <w:szCs w:val="24"/>
              </w:rPr>
            </w:pPr>
            <w:r w:rsidRPr="00C11CA0">
              <w:rPr>
                <w:rFonts w:ascii="Times New Roman" w:eastAsia="Times New Roman" w:hAnsi="Times New Roman"/>
                <w:b/>
                <w:bCs/>
                <w:color w:val="FFFFFF"/>
                <w:sz w:val="28"/>
                <w:szCs w:val="24"/>
              </w:rPr>
              <w:t>Okul/Kurum Türü</w:t>
            </w:r>
          </w:p>
        </w:tc>
        <w:tc>
          <w:tcPr>
            <w:tcW w:w="779" w:type="pct"/>
          </w:tcPr>
          <w:p w:rsidR="007C2CD0" w:rsidRPr="00C11CA0" w:rsidRDefault="007C2CD0" w:rsidP="004B31F7">
            <w:pPr>
              <w:spacing w:after="0" w:line="240" w:lineRule="auto"/>
              <w:rPr>
                <w:rFonts w:ascii="Times New Roman" w:eastAsia="Times New Roman" w:hAnsi="Times New Roman"/>
                <w:b/>
                <w:bCs/>
                <w:color w:val="FFFFFF"/>
                <w:sz w:val="28"/>
                <w:szCs w:val="24"/>
              </w:rPr>
            </w:pPr>
            <w:r w:rsidRPr="00C11CA0">
              <w:rPr>
                <w:rFonts w:ascii="Times New Roman" w:eastAsia="Times New Roman" w:hAnsi="Times New Roman"/>
                <w:b/>
                <w:color w:val="FFFFFF"/>
                <w:sz w:val="28"/>
                <w:szCs w:val="24"/>
              </w:rPr>
              <w:t>Katılımcı Sayısı</w:t>
            </w:r>
          </w:p>
        </w:tc>
        <w:tc>
          <w:tcPr>
            <w:tcW w:w="786" w:type="pct"/>
          </w:tcPr>
          <w:p w:rsidR="007C2CD0" w:rsidRPr="00C11CA0" w:rsidRDefault="007C2CD0" w:rsidP="004B31F7">
            <w:pPr>
              <w:spacing w:after="0" w:line="240" w:lineRule="auto"/>
              <w:rPr>
                <w:rFonts w:ascii="Times New Roman" w:eastAsia="Times New Roman" w:hAnsi="Times New Roman"/>
                <w:b/>
                <w:bCs/>
                <w:color w:val="FFFFFF"/>
                <w:sz w:val="28"/>
                <w:szCs w:val="24"/>
              </w:rPr>
            </w:pPr>
            <w:r w:rsidRPr="00C11CA0">
              <w:rPr>
                <w:rFonts w:ascii="Times New Roman" w:eastAsia="Times New Roman" w:hAnsi="Times New Roman"/>
                <w:b/>
                <w:bCs/>
                <w:color w:val="FFFFFF"/>
                <w:sz w:val="28"/>
                <w:szCs w:val="24"/>
              </w:rPr>
              <w:t>Yüzde</w:t>
            </w:r>
          </w:p>
        </w:tc>
      </w:tr>
      <w:tr w:rsidR="007C2CD0" w:rsidRPr="00F91BDA" w:rsidTr="004B31F7">
        <w:tc>
          <w:tcPr>
            <w:tcW w:w="3435" w:type="pct"/>
            <w:gridSpan w:val="2"/>
            <w:noWrap/>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Anaokulu</w:t>
            </w:r>
          </w:p>
        </w:tc>
        <w:tc>
          <w:tcPr>
            <w:tcW w:w="779" w:type="pct"/>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4</w:t>
            </w:r>
          </w:p>
        </w:tc>
        <w:tc>
          <w:tcPr>
            <w:tcW w:w="786" w:type="pct"/>
            <w:vAlign w:val="center"/>
            <w:hideMark/>
          </w:tcPr>
          <w:p w:rsidR="007C2CD0" w:rsidRPr="00C11CA0" w:rsidRDefault="007C2CD0" w:rsidP="004B31F7">
            <w:pPr>
              <w:spacing w:after="0" w:line="240" w:lineRule="auto"/>
              <w:rPr>
                <w:rFonts w:ascii="Times New Roman" w:eastAsia="Times New Roman" w:hAnsi="Times New Roman"/>
                <w:b/>
                <w:sz w:val="24"/>
                <w:szCs w:val="24"/>
              </w:rPr>
            </w:pPr>
            <w:r w:rsidRPr="00C11CA0">
              <w:rPr>
                <w:rFonts w:ascii="Times New Roman" w:eastAsia="Times New Roman" w:hAnsi="Times New Roman"/>
                <w:b/>
                <w:sz w:val="24"/>
                <w:szCs w:val="24"/>
              </w:rPr>
              <w:t>5</w:t>
            </w:r>
          </w:p>
        </w:tc>
      </w:tr>
      <w:tr w:rsidR="007C2CD0" w:rsidRPr="00F91BDA" w:rsidTr="004B31F7">
        <w:tc>
          <w:tcPr>
            <w:tcW w:w="3435" w:type="pct"/>
            <w:gridSpan w:val="2"/>
            <w:noWrap/>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İlkokul</w:t>
            </w:r>
          </w:p>
        </w:tc>
        <w:tc>
          <w:tcPr>
            <w:tcW w:w="779" w:type="pct"/>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30</w:t>
            </w:r>
          </w:p>
        </w:tc>
        <w:tc>
          <w:tcPr>
            <w:tcW w:w="786" w:type="pct"/>
            <w:vAlign w:val="center"/>
            <w:hideMark/>
          </w:tcPr>
          <w:p w:rsidR="007C2CD0" w:rsidRPr="00C11CA0" w:rsidRDefault="007C2CD0" w:rsidP="004B31F7">
            <w:pPr>
              <w:spacing w:after="0" w:line="240" w:lineRule="auto"/>
              <w:rPr>
                <w:rFonts w:ascii="Times New Roman" w:eastAsia="Times New Roman" w:hAnsi="Times New Roman"/>
                <w:b/>
                <w:sz w:val="24"/>
                <w:szCs w:val="24"/>
              </w:rPr>
            </w:pPr>
            <w:r w:rsidRPr="00C11CA0">
              <w:rPr>
                <w:rFonts w:ascii="Times New Roman" w:eastAsia="Times New Roman" w:hAnsi="Times New Roman"/>
                <w:b/>
                <w:sz w:val="24"/>
                <w:szCs w:val="24"/>
              </w:rPr>
              <w:t>37.5</w:t>
            </w:r>
          </w:p>
        </w:tc>
      </w:tr>
      <w:tr w:rsidR="007C2CD0" w:rsidRPr="00F91BDA" w:rsidTr="004B31F7">
        <w:tc>
          <w:tcPr>
            <w:tcW w:w="3435" w:type="pct"/>
            <w:gridSpan w:val="2"/>
            <w:noWrap/>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Ortaokul ( İmam Hatip Ortaokulları dâhil )</w:t>
            </w:r>
          </w:p>
        </w:tc>
        <w:tc>
          <w:tcPr>
            <w:tcW w:w="779" w:type="pct"/>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27</w:t>
            </w:r>
          </w:p>
        </w:tc>
        <w:tc>
          <w:tcPr>
            <w:tcW w:w="786" w:type="pct"/>
            <w:vAlign w:val="center"/>
            <w:hideMark/>
          </w:tcPr>
          <w:p w:rsidR="007C2CD0" w:rsidRPr="00C11CA0" w:rsidRDefault="007C2CD0" w:rsidP="004B31F7">
            <w:pPr>
              <w:spacing w:after="0" w:line="240" w:lineRule="auto"/>
              <w:rPr>
                <w:rFonts w:ascii="Times New Roman" w:eastAsia="Times New Roman" w:hAnsi="Times New Roman"/>
                <w:b/>
                <w:sz w:val="24"/>
                <w:szCs w:val="24"/>
              </w:rPr>
            </w:pPr>
            <w:r w:rsidRPr="00C11CA0">
              <w:rPr>
                <w:rFonts w:ascii="Times New Roman" w:eastAsia="Times New Roman" w:hAnsi="Times New Roman"/>
                <w:b/>
                <w:sz w:val="24"/>
                <w:szCs w:val="24"/>
              </w:rPr>
              <w:t>33.75</w:t>
            </w:r>
          </w:p>
        </w:tc>
      </w:tr>
      <w:tr w:rsidR="007C2CD0" w:rsidRPr="00F91BDA" w:rsidTr="004B31F7">
        <w:tc>
          <w:tcPr>
            <w:tcW w:w="3435" w:type="pct"/>
            <w:gridSpan w:val="2"/>
            <w:noWrap/>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Ortaöğretim</w:t>
            </w:r>
          </w:p>
        </w:tc>
        <w:tc>
          <w:tcPr>
            <w:tcW w:w="779" w:type="pct"/>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10</w:t>
            </w:r>
          </w:p>
        </w:tc>
        <w:tc>
          <w:tcPr>
            <w:tcW w:w="786" w:type="pct"/>
            <w:vAlign w:val="center"/>
            <w:hideMark/>
          </w:tcPr>
          <w:p w:rsidR="007C2CD0" w:rsidRPr="00C11CA0" w:rsidRDefault="007C2CD0" w:rsidP="004B31F7">
            <w:pPr>
              <w:spacing w:after="0" w:line="240" w:lineRule="auto"/>
              <w:rPr>
                <w:rFonts w:ascii="Times New Roman" w:eastAsia="Times New Roman" w:hAnsi="Times New Roman"/>
                <w:b/>
                <w:sz w:val="24"/>
                <w:szCs w:val="24"/>
              </w:rPr>
            </w:pPr>
            <w:r w:rsidRPr="00C11CA0">
              <w:rPr>
                <w:rFonts w:ascii="Times New Roman" w:eastAsia="Times New Roman" w:hAnsi="Times New Roman"/>
                <w:b/>
                <w:sz w:val="24"/>
                <w:szCs w:val="24"/>
              </w:rPr>
              <w:t>12.5</w:t>
            </w:r>
          </w:p>
        </w:tc>
      </w:tr>
      <w:tr w:rsidR="007C2CD0" w:rsidRPr="00F91BDA" w:rsidTr="004B31F7">
        <w:tc>
          <w:tcPr>
            <w:tcW w:w="3435" w:type="pct"/>
            <w:gridSpan w:val="2"/>
            <w:noWrap/>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Diğer Kurumlar</w:t>
            </w:r>
          </w:p>
        </w:tc>
        <w:tc>
          <w:tcPr>
            <w:tcW w:w="779" w:type="pct"/>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9</w:t>
            </w:r>
          </w:p>
        </w:tc>
        <w:tc>
          <w:tcPr>
            <w:tcW w:w="786" w:type="pct"/>
            <w:vAlign w:val="center"/>
            <w:hideMark/>
          </w:tcPr>
          <w:p w:rsidR="007C2CD0" w:rsidRPr="00C11CA0" w:rsidRDefault="007C2CD0" w:rsidP="004B31F7">
            <w:pPr>
              <w:spacing w:after="0" w:line="240" w:lineRule="auto"/>
              <w:rPr>
                <w:rFonts w:ascii="Times New Roman" w:eastAsia="Times New Roman" w:hAnsi="Times New Roman"/>
                <w:b/>
                <w:sz w:val="24"/>
                <w:szCs w:val="24"/>
              </w:rPr>
            </w:pPr>
            <w:r w:rsidRPr="00C11CA0">
              <w:rPr>
                <w:rFonts w:ascii="Times New Roman" w:eastAsia="Times New Roman" w:hAnsi="Times New Roman"/>
                <w:b/>
                <w:sz w:val="24"/>
                <w:szCs w:val="24"/>
              </w:rPr>
              <w:t>11.25</w:t>
            </w:r>
          </w:p>
        </w:tc>
      </w:tr>
      <w:tr w:rsidR="007C2CD0" w:rsidRPr="00F91BDA" w:rsidTr="004B31F7">
        <w:tc>
          <w:tcPr>
            <w:tcW w:w="3435" w:type="pct"/>
            <w:gridSpan w:val="2"/>
            <w:noWrap/>
            <w:vAlign w:val="center"/>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Toplam</w:t>
            </w:r>
          </w:p>
        </w:tc>
        <w:tc>
          <w:tcPr>
            <w:tcW w:w="779" w:type="pct"/>
            <w:vAlign w:val="center"/>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80</w:t>
            </w:r>
          </w:p>
        </w:tc>
        <w:tc>
          <w:tcPr>
            <w:tcW w:w="786" w:type="pct"/>
            <w:vAlign w:val="center"/>
          </w:tcPr>
          <w:p w:rsidR="007C2CD0" w:rsidRPr="00C11CA0" w:rsidRDefault="007C2CD0" w:rsidP="004B31F7">
            <w:pPr>
              <w:spacing w:after="0" w:line="240" w:lineRule="auto"/>
              <w:rPr>
                <w:rFonts w:ascii="Times New Roman" w:eastAsia="Times New Roman" w:hAnsi="Times New Roman"/>
                <w:b/>
                <w:sz w:val="24"/>
                <w:szCs w:val="24"/>
              </w:rPr>
            </w:pPr>
            <w:r w:rsidRPr="00C11CA0">
              <w:rPr>
                <w:rFonts w:ascii="Times New Roman" w:eastAsia="Times New Roman" w:hAnsi="Times New Roman"/>
                <w:b/>
                <w:sz w:val="24"/>
                <w:szCs w:val="24"/>
              </w:rPr>
              <w:t>100</w:t>
            </w:r>
          </w:p>
        </w:tc>
      </w:tr>
      <w:tr w:rsidR="007C2CD0" w:rsidRPr="00F91BDA" w:rsidTr="004B31F7">
        <w:tc>
          <w:tcPr>
            <w:tcW w:w="3422" w:type="pct"/>
            <w:shd w:val="clear" w:color="auto" w:fill="9F2936"/>
            <w:noWrap/>
            <w:vAlign w:val="center"/>
          </w:tcPr>
          <w:p w:rsidR="007C2CD0" w:rsidRPr="00C11CA0" w:rsidRDefault="007C2CD0" w:rsidP="004B31F7">
            <w:pPr>
              <w:spacing w:after="0" w:line="240" w:lineRule="auto"/>
              <w:rPr>
                <w:rFonts w:ascii="Times New Roman" w:eastAsia="Times New Roman" w:hAnsi="Times New Roman"/>
                <w:b/>
                <w:bCs/>
                <w:color w:val="FFFFFF"/>
                <w:sz w:val="28"/>
                <w:szCs w:val="24"/>
              </w:rPr>
            </w:pPr>
            <w:r w:rsidRPr="00C11CA0">
              <w:rPr>
                <w:rFonts w:ascii="Times New Roman" w:eastAsia="Times New Roman" w:hAnsi="Times New Roman"/>
                <w:b/>
                <w:bCs/>
                <w:color w:val="FFFFFF"/>
                <w:sz w:val="28"/>
                <w:szCs w:val="24"/>
              </w:rPr>
              <w:t>Katılımcı Görev Türü</w:t>
            </w:r>
          </w:p>
        </w:tc>
        <w:tc>
          <w:tcPr>
            <w:tcW w:w="791" w:type="pct"/>
            <w:gridSpan w:val="2"/>
            <w:shd w:val="clear" w:color="auto" w:fill="9F2936"/>
            <w:vAlign w:val="center"/>
          </w:tcPr>
          <w:p w:rsidR="007C2CD0" w:rsidRPr="00C11CA0" w:rsidRDefault="007C2CD0" w:rsidP="004B31F7">
            <w:pPr>
              <w:spacing w:after="0" w:line="240" w:lineRule="auto"/>
              <w:rPr>
                <w:rFonts w:ascii="Times New Roman" w:eastAsia="Times New Roman" w:hAnsi="Times New Roman"/>
                <w:color w:val="FFFFFF"/>
                <w:sz w:val="28"/>
                <w:szCs w:val="24"/>
              </w:rPr>
            </w:pPr>
            <w:r w:rsidRPr="00C11CA0">
              <w:rPr>
                <w:rFonts w:ascii="Times New Roman" w:eastAsia="Times New Roman" w:hAnsi="Times New Roman"/>
                <w:color w:val="FFFFFF"/>
                <w:sz w:val="28"/>
                <w:szCs w:val="24"/>
              </w:rPr>
              <w:t>Katılımcı Sayısı</w:t>
            </w:r>
          </w:p>
        </w:tc>
        <w:tc>
          <w:tcPr>
            <w:tcW w:w="787" w:type="pct"/>
            <w:shd w:val="clear" w:color="auto" w:fill="9F2936"/>
            <w:vAlign w:val="center"/>
          </w:tcPr>
          <w:p w:rsidR="007C2CD0" w:rsidRPr="00C11CA0" w:rsidRDefault="007C2CD0" w:rsidP="004B31F7">
            <w:pPr>
              <w:spacing w:after="0" w:line="240" w:lineRule="auto"/>
              <w:rPr>
                <w:rFonts w:ascii="Times New Roman" w:eastAsia="Times New Roman" w:hAnsi="Times New Roman"/>
                <w:color w:val="FFFFFF"/>
                <w:sz w:val="28"/>
                <w:szCs w:val="24"/>
              </w:rPr>
            </w:pPr>
            <w:r w:rsidRPr="00C11CA0">
              <w:rPr>
                <w:rFonts w:ascii="Times New Roman" w:eastAsia="Times New Roman" w:hAnsi="Times New Roman"/>
                <w:color w:val="FFFFFF"/>
                <w:sz w:val="28"/>
                <w:szCs w:val="24"/>
              </w:rPr>
              <w:t>Yüzde</w:t>
            </w:r>
          </w:p>
        </w:tc>
      </w:tr>
      <w:tr w:rsidR="007C2CD0" w:rsidRPr="00F91BDA" w:rsidTr="004B31F7">
        <w:tc>
          <w:tcPr>
            <w:tcW w:w="3422" w:type="pct"/>
            <w:noWrap/>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Okul Müdürü</w:t>
            </w:r>
          </w:p>
        </w:tc>
        <w:tc>
          <w:tcPr>
            <w:tcW w:w="791" w:type="pct"/>
            <w:gridSpan w:val="2"/>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10</w:t>
            </w:r>
          </w:p>
        </w:tc>
        <w:tc>
          <w:tcPr>
            <w:tcW w:w="787" w:type="pct"/>
            <w:vAlign w:val="center"/>
          </w:tcPr>
          <w:p w:rsidR="007C2CD0" w:rsidRPr="00C11CA0" w:rsidRDefault="007C2CD0" w:rsidP="004B31F7">
            <w:pPr>
              <w:spacing w:after="0" w:line="240" w:lineRule="auto"/>
              <w:rPr>
                <w:rFonts w:ascii="Times New Roman" w:eastAsia="Times New Roman" w:hAnsi="Times New Roman"/>
                <w:b/>
                <w:sz w:val="24"/>
                <w:szCs w:val="24"/>
              </w:rPr>
            </w:pPr>
            <w:r w:rsidRPr="00C11CA0">
              <w:rPr>
                <w:rFonts w:ascii="Times New Roman" w:eastAsia="Times New Roman" w:hAnsi="Times New Roman"/>
                <w:b/>
                <w:sz w:val="24"/>
                <w:szCs w:val="24"/>
              </w:rPr>
              <w:t>13.50</w:t>
            </w:r>
          </w:p>
        </w:tc>
      </w:tr>
      <w:tr w:rsidR="007C2CD0" w:rsidRPr="00F91BDA" w:rsidTr="004B31F7">
        <w:tc>
          <w:tcPr>
            <w:tcW w:w="3422" w:type="pct"/>
            <w:noWrap/>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Kurum Müdürü</w:t>
            </w:r>
          </w:p>
        </w:tc>
        <w:tc>
          <w:tcPr>
            <w:tcW w:w="791" w:type="pct"/>
            <w:gridSpan w:val="2"/>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2</w:t>
            </w:r>
          </w:p>
        </w:tc>
        <w:tc>
          <w:tcPr>
            <w:tcW w:w="787" w:type="pct"/>
            <w:vAlign w:val="center"/>
          </w:tcPr>
          <w:p w:rsidR="007C2CD0" w:rsidRPr="00C11CA0" w:rsidRDefault="007C2CD0" w:rsidP="004B31F7">
            <w:pPr>
              <w:spacing w:after="0" w:line="240" w:lineRule="auto"/>
              <w:rPr>
                <w:rFonts w:ascii="Times New Roman" w:eastAsia="Times New Roman" w:hAnsi="Times New Roman"/>
                <w:b/>
                <w:sz w:val="24"/>
                <w:szCs w:val="24"/>
              </w:rPr>
            </w:pPr>
            <w:r w:rsidRPr="00C11CA0">
              <w:rPr>
                <w:rFonts w:ascii="Times New Roman" w:eastAsia="Times New Roman" w:hAnsi="Times New Roman"/>
                <w:b/>
                <w:sz w:val="24"/>
                <w:szCs w:val="24"/>
              </w:rPr>
              <w:t>2.71</w:t>
            </w:r>
          </w:p>
        </w:tc>
      </w:tr>
      <w:tr w:rsidR="007C2CD0" w:rsidRPr="00F91BDA" w:rsidTr="004B31F7">
        <w:tc>
          <w:tcPr>
            <w:tcW w:w="3422" w:type="pct"/>
            <w:noWrap/>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Müdür Yardımcısı</w:t>
            </w:r>
          </w:p>
        </w:tc>
        <w:tc>
          <w:tcPr>
            <w:tcW w:w="791" w:type="pct"/>
            <w:gridSpan w:val="2"/>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11</w:t>
            </w:r>
          </w:p>
        </w:tc>
        <w:tc>
          <w:tcPr>
            <w:tcW w:w="787" w:type="pct"/>
            <w:vAlign w:val="center"/>
          </w:tcPr>
          <w:p w:rsidR="007C2CD0" w:rsidRPr="00C11CA0" w:rsidRDefault="007C2CD0" w:rsidP="004B31F7">
            <w:pPr>
              <w:spacing w:after="0" w:line="240" w:lineRule="auto"/>
              <w:rPr>
                <w:rFonts w:ascii="Times New Roman" w:eastAsia="Times New Roman" w:hAnsi="Times New Roman"/>
                <w:b/>
                <w:sz w:val="24"/>
                <w:szCs w:val="24"/>
              </w:rPr>
            </w:pPr>
            <w:r w:rsidRPr="00C11CA0">
              <w:rPr>
                <w:rFonts w:ascii="Times New Roman" w:eastAsia="Times New Roman" w:hAnsi="Times New Roman"/>
                <w:b/>
                <w:sz w:val="24"/>
                <w:szCs w:val="24"/>
              </w:rPr>
              <w:t>14.85</w:t>
            </w:r>
          </w:p>
        </w:tc>
      </w:tr>
      <w:tr w:rsidR="007C2CD0" w:rsidRPr="00F91BDA" w:rsidTr="004B31F7">
        <w:tc>
          <w:tcPr>
            <w:tcW w:w="3422" w:type="pct"/>
            <w:noWrap/>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Öğretmen</w:t>
            </w:r>
          </w:p>
        </w:tc>
        <w:tc>
          <w:tcPr>
            <w:tcW w:w="791" w:type="pct"/>
            <w:gridSpan w:val="2"/>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39</w:t>
            </w:r>
          </w:p>
        </w:tc>
        <w:tc>
          <w:tcPr>
            <w:tcW w:w="787" w:type="pct"/>
            <w:vAlign w:val="center"/>
          </w:tcPr>
          <w:p w:rsidR="007C2CD0" w:rsidRPr="00C11CA0" w:rsidRDefault="007C2CD0" w:rsidP="004B31F7">
            <w:pPr>
              <w:spacing w:after="0" w:line="240" w:lineRule="auto"/>
              <w:rPr>
                <w:rFonts w:ascii="Times New Roman" w:eastAsia="Times New Roman" w:hAnsi="Times New Roman"/>
                <w:b/>
                <w:sz w:val="24"/>
                <w:szCs w:val="24"/>
              </w:rPr>
            </w:pPr>
            <w:r w:rsidRPr="00C11CA0">
              <w:rPr>
                <w:rFonts w:ascii="Times New Roman" w:eastAsia="Times New Roman" w:hAnsi="Times New Roman"/>
                <w:b/>
                <w:sz w:val="24"/>
                <w:szCs w:val="24"/>
              </w:rPr>
              <w:t>52.65</w:t>
            </w:r>
          </w:p>
        </w:tc>
      </w:tr>
      <w:tr w:rsidR="007C2CD0" w:rsidRPr="00F91BDA" w:rsidTr="004B31F7">
        <w:tc>
          <w:tcPr>
            <w:tcW w:w="3422" w:type="pct"/>
            <w:noWrap/>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Personel</w:t>
            </w:r>
          </w:p>
        </w:tc>
        <w:tc>
          <w:tcPr>
            <w:tcW w:w="791" w:type="pct"/>
            <w:gridSpan w:val="2"/>
            <w:vAlign w:val="center"/>
            <w:hideMark/>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12</w:t>
            </w:r>
          </w:p>
        </w:tc>
        <w:tc>
          <w:tcPr>
            <w:tcW w:w="787" w:type="pct"/>
            <w:vAlign w:val="center"/>
          </w:tcPr>
          <w:p w:rsidR="007C2CD0" w:rsidRPr="00C11CA0" w:rsidRDefault="007C2CD0" w:rsidP="004B31F7">
            <w:pPr>
              <w:spacing w:after="0" w:line="240" w:lineRule="auto"/>
              <w:rPr>
                <w:rFonts w:ascii="Times New Roman" w:eastAsia="Times New Roman" w:hAnsi="Times New Roman"/>
                <w:b/>
                <w:sz w:val="24"/>
                <w:szCs w:val="24"/>
              </w:rPr>
            </w:pPr>
            <w:r w:rsidRPr="00C11CA0">
              <w:rPr>
                <w:rFonts w:ascii="Times New Roman" w:eastAsia="Times New Roman" w:hAnsi="Times New Roman"/>
                <w:b/>
                <w:sz w:val="24"/>
                <w:szCs w:val="24"/>
              </w:rPr>
              <w:t>16.39</w:t>
            </w:r>
          </w:p>
        </w:tc>
      </w:tr>
      <w:tr w:rsidR="007C2CD0" w:rsidRPr="00F91BDA" w:rsidTr="004B31F7">
        <w:tc>
          <w:tcPr>
            <w:tcW w:w="3422" w:type="pct"/>
            <w:noWrap/>
            <w:vAlign w:val="center"/>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 xml:space="preserve">Toplam </w:t>
            </w:r>
          </w:p>
        </w:tc>
        <w:tc>
          <w:tcPr>
            <w:tcW w:w="791" w:type="pct"/>
            <w:gridSpan w:val="2"/>
            <w:vAlign w:val="center"/>
          </w:tcPr>
          <w:p w:rsidR="007C2CD0" w:rsidRPr="00C11CA0" w:rsidRDefault="007C2CD0" w:rsidP="004B31F7">
            <w:pPr>
              <w:spacing w:after="0" w:line="240" w:lineRule="auto"/>
              <w:rPr>
                <w:rFonts w:ascii="Times New Roman" w:eastAsia="Times New Roman" w:hAnsi="Times New Roman"/>
                <w:b/>
                <w:bCs/>
                <w:color w:val="000000"/>
                <w:sz w:val="24"/>
                <w:szCs w:val="24"/>
              </w:rPr>
            </w:pPr>
            <w:r w:rsidRPr="00C11CA0">
              <w:rPr>
                <w:rFonts w:ascii="Times New Roman" w:eastAsia="Times New Roman" w:hAnsi="Times New Roman"/>
                <w:b/>
                <w:bCs/>
                <w:color w:val="000000"/>
                <w:sz w:val="24"/>
                <w:szCs w:val="24"/>
              </w:rPr>
              <w:t>74</w:t>
            </w:r>
          </w:p>
        </w:tc>
        <w:tc>
          <w:tcPr>
            <w:tcW w:w="787" w:type="pct"/>
            <w:vAlign w:val="center"/>
          </w:tcPr>
          <w:p w:rsidR="007C2CD0" w:rsidRPr="00C11CA0" w:rsidRDefault="007C2CD0" w:rsidP="004B31F7">
            <w:pPr>
              <w:spacing w:after="0" w:line="240" w:lineRule="auto"/>
              <w:rPr>
                <w:rFonts w:ascii="Times New Roman" w:eastAsia="Times New Roman" w:hAnsi="Times New Roman"/>
                <w:b/>
                <w:sz w:val="24"/>
                <w:szCs w:val="24"/>
              </w:rPr>
            </w:pPr>
            <w:r w:rsidRPr="00C11CA0">
              <w:rPr>
                <w:rFonts w:ascii="Times New Roman" w:eastAsia="Times New Roman" w:hAnsi="Times New Roman"/>
                <w:b/>
                <w:sz w:val="24"/>
                <w:szCs w:val="24"/>
              </w:rPr>
              <w:t>100</w:t>
            </w:r>
          </w:p>
        </w:tc>
      </w:tr>
    </w:tbl>
    <w:p w:rsidR="007C2CD0" w:rsidRDefault="007C2CD0" w:rsidP="007C2CD0">
      <w:pPr>
        <w:spacing w:after="0" w:line="240" w:lineRule="auto"/>
      </w:pPr>
    </w:p>
    <w:p w:rsidR="007C2CD0" w:rsidRDefault="007C2CD0" w:rsidP="007C2CD0">
      <w:pPr>
        <w:spacing w:after="0" w:line="240" w:lineRule="auto"/>
      </w:pPr>
    </w:p>
    <w:p w:rsidR="007C2CD0" w:rsidRPr="00E23D2D"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r>
        <w:rPr>
          <w:rStyle w:val="GlVurgulama"/>
          <w:b w:val="0"/>
          <w:bCs w:val="0"/>
          <w:color w:val="C00000"/>
        </w:rPr>
        <w:t xml:space="preserve">Tablo 8: İLÇE MEM FAALİYETLERİ İÇ </w:t>
      </w:r>
      <w:r w:rsidRPr="00167D75">
        <w:rPr>
          <w:rStyle w:val="GlVurgulama"/>
          <w:b w:val="0"/>
          <w:bCs w:val="0"/>
          <w:color w:val="C00000"/>
        </w:rPr>
        <w:t>PAYDAŞ</w:t>
      </w:r>
      <w:r>
        <w:rPr>
          <w:rStyle w:val="GlVurgulama"/>
          <w:b w:val="0"/>
          <w:bCs w:val="0"/>
          <w:color w:val="C00000"/>
        </w:rPr>
        <w:t xml:space="preserve"> MEMNUNİYET TABLOSU</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924"/>
        <w:gridCol w:w="793"/>
        <w:gridCol w:w="793"/>
        <w:gridCol w:w="793"/>
        <w:gridCol w:w="793"/>
        <w:gridCol w:w="793"/>
        <w:gridCol w:w="793"/>
        <w:gridCol w:w="793"/>
        <w:gridCol w:w="793"/>
        <w:gridCol w:w="793"/>
        <w:gridCol w:w="793"/>
      </w:tblGrid>
      <w:tr w:rsidR="007C2CD0" w:rsidTr="004B31F7">
        <w:trPr>
          <w:trHeight w:val="806"/>
        </w:trPr>
        <w:tc>
          <w:tcPr>
            <w:tcW w:w="991" w:type="pct"/>
            <w:vMerge w:val="restart"/>
            <w:shd w:val="clear" w:color="auto" w:fill="EFC2C6"/>
            <w:vAlign w:val="center"/>
          </w:tcPr>
          <w:p w:rsidR="007C2CD0" w:rsidRPr="00C11CA0" w:rsidRDefault="007C2CD0" w:rsidP="004B31F7">
            <w:pPr>
              <w:spacing w:after="0" w:line="240" w:lineRule="auto"/>
              <w:rPr>
                <w:b/>
                <w:bCs/>
                <w:color w:val="FFFFFF"/>
              </w:rPr>
            </w:pPr>
            <w:r w:rsidRPr="00C11CA0">
              <w:rPr>
                <w:b/>
                <w:bCs/>
                <w:color w:val="FFFFFF"/>
              </w:rPr>
              <w:t>DEĞERLENDİRİLEN FAALİYET</w:t>
            </w:r>
          </w:p>
        </w:tc>
        <w:tc>
          <w:tcPr>
            <w:tcW w:w="802" w:type="pct"/>
            <w:gridSpan w:val="2"/>
            <w:shd w:val="clear" w:color="auto" w:fill="EFC2C6"/>
            <w:vAlign w:val="center"/>
          </w:tcPr>
          <w:p w:rsidR="007C2CD0" w:rsidRPr="00C11CA0" w:rsidRDefault="007C2CD0" w:rsidP="004B31F7">
            <w:pPr>
              <w:spacing w:after="0" w:line="240" w:lineRule="auto"/>
              <w:jc w:val="center"/>
              <w:rPr>
                <w:b/>
                <w:bCs/>
                <w:color w:val="FFFFFF"/>
              </w:rPr>
            </w:pPr>
            <w:r w:rsidRPr="00C11CA0">
              <w:rPr>
                <w:b/>
                <w:bCs/>
                <w:color w:val="FFFFFF"/>
              </w:rPr>
              <w:t>ÇOK ZAYIF</w:t>
            </w:r>
          </w:p>
        </w:tc>
        <w:tc>
          <w:tcPr>
            <w:tcW w:w="802" w:type="pct"/>
            <w:gridSpan w:val="2"/>
            <w:shd w:val="clear" w:color="auto" w:fill="EFC2C6"/>
            <w:vAlign w:val="center"/>
          </w:tcPr>
          <w:p w:rsidR="007C2CD0" w:rsidRPr="00C11CA0" w:rsidRDefault="007C2CD0" w:rsidP="004B31F7">
            <w:pPr>
              <w:spacing w:after="0" w:line="240" w:lineRule="auto"/>
              <w:jc w:val="center"/>
              <w:rPr>
                <w:b/>
                <w:bCs/>
                <w:color w:val="FFFFFF"/>
              </w:rPr>
            </w:pPr>
            <w:r w:rsidRPr="00C11CA0">
              <w:rPr>
                <w:b/>
                <w:bCs/>
                <w:color w:val="FFFFFF"/>
              </w:rPr>
              <w:t>ZAYIF</w:t>
            </w:r>
          </w:p>
        </w:tc>
        <w:tc>
          <w:tcPr>
            <w:tcW w:w="801" w:type="pct"/>
            <w:gridSpan w:val="2"/>
            <w:shd w:val="clear" w:color="auto" w:fill="EFC2C6"/>
            <w:vAlign w:val="center"/>
          </w:tcPr>
          <w:p w:rsidR="007C2CD0" w:rsidRPr="00C11CA0" w:rsidRDefault="007C2CD0" w:rsidP="004B31F7">
            <w:pPr>
              <w:spacing w:after="0" w:line="240" w:lineRule="auto"/>
              <w:jc w:val="center"/>
              <w:rPr>
                <w:b/>
                <w:bCs/>
                <w:color w:val="FFFFFF"/>
              </w:rPr>
            </w:pPr>
            <w:r w:rsidRPr="00C11CA0">
              <w:rPr>
                <w:b/>
                <w:bCs/>
                <w:color w:val="FFFFFF"/>
              </w:rPr>
              <w:t>ORTA</w:t>
            </w:r>
          </w:p>
        </w:tc>
        <w:tc>
          <w:tcPr>
            <w:tcW w:w="801" w:type="pct"/>
            <w:gridSpan w:val="2"/>
            <w:shd w:val="clear" w:color="auto" w:fill="EFC2C6"/>
            <w:vAlign w:val="center"/>
          </w:tcPr>
          <w:p w:rsidR="007C2CD0" w:rsidRPr="00C11CA0" w:rsidRDefault="007C2CD0" w:rsidP="004B31F7">
            <w:pPr>
              <w:spacing w:after="0" w:line="240" w:lineRule="auto"/>
              <w:jc w:val="center"/>
              <w:rPr>
                <w:b/>
                <w:bCs/>
                <w:color w:val="FFFFFF"/>
              </w:rPr>
            </w:pPr>
            <w:r w:rsidRPr="00C11CA0">
              <w:rPr>
                <w:b/>
                <w:bCs/>
                <w:color w:val="FFFFFF"/>
              </w:rPr>
              <w:t>GÜÇLÜ</w:t>
            </w:r>
          </w:p>
        </w:tc>
        <w:tc>
          <w:tcPr>
            <w:tcW w:w="801" w:type="pct"/>
            <w:gridSpan w:val="2"/>
            <w:shd w:val="clear" w:color="auto" w:fill="EFC2C6"/>
            <w:vAlign w:val="center"/>
          </w:tcPr>
          <w:p w:rsidR="007C2CD0" w:rsidRPr="00C11CA0" w:rsidRDefault="007C2CD0" w:rsidP="004B31F7">
            <w:pPr>
              <w:spacing w:after="0" w:line="240" w:lineRule="auto"/>
              <w:jc w:val="center"/>
              <w:rPr>
                <w:b/>
                <w:bCs/>
                <w:color w:val="FFFFFF"/>
              </w:rPr>
            </w:pPr>
            <w:r w:rsidRPr="00C11CA0">
              <w:rPr>
                <w:b/>
                <w:bCs/>
                <w:color w:val="FFFFFF"/>
              </w:rPr>
              <w:t>ÇOK GÜÇLÜ</w:t>
            </w:r>
          </w:p>
        </w:tc>
      </w:tr>
      <w:tr w:rsidR="007C2CD0" w:rsidTr="004B31F7">
        <w:trPr>
          <w:trHeight w:val="806"/>
        </w:trPr>
        <w:tc>
          <w:tcPr>
            <w:tcW w:w="991" w:type="pct"/>
            <w:vMerge/>
            <w:shd w:val="clear" w:color="auto" w:fill="EFC2C6"/>
            <w:vAlign w:val="center"/>
          </w:tcPr>
          <w:p w:rsidR="007C2CD0" w:rsidRPr="00C11CA0" w:rsidRDefault="007C2CD0" w:rsidP="004B31F7">
            <w:pPr>
              <w:spacing w:after="0" w:line="240" w:lineRule="auto"/>
              <w:rPr>
                <w:b/>
                <w:bCs/>
                <w:color w:val="FFFFFF"/>
              </w:rPr>
            </w:pPr>
          </w:p>
        </w:tc>
        <w:tc>
          <w:tcPr>
            <w:tcW w:w="401" w:type="pct"/>
            <w:tcBorders>
              <w:right w:val="single" w:sz="4" w:space="0" w:color="auto"/>
            </w:tcBorders>
            <w:shd w:val="clear" w:color="auto" w:fill="EFC2C6"/>
            <w:vAlign w:val="center"/>
          </w:tcPr>
          <w:p w:rsidR="007C2CD0" w:rsidRPr="00C11CA0" w:rsidRDefault="007C2CD0" w:rsidP="004B31F7">
            <w:pPr>
              <w:spacing w:after="0" w:line="240" w:lineRule="auto"/>
              <w:rPr>
                <w:b/>
              </w:rPr>
            </w:pPr>
            <w:r w:rsidRPr="00C11CA0">
              <w:rPr>
                <w:b/>
                <w:sz w:val="16"/>
              </w:rPr>
              <w:t>Katılımcı Sayısı</w:t>
            </w:r>
          </w:p>
        </w:tc>
        <w:tc>
          <w:tcPr>
            <w:tcW w:w="401" w:type="pct"/>
            <w:tcBorders>
              <w:left w:val="single" w:sz="4" w:space="0" w:color="auto"/>
            </w:tcBorders>
            <w:shd w:val="clear" w:color="auto" w:fill="EFC2C6"/>
            <w:vAlign w:val="center"/>
          </w:tcPr>
          <w:p w:rsidR="007C2CD0" w:rsidRDefault="007C2CD0" w:rsidP="004B31F7">
            <w:pPr>
              <w:spacing w:after="0" w:line="240" w:lineRule="auto"/>
            </w:pPr>
            <w:r w:rsidRPr="00C11CA0">
              <w:rPr>
                <w:b/>
                <w:sz w:val="16"/>
              </w:rPr>
              <w:t>Katılımcı Yüzdesi</w:t>
            </w:r>
          </w:p>
        </w:tc>
        <w:tc>
          <w:tcPr>
            <w:tcW w:w="401" w:type="pct"/>
            <w:tcBorders>
              <w:right w:val="single" w:sz="4" w:space="0" w:color="auto"/>
            </w:tcBorders>
            <w:shd w:val="clear" w:color="auto" w:fill="EFC2C6"/>
            <w:vAlign w:val="center"/>
          </w:tcPr>
          <w:p w:rsidR="007C2CD0" w:rsidRPr="00C11CA0" w:rsidRDefault="007C2CD0" w:rsidP="004B31F7">
            <w:pPr>
              <w:spacing w:after="0" w:line="240" w:lineRule="auto"/>
              <w:rPr>
                <w:b/>
              </w:rPr>
            </w:pPr>
            <w:r w:rsidRPr="00C11CA0">
              <w:rPr>
                <w:b/>
                <w:sz w:val="16"/>
              </w:rPr>
              <w:t>Katılımcı Sayısı</w:t>
            </w:r>
          </w:p>
        </w:tc>
        <w:tc>
          <w:tcPr>
            <w:tcW w:w="401" w:type="pct"/>
            <w:tcBorders>
              <w:left w:val="single" w:sz="4" w:space="0" w:color="auto"/>
            </w:tcBorders>
            <w:shd w:val="clear" w:color="auto" w:fill="EFC2C6"/>
            <w:vAlign w:val="center"/>
          </w:tcPr>
          <w:p w:rsidR="007C2CD0" w:rsidRDefault="007C2CD0" w:rsidP="004B31F7">
            <w:pPr>
              <w:spacing w:after="0" w:line="240" w:lineRule="auto"/>
            </w:pPr>
            <w:r w:rsidRPr="00C11CA0">
              <w:rPr>
                <w:b/>
                <w:sz w:val="16"/>
              </w:rPr>
              <w:t>Katılımcı Yüzdesi</w:t>
            </w:r>
          </w:p>
        </w:tc>
        <w:tc>
          <w:tcPr>
            <w:tcW w:w="401" w:type="pct"/>
            <w:tcBorders>
              <w:right w:val="single" w:sz="4" w:space="0" w:color="auto"/>
            </w:tcBorders>
            <w:shd w:val="clear" w:color="auto" w:fill="EFC2C6"/>
            <w:vAlign w:val="center"/>
          </w:tcPr>
          <w:p w:rsidR="007C2CD0" w:rsidRPr="00C11CA0" w:rsidRDefault="007C2CD0" w:rsidP="004B31F7">
            <w:pPr>
              <w:spacing w:after="0" w:line="240" w:lineRule="auto"/>
              <w:rPr>
                <w:b/>
              </w:rPr>
            </w:pPr>
            <w:r w:rsidRPr="00C11CA0">
              <w:rPr>
                <w:b/>
                <w:sz w:val="16"/>
              </w:rPr>
              <w:t>Katılımcı Sayısı</w:t>
            </w:r>
          </w:p>
        </w:tc>
        <w:tc>
          <w:tcPr>
            <w:tcW w:w="401" w:type="pct"/>
            <w:tcBorders>
              <w:left w:val="single" w:sz="4" w:space="0" w:color="auto"/>
            </w:tcBorders>
            <w:shd w:val="clear" w:color="auto" w:fill="EFC2C6"/>
            <w:vAlign w:val="center"/>
          </w:tcPr>
          <w:p w:rsidR="007C2CD0" w:rsidRDefault="007C2CD0" w:rsidP="004B31F7">
            <w:pPr>
              <w:spacing w:after="0" w:line="240" w:lineRule="auto"/>
            </w:pPr>
            <w:r w:rsidRPr="00C11CA0">
              <w:rPr>
                <w:b/>
                <w:sz w:val="16"/>
              </w:rPr>
              <w:t>Katılımcı Yüzdesi</w:t>
            </w:r>
          </w:p>
        </w:tc>
        <w:tc>
          <w:tcPr>
            <w:tcW w:w="401" w:type="pct"/>
            <w:tcBorders>
              <w:right w:val="single" w:sz="4" w:space="0" w:color="auto"/>
            </w:tcBorders>
            <w:shd w:val="clear" w:color="auto" w:fill="EFC2C6"/>
            <w:vAlign w:val="center"/>
          </w:tcPr>
          <w:p w:rsidR="007C2CD0" w:rsidRPr="00C11CA0" w:rsidRDefault="007C2CD0" w:rsidP="004B31F7">
            <w:pPr>
              <w:spacing w:after="0" w:line="240" w:lineRule="auto"/>
              <w:rPr>
                <w:b/>
              </w:rPr>
            </w:pPr>
            <w:r w:rsidRPr="00C11CA0">
              <w:rPr>
                <w:b/>
                <w:sz w:val="16"/>
              </w:rPr>
              <w:t>Katılımcı Sayısı</w:t>
            </w:r>
          </w:p>
        </w:tc>
        <w:tc>
          <w:tcPr>
            <w:tcW w:w="401" w:type="pct"/>
            <w:tcBorders>
              <w:left w:val="single" w:sz="4" w:space="0" w:color="auto"/>
            </w:tcBorders>
            <w:shd w:val="clear" w:color="auto" w:fill="EFC2C6"/>
            <w:vAlign w:val="center"/>
          </w:tcPr>
          <w:p w:rsidR="007C2CD0" w:rsidRDefault="007C2CD0" w:rsidP="004B31F7">
            <w:pPr>
              <w:spacing w:after="0" w:line="240" w:lineRule="auto"/>
            </w:pPr>
            <w:r w:rsidRPr="00C11CA0">
              <w:rPr>
                <w:b/>
                <w:sz w:val="16"/>
              </w:rPr>
              <w:t>Katılımcı Yüzdesi</w:t>
            </w:r>
          </w:p>
        </w:tc>
        <w:tc>
          <w:tcPr>
            <w:tcW w:w="401" w:type="pct"/>
            <w:tcBorders>
              <w:right w:val="single" w:sz="4" w:space="0" w:color="auto"/>
            </w:tcBorders>
            <w:shd w:val="clear" w:color="auto" w:fill="EFC2C6"/>
            <w:vAlign w:val="center"/>
          </w:tcPr>
          <w:p w:rsidR="007C2CD0" w:rsidRPr="00C11CA0" w:rsidRDefault="007C2CD0" w:rsidP="004B31F7">
            <w:pPr>
              <w:spacing w:after="0" w:line="240" w:lineRule="auto"/>
              <w:rPr>
                <w:b/>
              </w:rPr>
            </w:pPr>
            <w:r w:rsidRPr="00C11CA0">
              <w:rPr>
                <w:b/>
                <w:sz w:val="16"/>
              </w:rPr>
              <w:t>Katılımcı Sayısı</w:t>
            </w:r>
          </w:p>
        </w:tc>
        <w:tc>
          <w:tcPr>
            <w:tcW w:w="401" w:type="pct"/>
            <w:tcBorders>
              <w:left w:val="single" w:sz="4" w:space="0" w:color="auto"/>
            </w:tcBorders>
            <w:shd w:val="clear" w:color="auto" w:fill="EFC2C6"/>
            <w:vAlign w:val="center"/>
          </w:tcPr>
          <w:p w:rsidR="007C2CD0" w:rsidRDefault="007C2CD0" w:rsidP="004B31F7">
            <w:pPr>
              <w:spacing w:after="0" w:line="240" w:lineRule="auto"/>
            </w:pPr>
            <w:r w:rsidRPr="00C11CA0">
              <w:rPr>
                <w:b/>
                <w:sz w:val="16"/>
              </w:rPr>
              <w:t>Katılımcı Yüzdesi</w:t>
            </w:r>
          </w:p>
        </w:tc>
      </w:tr>
      <w:tr w:rsidR="007C2CD0" w:rsidTr="004B31F7">
        <w:trPr>
          <w:trHeight w:val="806"/>
        </w:trPr>
        <w:tc>
          <w:tcPr>
            <w:tcW w:w="991" w:type="pct"/>
            <w:shd w:val="clear" w:color="auto" w:fill="EFC2C6"/>
            <w:vAlign w:val="center"/>
          </w:tcPr>
          <w:p w:rsidR="007C2CD0" w:rsidRPr="00C11CA0" w:rsidRDefault="007C2CD0" w:rsidP="004B31F7">
            <w:pPr>
              <w:spacing w:after="0" w:line="240" w:lineRule="auto"/>
              <w:rPr>
                <w:b/>
                <w:bCs/>
                <w:color w:val="FFFFFF"/>
              </w:rPr>
            </w:pPr>
            <w:r w:rsidRPr="00C11CA0">
              <w:rPr>
                <w:b/>
                <w:bCs/>
                <w:color w:val="FFFFFF"/>
              </w:rPr>
              <w:t>İLETİŞİM</w:t>
            </w:r>
          </w:p>
        </w:tc>
        <w:tc>
          <w:tcPr>
            <w:tcW w:w="401" w:type="pct"/>
            <w:tcBorders>
              <w:right w:val="single" w:sz="4" w:space="0" w:color="auto"/>
            </w:tcBorders>
            <w:shd w:val="clear" w:color="auto" w:fill="EFC2C6"/>
            <w:vAlign w:val="center"/>
          </w:tcPr>
          <w:p w:rsidR="007C2CD0" w:rsidRDefault="007C2CD0" w:rsidP="004B31F7">
            <w:pPr>
              <w:spacing w:after="0" w:line="240" w:lineRule="auto"/>
              <w:jc w:val="center"/>
            </w:pPr>
            <w:r>
              <w:t>2</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2.5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1</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1.25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18</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22.5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34</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42.5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25</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31.25</w:t>
            </w:r>
          </w:p>
        </w:tc>
      </w:tr>
      <w:tr w:rsidR="007C2CD0" w:rsidTr="004B31F7">
        <w:trPr>
          <w:trHeight w:val="806"/>
        </w:trPr>
        <w:tc>
          <w:tcPr>
            <w:tcW w:w="991" w:type="pct"/>
            <w:shd w:val="clear" w:color="auto" w:fill="EFC2C6"/>
            <w:vAlign w:val="center"/>
          </w:tcPr>
          <w:p w:rsidR="007C2CD0" w:rsidRPr="00C11CA0" w:rsidRDefault="007C2CD0" w:rsidP="004B31F7">
            <w:pPr>
              <w:spacing w:after="0" w:line="240" w:lineRule="auto"/>
              <w:rPr>
                <w:b/>
                <w:bCs/>
                <w:color w:val="FFFFFF"/>
              </w:rPr>
            </w:pPr>
            <w:r w:rsidRPr="00C11CA0">
              <w:rPr>
                <w:b/>
                <w:bCs/>
                <w:color w:val="FFFFFF"/>
              </w:rPr>
              <w:t>YETERLİ BİLGİLENDİRME</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4</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6</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7.5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32</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40</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19</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23.75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19</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23.75</w:t>
            </w:r>
          </w:p>
        </w:tc>
      </w:tr>
      <w:tr w:rsidR="007C2CD0" w:rsidTr="004B31F7">
        <w:trPr>
          <w:trHeight w:val="806"/>
        </w:trPr>
        <w:tc>
          <w:tcPr>
            <w:tcW w:w="991" w:type="pct"/>
            <w:shd w:val="clear" w:color="auto" w:fill="EFC2C6"/>
            <w:vAlign w:val="center"/>
          </w:tcPr>
          <w:p w:rsidR="007C2CD0" w:rsidRPr="00C11CA0" w:rsidRDefault="007C2CD0" w:rsidP="004B31F7">
            <w:pPr>
              <w:spacing w:after="0" w:line="240" w:lineRule="auto"/>
              <w:rPr>
                <w:b/>
                <w:bCs/>
                <w:color w:val="FFFFFF"/>
              </w:rPr>
            </w:pPr>
            <w:r w:rsidRPr="00C11CA0">
              <w:rPr>
                <w:b/>
                <w:bCs/>
                <w:color w:val="FFFFFF"/>
              </w:rPr>
              <w:t>GÖREV VE SORUMLULUK BİLİNCİ</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1</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1.25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3</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3.75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14</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17.5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37</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46.25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25</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31.25</w:t>
            </w:r>
          </w:p>
        </w:tc>
      </w:tr>
      <w:tr w:rsidR="007C2CD0" w:rsidTr="004B31F7">
        <w:trPr>
          <w:trHeight w:val="806"/>
        </w:trPr>
        <w:tc>
          <w:tcPr>
            <w:tcW w:w="991" w:type="pct"/>
            <w:shd w:val="clear" w:color="auto" w:fill="EFC2C6"/>
            <w:vAlign w:val="center"/>
          </w:tcPr>
          <w:p w:rsidR="007C2CD0" w:rsidRPr="00C11CA0" w:rsidRDefault="007C2CD0" w:rsidP="004B31F7">
            <w:pPr>
              <w:spacing w:after="0" w:line="240" w:lineRule="auto"/>
              <w:rPr>
                <w:b/>
                <w:bCs/>
                <w:color w:val="FFFFFF"/>
              </w:rPr>
            </w:pPr>
            <w:r w:rsidRPr="00C11CA0">
              <w:rPr>
                <w:b/>
                <w:bCs/>
                <w:color w:val="FFFFFF"/>
              </w:rPr>
              <w:t>SONUÇ ALMA</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1</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1.25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2.</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2.5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7</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8.75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55</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68.75</w:t>
            </w:r>
          </w:p>
        </w:tc>
        <w:tc>
          <w:tcPr>
            <w:tcW w:w="401" w:type="pct"/>
            <w:tcBorders>
              <w:right w:val="single" w:sz="4" w:space="0" w:color="auto"/>
            </w:tcBorders>
            <w:shd w:val="clear" w:color="auto" w:fill="EFC2C6"/>
            <w:vAlign w:val="center"/>
          </w:tcPr>
          <w:p w:rsidR="007C2CD0" w:rsidRPr="00883419" w:rsidRDefault="007C2CD0" w:rsidP="004B31F7">
            <w:pPr>
              <w:spacing w:after="0" w:line="240" w:lineRule="auto"/>
              <w:jc w:val="center"/>
            </w:pPr>
            <w:r w:rsidRPr="00883419">
              <w:t>15</w:t>
            </w:r>
          </w:p>
        </w:tc>
        <w:tc>
          <w:tcPr>
            <w:tcW w:w="401" w:type="pct"/>
            <w:tcBorders>
              <w:left w:val="single" w:sz="4" w:space="0" w:color="auto"/>
            </w:tcBorders>
            <w:shd w:val="clear" w:color="auto" w:fill="EFC2C6"/>
            <w:vAlign w:val="center"/>
          </w:tcPr>
          <w:p w:rsidR="007C2CD0" w:rsidRPr="00C11CA0" w:rsidRDefault="007C2CD0" w:rsidP="004B31F7">
            <w:pPr>
              <w:spacing w:after="0" w:line="240" w:lineRule="auto"/>
              <w:jc w:val="center"/>
              <w:rPr>
                <w:color w:val="FFFFFF"/>
              </w:rPr>
            </w:pPr>
            <w:r w:rsidRPr="00C11CA0">
              <w:rPr>
                <w:color w:val="FFFFFF"/>
              </w:rPr>
              <w:t>18.75</w:t>
            </w:r>
          </w:p>
        </w:tc>
      </w:tr>
    </w:tbl>
    <w:p w:rsidR="007C2CD0" w:rsidRDefault="007C2CD0" w:rsidP="007C2CD0">
      <w:pPr>
        <w:spacing w:after="0" w:line="240" w:lineRule="auto"/>
      </w:pPr>
    </w:p>
    <w:p w:rsidR="007C2CD0" w:rsidRDefault="007C2CD0" w:rsidP="007C2CD0">
      <w:pPr>
        <w:pStyle w:val="KeskinTrnak"/>
        <w:rPr>
          <w:lang w:eastAsia="tr-TR"/>
        </w:rPr>
      </w:pPr>
      <w:r>
        <w:rPr>
          <w:lang w:eastAsia="tr-TR"/>
        </w:rPr>
        <w:t>aydaş Görüşmelerinden Kareler</w:t>
      </w:r>
    </w:p>
    <w:p w:rsidR="007C2CD0" w:rsidRDefault="007C2CD0" w:rsidP="007C2CD0">
      <w:pPr>
        <w:spacing w:after="0" w:line="240" w:lineRule="auto"/>
      </w:pPr>
    </w:p>
    <w:tbl>
      <w:tblPr>
        <w:tblpPr w:leftFromText="141" w:rightFromText="141" w:vertAnchor="text" w:horzAnchor="margin" w:tblpY="310"/>
        <w:tblW w:w="0" w:type="auto"/>
        <w:tblLook w:val="04A0"/>
      </w:tblPr>
      <w:tblGrid>
        <w:gridCol w:w="4731"/>
        <w:gridCol w:w="5123"/>
      </w:tblGrid>
      <w:tr w:rsidR="007C2CD0" w:rsidTr="004B31F7">
        <w:tc>
          <w:tcPr>
            <w:tcW w:w="4803" w:type="dxa"/>
          </w:tcPr>
          <w:p w:rsidR="007C2CD0" w:rsidRDefault="007C2CD0" w:rsidP="004B31F7">
            <w:pPr>
              <w:spacing w:after="0" w:line="240" w:lineRule="auto"/>
            </w:pPr>
            <w:r>
              <w:rPr>
                <w:noProof/>
              </w:rPr>
              <w:drawing>
                <wp:anchor distT="0" distB="0" distL="114300" distR="114300" simplePos="0" relativeHeight="251664384" behindDoc="0" locked="0" layoutInCell="1" allowOverlap="1">
                  <wp:simplePos x="0" y="0"/>
                  <wp:positionH relativeFrom="margin">
                    <wp:posOffset>-635</wp:posOffset>
                  </wp:positionH>
                  <wp:positionV relativeFrom="margin">
                    <wp:posOffset>3153410</wp:posOffset>
                  </wp:positionV>
                  <wp:extent cx="2974721" cy="2231390"/>
                  <wp:effectExtent l="57150" t="38100" r="54229" b="35560"/>
                  <wp:wrapSquare wrapText="bothSides"/>
                  <wp:docPr id="15" name="Resi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F0403.JPG"/>
                          <pic:cNvPicPr preferRelativeResize="0"/>
                        </pic:nvPicPr>
                        <pic:blipFill>
                          <a:blip r:embed="rId17" cstate="print">
                            <a:extLst>
                              <a:ext uri="{28A0092B-C50C-407E-A947-70E740481C1C}"/>
                            </a:extLst>
                          </a:blip>
                          <a:stretch>
                            <a:fillRect/>
                          </a:stretch>
                        </pic:blipFill>
                        <pic:spPr>
                          <a:xfrm>
                            <a:off x="0" y="0"/>
                            <a:ext cx="2974721"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3360" behindDoc="0" locked="0" layoutInCell="1" allowOverlap="1">
                  <wp:simplePos x="0" y="0"/>
                  <wp:positionH relativeFrom="margin">
                    <wp:posOffset>-64135</wp:posOffset>
                  </wp:positionH>
                  <wp:positionV relativeFrom="margin">
                    <wp:posOffset>787400</wp:posOffset>
                  </wp:positionV>
                  <wp:extent cx="2974721" cy="2231390"/>
                  <wp:effectExtent l="57150" t="38100" r="54229" b="35560"/>
                  <wp:wrapSquare wrapText="bothSides"/>
                  <wp:docPr id="11" name="Resi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F0399.JPG"/>
                          <pic:cNvPicPr preferRelativeResize="0"/>
                        </pic:nvPicPr>
                        <pic:blipFill>
                          <a:blip r:embed="rId18" cstate="print">
                            <a:extLst>
                              <a:ext uri="{28A0092B-C50C-407E-A947-70E740481C1C}"/>
                            </a:extLst>
                          </a:blip>
                          <a:stretch>
                            <a:fillRect/>
                          </a:stretch>
                        </pic:blipFill>
                        <pic:spPr>
                          <a:xfrm>
                            <a:off x="0" y="0"/>
                            <a:ext cx="2974721"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5051" w:type="dxa"/>
          </w:tcPr>
          <w:p w:rsidR="007C2CD0" w:rsidRDefault="007C2CD0" w:rsidP="004B31F7">
            <w:pPr>
              <w:spacing w:after="0" w:line="240" w:lineRule="auto"/>
            </w:pPr>
            <w:r>
              <w:rPr>
                <w:noProof/>
              </w:rPr>
              <w:drawing>
                <wp:inline distT="0" distB="0" distL="0" distR="0">
                  <wp:extent cx="3333750" cy="4438650"/>
                  <wp:effectExtent l="19050" t="0" r="0" b="0"/>
                  <wp:docPr id="5" name="Resim 14" descr="C:\Users\ies\Desktop\Yeni klasör (3)\IMG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Users\ies\Desktop\Yeni klasör (3)\IMG_1289.JPG"/>
                          <pic:cNvPicPr>
                            <a:picLocks noChangeAspect="1" noChangeArrowheads="1"/>
                          </pic:cNvPicPr>
                        </pic:nvPicPr>
                        <pic:blipFill>
                          <a:blip r:embed="rId19"/>
                          <a:srcRect/>
                          <a:stretch>
                            <a:fillRect/>
                          </a:stretch>
                        </pic:blipFill>
                        <pic:spPr bwMode="auto">
                          <a:xfrm>
                            <a:off x="0" y="0"/>
                            <a:ext cx="3333750" cy="4438650"/>
                          </a:xfrm>
                          <a:prstGeom prst="rect">
                            <a:avLst/>
                          </a:prstGeom>
                          <a:noFill/>
                          <a:ln w="9525">
                            <a:noFill/>
                            <a:miter lim="800000"/>
                            <a:headEnd/>
                            <a:tailEnd/>
                          </a:ln>
                        </pic:spPr>
                      </pic:pic>
                    </a:graphicData>
                  </a:graphic>
                </wp:inline>
              </w:drawing>
            </w:r>
          </w:p>
        </w:tc>
      </w:tr>
      <w:tr w:rsidR="007C2CD0" w:rsidTr="004B31F7">
        <w:tc>
          <w:tcPr>
            <w:tcW w:w="4803" w:type="dxa"/>
          </w:tcPr>
          <w:p w:rsidR="007C2CD0" w:rsidRDefault="007C2CD0" w:rsidP="004B31F7">
            <w:pPr>
              <w:spacing w:after="0" w:line="240" w:lineRule="auto"/>
              <w:rPr>
                <w:noProof/>
              </w:rPr>
            </w:pPr>
          </w:p>
        </w:tc>
        <w:tc>
          <w:tcPr>
            <w:tcW w:w="5051" w:type="dxa"/>
          </w:tcPr>
          <w:p w:rsidR="007C2CD0" w:rsidRDefault="007C2CD0" w:rsidP="004B31F7">
            <w:pPr>
              <w:spacing w:after="0" w:line="240" w:lineRule="auto"/>
            </w:pPr>
            <w:r>
              <w:t>Stratejik Planlama Ekibi</w:t>
            </w:r>
          </w:p>
        </w:tc>
      </w:tr>
      <w:tr w:rsidR="007C2CD0" w:rsidTr="004B31F7">
        <w:tc>
          <w:tcPr>
            <w:tcW w:w="4803" w:type="dxa"/>
          </w:tcPr>
          <w:p w:rsidR="007C2CD0" w:rsidRDefault="007C2CD0" w:rsidP="004B31F7">
            <w:pPr>
              <w:spacing w:after="0" w:line="240" w:lineRule="auto"/>
              <w:rPr>
                <w:noProof/>
              </w:rPr>
            </w:pPr>
            <w:r>
              <w:t>Stratejik Planlama Ekibi</w:t>
            </w:r>
          </w:p>
        </w:tc>
        <w:tc>
          <w:tcPr>
            <w:tcW w:w="5051" w:type="dxa"/>
          </w:tcPr>
          <w:p w:rsidR="007C2CD0" w:rsidRDefault="007C2CD0" w:rsidP="004B31F7">
            <w:pPr>
              <w:spacing w:after="0" w:line="240" w:lineRule="auto"/>
            </w:pPr>
          </w:p>
        </w:tc>
      </w:tr>
    </w:tbl>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Pr="00085D67" w:rsidRDefault="007C2CD0" w:rsidP="007C2CD0">
      <w:pPr>
        <w:spacing w:after="0" w:line="240" w:lineRule="auto"/>
        <w:sectPr w:rsidR="007C2CD0" w:rsidRPr="00085D67" w:rsidSect="00917C66">
          <w:headerReference w:type="default" r:id="rId20"/>
          <w:footerReference w:type="even" r:id="rId21"/>
          <w:footerReference w:type="default" r:id="rId22"/>
          <w:type w:val="continuous"/>
          <w:pgSz w:w="11906" w:h="16838" w:code="9"/>
          <w:pgMar w:top="851" w:right="1134" w:bottom="851" w:left="1134" w:header="709" w:footer="709" w:gutter="0"/>
          <w:cols w:space="708"/>
          <w:docGrid w:linePitch="360"/>
        </w:sectPr>
      </w:pPr>
    </w:p>
    <w:p w:rsidR="007C2CD0" w:rsidRPr="001905CF" w:rsidRDefault="007C2CD0" w:rsidP="007C2CD0">
      <w:pPr>
        <w:pStyle w:val="Balk2"/>
      </w:pPr>
      <w:bookmarkStart w:id="83" w:name="_Toc390335324"/>
      <w:bookmarkStart w:id="84" w:name="_Toc431901312"/>
      <w:bookmarkStart w:id="85" w:name="_Toc433017959"/>
      <w:bookmarkStart w:id="86" w:name="_Toc433018214"/>
      <w:r>
        <w:lastRenderedPageBreak/>
        <w:t>KURUM İÇİ ANALİZ ve ÇEVRE ANALİZİ</w:t>
      </w:r>
      <w:bookmarkEnd w:id="83"/>
      <w:bookmarkEnd w:id="84"/>
      <w:bookmarkEnd w:id="85"/>
      <w:bookmarkEnd w:id="86"/>
    </w:p>
    <w:p w:rsidR="007C2CD0" w:rsidRDefault="007C2CD0" w:rsidP="007C2CD0">
      <w:pPr>
        <w:pStyle w:val="Balk3"/>
      </w:pPr>
      <w:bookmarkStart w:id="87" w:name="_Toc390335325"/>
      <w:bookmarkStart w:id="88" w:name="_Toc431901313"/>
      <w:bookmarkStart w:id="89" w:name="_Toc433017960"/>
      <w:bookmarkStart w:id="90" w:name="_Toc433018215"/>
      <w:r>
        <w:t>KURUM İÇİ ANALİZ</w:t>
      </w:r>
      <w:bookmarkEnd w:id="87"/>
      <w:bookmarkEnd w:id="88"/>
      <w:bookmarkEnd w:id="89"/>
      <w:bookmarkEnd w:id="90"/>
    </w:p>
    <w:p w:rsidR="007C2CD0" w:rsidRDefault="007C2CD0" w:rsidP="007C2CD0">
      <w:pPr>
        <w:pStyle w:val="Balk4"/>
      </w:pPr>
      <w:bookmarkStart w:id="91" w:name="_Toc381693198"/>
      <w:bookmarkStart w:id="92" w:name="_Toc390335326"/>
      <w:r>
        <w:t>Kurum Yapısı</w:t>
      </w:r>
      <w:bookmarkEnd w:id="91"/>
      <w:bookmarkEnd w:id="92"/>
    </w:p>
    <w:p w:rsidR="007C2CD0" w:rsidRPr="008B0D6F" w:rsidRDefault="007C2CD0" w:rsidP="007C2CD0">
      <w:pPr>
        <w:pStyle w:val="NormalWeb"/>
        <w:ind w:firstLine="708"/>
        <w:jc w:val="both"/>
        <w:rPr>
          <w:color w:val="000000"/>
        </w:rPr>
      </w:pPr>
      <w:r w:rsidRPr="008B0D6F">
        <w:rPr>
          <w:color w:val="000000"/>
        </w:rPr>
        <w:t>14 Eylül 2011</w:t>
      </w:r>
      <w:r>
        <w:rPr>
          <w:color w:val="000000"/>
        </w:rPr>
        <w:t xml:space="preserve"> tarihinde yürürlüğe giren 652 S</w:t>
      </w:r>
      <w:r w:rsidRPr="008B0D6F">
        <w:rPr>
          <w:color w:val="000000"/>
        </w:rPr>
        <w:t>ayılı Milli Eğitim Bakanlığı Teşkilat ve Görevleri Hakkındaki Kanun Hükmünde Kararname ile Bakanlığımızın merkez ve taşra teşkilatı  yeniden yapılandırılmıştır. </w:t>
      </w:r>
    </w:p>
    <w:p w:rsidR="007C2CD0" w:rsidRDefault="007C2CD0" w:rsidP="007C2CD0">
      <w:pPr>
        <w:ind w:firstLine="708"/>
        <w:jc w:val="both"/>
        <w:rPr>
          <w:sz w:val="24"/>
          <w:szCs w:val="24"/>
        </w:rPr>
      </w:pPr>
      <w:r>
        <w:rPr>
          <w:sz w:val="24"/>
          <w:szCs w:val="24"/>
        </w:rPr>
        <w:t xml:space="preserve">652 Sayılı KHK’ ya dayanarak hazırlanan ve müdürlüğümüz teşkilat yapısını düzenleyen </w:t>
      </w:r>
      <w:r w:rsidRPr="00D03B13">
        <w:rPr>
          <w:sz w:val="24"/>
          <w:szCs w:val="24"/>
        </w:rPr>
        <w:t>Millî Eğitim Bakanlığı İl ve İlçe Millî Eğitim Müdürlükleri Yönetmeliğin</w:t>
      </w:r>
      <w:r>
        <w:rPr>
          <w:sz w:val="24"/>
          <w:szCs w:val="24"/>
        </w:rPr>
        <w:t xml:space="preserve">e göre müdürlüğümüz, milli eğitim hizmetlerini; </w:t>
      </w:r>
    </w:p>
    <w:p w:rsidR="007C2CD0" w:rsidRPr="002F241F" w:rsidRDefault="007C2CD0" w:rsidP="007C2CD0">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Temel Eğitim Şube Müdürlüğü,</w:t>
      </w:r>
    </w:p>
    <w:p w:rsidR="007C2CD0" w:rsidRPr="002F241F" w:rsidRDefault="007C2CD0" w:rsidP="007C2CD0">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Ortaöğretim Şube Müdürlüğü,</w:t>
      </w:r>
    </w:p>
    <w:p w:rsidR="007C2CD0" w:rsidRPr="002F241F" w:rsidRDefault="007C2CD0" w:rsidP="007C2CD0">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Meslekî ve Teknik Eğitim Şube Müdürlüğü,</w:t>
      </w:r>
    </w:p>
    <w:p w:rsidR="007C2CD0" w:rsidRPr="002F241F" w:rsidRDefault="007C2CD0" w:rsidP="007C2CD0">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Din Öğretimi Şube Müdürlüğü,</w:t>
      </w:r>
    </w:p>
    <w:p w:rsidR="007C2CD0" w:rsidRPr="002F241F" w:rsidRDefault="007C2CD0" w:rsidP="007C2CD0">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Özel Eğitim ve Rehberlik Hizmetleri Şube Müdürlüğü,</w:t>
      </w:r>
    </w:p>
    <w:p w:rsidR="007C2CD0" w:rsidRPr="002F241F" w:rsidRDefault="007C2CD0" w:rsidP="007C2CD0">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Hayat Boyu Öğrenme Şube Müdürlüğü,</w:t>
      </w:r>
    </w:p>
    <w:p w:rsidR="007C2CD0" w:rsidRPr="002F241F" w:rsidRDefault="007C2CD0" w:rsidP="007C2CD0">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Özel Öğretim Kurumları Şube Müdürlüğü</w:t>
      </w:r>
      <w:r>
        <w:rPr>
          <w:rFonts w:ascii="Times New Roman" w:eastAsia="Times New Roman" w:hAnsi="Times New Roman"/>
          <w:sz w:val="24"/>
          <w:szCs w:val="24"/>
        </w:rPr>
        <w:t>,</w:t>
      </w:r>
    </w:p>
    <w:p w:rsidR="007C2CD0" w:rsidRPr="002F241F" w:rsidRDefault="007C2CD0" w:rsidP="007C2CD0">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Strateji Geliştirme Şube Müdürlüğü</w:t>
      </w:r>
      <w:r>
        <w:rPr>
          <w:rFonts w:ascii="Times New Roman" w:eastAsia="Times New Roman" w:hAnsi="Times New Roman"/>
          <w:sz w:val="24"/>
          <w:szCs w:val="24"/>
        </w:rPr>
        <w:t>,</w:t>
      </w:r>
    </w:p>
    <w:p w:rsidR="007C2CD0" w:rsidRPr="002F241F" w:rsidRDefault="007C2CD0" w:rsidP="007C2CD0">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Hukuk Şube Müdürlüğü</w:t>
      </w:r>
      <w:r>
        <w:rPr>
          <w:rFonts w:ascii="Times New Roman" w:eastAsia="Times New Roman" w:hAnsi="Times New Roman"/>
          <w:sz w:val="24"/>
          <w:szCs w:val="24"/>
        </w:rPr>
        <w:t>,</w:t>
      </w:r>
    </w:p>
    <w:p w:rsidR="007C2CD0" w:rsidRPr="002F241F" w:rsidRDefault="007C2CD0" w:rsidP="007C2CD0">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İnsan Kaynakları Şube Müdürlüğü,</w:t>
      </w:r>
    </w:p>
    <w:p w:rsidR="007C2CD0" w:rsidRPr="002F241F" w:rsidRDefault="007C2CD0" w:rsidP="007C2CD0">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Destek Hizmetleri Şube Müdürlüğü,</w:t>
      </w:r>
    </w:p>
    <w:p w:rsidR="007C2CD0" w:rsidRPr="004324CD" w:rsidRDefault="007C2CD0" w:rsidP="007C2CD0">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Bilgi İşlem ve Eğitim Teknolojileri Şube Müdürlüğü,</w:t>
      </w:r>
    </w:p>
    <w:p w:rsidR="007C2CD0" w:rsidRPr="002F241F" w:rsidRDefault="007C2CD0" w:rsidP="007C2CD0">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 xml:space="preserve">İnşaat ve Emlak Şube Müdürlüğü, </w:t>
      </w:r>
    </w:p>
    <w:p w:rsidR="007C2CD0" w:rsidRDefault="007C2CD0" w:rsidP="007C2CD0">
      <w:pPr>
        <w:ind w:firstLine="708"/>
        <w:jc w:val="both"/>
        <w:rPr>
          <w:sz w:val="24"/>
          <w:szCs w:val="24"/>
        </w:rPr>
      </w:pPr>
      <w:r>
        <w:rPr>
          <w:sz w:val="24"/>
          <w:szCs w:val="24"/>
        </w:rPr>
        <w:t xml:space="preserve">Ve </w:t>
      </w:r>
      <w:r w:rsidRPr="003253BA">
        <w:rPr>
          <w:sz w:val="24"/>
          <w:szCs w:val="24"/>
        </w:rPr>
        <w:t xml:space="preserve">doğrudan il </w:t>
      </w:r>
      <w:r>
        <w:rPr>
          <w:sz w:val="24"/>
          <w:szCs w:val="24"/>
        </w:rPr>
        <w:t>m</w:t>
      </w:r>
      <w:r w:rsidRPr="003253BA">
        <w:rPr>
          <w:sz w:val="24"/>
          <w:szCs w:val="24"/>
        </w:rPr>
        <w:t xml:space="preserve">illî </w:t>
      </w:r>
      <w:r>
        <w:rPr>
          <w:sz w:val="24"/>
          <w:szCs w:val="24"/>
        </w:rPr>
        <w:t>e</w:t>
      </w:r>
      <w:r w:rsidRPr="003253BA">
        <w:rPr>
          <w:sz w:val="24"/>
          <w:szCs w:val="24"/>
        </w:rPr>
        <w:t xml:space="preserve">ğitim </w:t>
      </w:r>
      <w:r>
        <w:rPr>
          <w:sz w:val="24"/>
          <w:szCs w:val="24"/>
        </w:rPr>
        <w:t>m</w:t>
      </w:r>
      <w:r w:rsidRPr="003253BA">
        <w:rPr>
          <w:sz w:val="24"/>
          <w:szCs w:val="24"/>
        </w:rPr>
        <w:t xml:space="preserve">üdürüne bağlı il </w:t>
      </w:r>
      <w:r>
        <w:rPr>
          <w:sz w:val="24"/>
          <w:szCs w:val="24"/>
        </w:rPr>
        <w:t>maarif müfettişleri</w:t>
      </w:r>
      <w:r w:rsidRPr="003253BA">
        <w:rPr>
          <w:sz w:val="24"/>
          <w:szCs w:val="24"/>
        </w:rPr>
        <w:t> başkanlığı</w:t>
      </w:r>
      <w:r>
        <w:rPr>
          <w:sz w:val="24"/>
          <w:szCs w:val="24"/>
        </w:rPr>
        <w:t xml:space="preserve"> </w:t>
      </w:r>
      <w:r w:rsidRPr="00D03B13">
        <w:rPr>
          <w:sz w:val="24"/>
          <w:szCs w:val="24"/>
        </w:rPr>
        <w:t>ile</w:t>
      </w:r>
      <w:r>
        <w:rPr>
          <w:sz w:val="24"/>
          <w:szCs w:val="24"/>
        </w:rPr>
        <w:t xml:space="preserve"> sürekli kurul ve komisyonlar</w:t>
      </w:r>
      <w:r>
        <w:rPr>
          <w:rStyle w:val="apple-converted-space"/>
          <w:sz w:val="18"/>
          <w:szCs w:val="18"/>
        </w:rPr>
        <w:t> </w:t>
      </w:r>
      <w:r>
        <w:rPr>
          <w:sz w:val="24"/>
          <w:szCs w:val="24"/>
        </w:rPr>
        <w:t>eliyle yürütmektedir.</w:t>
      </w:r>
    </w:p>
    <w:p w:rsidR="007C2CD0" w:rsidRPr="00AF3E0E" w:rsidRDefault="007C2CD0" w:rsidP="007C2CD0">
      <w:pPr>
        <w:spacing w:after="0"/>
        <w:ind w:firstLine="708"/>
        <w:jc w:val="both"/>
        <w:rPr>
          <w:rFonts w:ascii="Times New Roman" w:hAnsi="Times New Roman"/>
          <w:sz w:val="24"/>
        </w:rPr>
      </w:pPr>
      <w:r>
        <w:rPr>
          <w:rFonts w:ascii="Times New Roman" w:hAnsi="Times New Roman"/>
          <w:sz w:val="24"/>
        </w:rPr>
        <w:t xml:space="preserve">Kadışehri İlçe Millî Eğitim Müdürlüğü 1 resmi </w:t>
      </w:r>
      <w:r w:rsidRPr="00AF3E0E">
        <w:rPr>
          <w:rFonts w:ascii="Times New Roman" w:hAnsi="Times New Roman"/>
          <w:sz w:val="24"/>
        </w:rPr>
        <w:t>bağımsız anaokulu,</w:t>
      </w:r>
      <w:r>
        <w:rPr>
          <w:rFonts w:ascii="Times New Roman" w:hAnsi="Times New Roman"/>
          <w:sz w:val="24"/>
        </w:rPr>
        <w:t xml:space="preserve"> 17</w:t>
      </w:r>
      <w:r w:rsidRPr="00AF3E0E">
        <w:rPr>
          <w:rFonts w:ascii="Times New Roman" w:hAnsi="Times New Roman"/>
          <w:sz w:val="24"/>
        </w:rPr>
        <w:t xml:space="preserve"> resmi  ilkokul,</w:t>
      </w:r>
      <w:r>
        <w:rPr>
          <w:rFonts w:ascii="Times New Roman" w:hAnsi="Times New Roman"/>
          <w:sz w:val="24"/>
        </w:rPr>
        <w:t xml:space="preserve"> 7 resmi ortaokul, </w:t>
      </w:r>
      <w:r w:rsidRPr="00AF3E0E">
        <w:rPr>
          <w:rFonts w:ascii="Times New Roman" w:hAnsi="Times New Roman"/>
          <w:sz w:val="24"/>
        </w:rPr>
        <w:t xml:space="preserve"> </w:t>
      </w:r>
      <w:r>
        <w:rPr>
          <w:rFonts w:ascii="Times New Roman" w:hAnsi="Times New Roman"/>
          <w:sz w:val="24"/>
        </w:rPr>
        <w:t xml:space="preserve">2 </w:t>
      </w:r>
      <w:r w:rsidRPr="00AF3E0E">
        <w:rPr>
          <w:rFonts w:ascii="Times New Roman" w:hAnsi="Times New Roman"/>
          <w:sz w:val="24"/>
        </w:rPr>
        <w:t>genel ve mesleki teknik lise</w:t>
      </w:r>
      <w:r>
        <w:rPr>
          <w:rFonts w:ascii="Times New Roman" w:hAnsi="Times New Roman"/>
          <w:sz w:val="24"/>
        </w:rPr>
        <w:t>, 1</w:t>
      </w:r>
      <w:r w:rsidRPr="00AF3E0E">
        <w:rPr>
          <w:rFonts w:ascii="Times New Roman" w:hAnsi="Times New Roman"/>
          <w:sz w:val="24"/>
        </w:rPr>
        <w:t xml:space="preserve"> halk eğitim merkezi v</w:t>
      </w:r>
      <w:r>
        <w:rPr>
          <w:rFonts w:ascii="Times New Roman" w:hAnsi="Times New Roman"/>
          <w:sz w:val="24"/>
        </w:rPr>
        <w:t>e 1</w:t>
      </w:r>
      <w:r w:rsidRPr="00AF3E0E">
        <w:rPr>
          <w:rFonts w:ascii="Times New Roman" w:hAnsi="Times New Roman"/>
          <w:sz w:val="24"/>
        </w:rPr>
        <w:t xml:space="preserve"> öğretmenevi bulunmaktadır.</w:t>
      </w:r>
    </w:p>
    <w:p w:rsidR="007C2CD0" w:rsidRDefault="007C2CD0" w:rsidP="007C2CD0">
      <w:pPr>
        <w:ind w:firstLine="708"/>
        <w:jc w:val="both"/>
        <w:rPr>
          <w:sz w:val="24"/>
          <w:szCs w:val="24"/>
        </w:rPr>
      </w:pPr>
    </w:p>
    <w:p w:rsidR="007C2CD0" w:rsidRDefault="007C2CD0" w:rsidP="007C2CD0">
      <w:pPr>
        <w:ind w:firstLine="708"/>
        <w:jc w:val="both"/>
        <w:rPr>
          <w:sz w:val="24"/>
          <w:szCs w:val="24"/>
        </w:rPr>
      </w:pPr>
    </w:p>
    <w:p w:rsidR="007C2CD0" w:rsidRDefault="007C2CD0" w:rsidP="007C2CD0">
      <w:pPr>
        <w:ind w:firstLine="708"/>
        <w:jc w:val="both"/>
        <w:rPr>
          <w:sz w:val="24"/>
          <w:szCs w:val="24"/>
        </w:rPr>
      </w:pPr>
    </w:p>
    <w:p w:rsidR="007C2CD0" w:rsidRDefault="007C2CD0" w:rsidP="007C2CD0">
      <w:pPr>
        <w:ind w:firstLine="708"/>
        <w:jc w:val="both"/>
        <w:rPr>
          <w:sz w:val="24"/>
          <w:szCs w:val="24"/>
        </w:rPr>
      </w:pPr>
    </w:p>
    <w:p w:rsidR="007C2CD0" w:rsidRDefault="007C2CD0" w:rsidP="007C2CD0">
      <w:pPr>
        <w:pStyle w:val="AltKonuBal"/>
        <w:rPr>
          <w:rStyle w:val="GlVurgulama"/>
          <w:b w:val="0"/>
          <w:bCs w:val="0"/>
          <w:color w:val="C00000"/>
        </w:rPr>
      </w:pPr>
      <w:r>
        <w:rPr>
          <w:rStyle w:val="GlVurgulama"/>
          <w:b w:val="0"/>
          <w:bCs w:val="0"/>
          <w:color w:val="C00000"/>
        </w:rPr>
        <w:lastRenderedPageBreak/>
        <w:t>Şema 2: İLÇE MEM KURUM ORGANİZASYON ŞEMASI</w:t>
      </w:r>
    </w:p>
    <w:p w:rsidR="007C2CD0" w:rsidRDefault="007C2CD0" w:rsidP="007C2CD0">
      <w:pPr>
        <w:pStyle w:val="ListeParagraf"/>
        <w:spacing w:before="120" w:after="120" w:line="240" w:lineRule="auto"/>
        <w:ind w:left="0"/>
        <w:rPr>
          <w:rFonts w:ascii="Times New Roman" w:eastAsia="Times New Roman" w:hAnsi="Times New Roman"/>
          <w:b/>
          <w:color w:val="365F91"/>
          <w:sz w:val="24"/>
          <w:szCs w:val="24"/>
          <w:lang w:eastAsia="tr-TR"/>
        </w:rPr>
        <w:sectPr w:rsidR="007C2CD0" w:rsidSect="00A3686A">
          <w:pgSz w:w="11906" w:h="16838" w:code="9"/>
          <w:pgMar w:top="851" w:right="1134" w:bottom="851" w:left="1134" w:header="709" w:footer="709" w:gutter="0"/>
          <w:cols w:space="708"/>
          <w:docGrid w:linePitch="360"/>
        </w:sectPr>
      </w:pPr>
      <w:r>
        <w:rPr>
          <w:rFonts w:ascii="Times New Roman" w:eastAsia="Times New Roman" w:hAnsi="Times New Roman"/>
          <w:b/>
          <w:noProof/>
          <w:color w:val="365F91"/>
          <w:sz w:val="24"/>
          <w:szCs w:val="24"/>
          <w:lang w:val="tr-TR" w:eastAsia="tr-TR"/>
        </w:rPr>
        <w:drawing>
          <wp:inline distT="0" distB="0" distL="0" distR="0">
            <wp:extent cx="6115050" cy="4191000"/>
            <wp:effectExtent l="19050" t="0" r="0" b="0"/>
            <wp:docPr id="6" name="Resim 4"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dsız"/>
                    <pic:cNvPicPr>
                      <a:picLocks noChangeAspect="1" noChangeArrowheads="1"/>
                    </pic:cNvPicPr>
                  </pic:nvPicPr>
                  <pic:blipFill>
                    <a:blip r:embed="rId23"/>
                    <a:srcRect/>
                    <a:stretch>
                      <a:fillRect/>
                    </a:stretch>
                  </pic:blipFill>
                  <pic:spPr bwMode="auto">
                    <a:xfrm>
                      <a:off x="0" y="0"/>
                      <a:ext cx="6115050" cy="4191000"/>
                    </a:xfrm>
                    <a:prstGeom prst="rect">
                      <a:avLst/>
                    </a:prstGeom>
                    <a:noFill/>
                    <a:ln w="9525">
                      <a:noFill/>
                      <a:miter lim="800000"/>
                      <a:headEnd/>
                      <a:tailEnd/>
                    </a:ln>
                  </pic:spPr>
                </pic:pic>
              </a:graphicData>
            </a:graphic>
          </wp:inline>
        </w:drawing>
      </w:r>
    </w:p>
    <w:p w:rsidR="007C2CD0" w:rsidRPr="00480A10" w:rsidRDefault="007C2CD0" w:rsidP="007C2CD0">
      <w:pPr>
        <w:pStyle w:val="KeskinTrnak"/>
      </w:pPr>
      <w:r>
        <w:lastRenderedPageBreak/>
        <w:t xml:space="preserve"> İlçe </w:t>
      </w:r>
      <w:r w:rsidRPr="00480A10">
        <w:t>yöneticilerinin görevleri ve işbölümü</w:t>
      </w:r>
    </w:p>
    <w:p w:rsidR="007C2CD0" w:rsidRPr="00480A10" w:rsidRDefault="007C2CD0" w:rsidP="007C2CD0">
      <w:pPr>
        <w:pStyle w:val="3-NormalYaz"/>
        <w:spacing w:line="276" w:lineRule="auto"/>
        <w:ind w:firstLine="566"/>
        <w:rPr>
          <w:rFonts w:hAnsi="Times New Roman"/>
          <w:sz w:val="24"/>
          <w:szCs w:val="24"/>
        </w:rPr>
      </w:pPr>
      <w:r w:rsidRPr="00480A10">
        <w:rPr>
          <w:rFonts w:hAnsi="Times New Roman"/>
          <w:sz w:val="24"/>
          <w:szCs w:val="24"/>
        </w:rPr>
        <w:t xml:space="preserve"> (1) </w:t>
      </w:r>
      <w:r>
        <w:rPr>
          <w:rFonts w:hAnsi="Times New Roman"/>
          <w:sz w:val="24"/>
          <w:szCs w:val="24"/>
        </w:rPr>
        <w:t>İlçe millî eğitim müdürü,</w:t>
      </w:r>
      <w:r w:rsidRPr="00480A10">
        <w:rPr>
          <w:rFonts w:hAnsi="Times New Roman"/>
          <w:sz w:val="24"/>
          <w:szCs w:val="24"/>
        </w:rPr>
        <w:t xml:space="preserve"> Bakanlığın eğitim politikaları ve stratejik planlarını, mevzuat ve programlar doğrultusunda yönetmek, yönlendirmek, denetlemek ve koordine ederek etkin ve verimli bir şekilde yerine getirmek ile</w:t>
      </w:r>
      <w:r>
        <w:rPr>
          <w:rFonts w:hAnsi="Times New Roman"/>
          <w:sz w:val="24"/>
          <w:szCs w:val="24"/>
        </w:rPr>
        <w:t xml:space="preserve"> görevli ve sorumludurlar. İlçe millî eğitim müdürü</w:t>
      </w:r>
      <w:r w:rsidRPr="00480A10">
        <w:rPr>
          <w:rFonts w:hAnsi="Times New Roman"/>
          <w:sz w:val="24"/>
          <w:szCs w:val="24"/>
        </w:rPr>
        <w:t>, bu görevlerini il ve ilçe yöneticileri arasında yapacakları işbölümü çerçevesinde yürütür. İl</w:t>
      </w:r>
      <w:r>
        <w:rPr>
          <w:rFonts w:hAnsi="Times New Roman"/>
          <w:sz w:val="24"/>
          <w:szCs w:val="24"/>
        </w:rPr>
        <w:t>çe</w:t>
      </w:r>
      <w:r w:rsidRPr="00480A10">
        <w:rPr>
          <w:rFonts w:hAnsi="Times New Roman"/>
          <w:sz w:val="24"/>
          <w:szCs w:val="24"/>
        </w:rPr>
        <w:t xml:space="preserve"> millî eğitim müdürleri bu görevlerin yürütülmesinde kendilerine yardımcı olmak üzere büro oluşturabilir.</w:t>
      </w:r>
    </w:p>
    <w:p w:rsidR="007C2CD0" w:rsidRPr="00480A10" w:rsidRDefault="007C2CD0" w:rsidP="007C2CD0">
      <w:pPr>
        <w:pStyle w:val="3-NormalYaz"/>
        <w:spacing w:line="276" w:lineRule="auto"/>
        <w:ind w:firstLine="566"/>
        <w:rPr>
          <w:rFonts w:hAnsi="Times New Roman"/>
          <w:sz w:val="24"/>
          <w:szCs w:val="24"/>
        </w:rPr>
      </w:pPr>
      <w:r w:rsidRPr="00480A10">
        <w:rPr>
          <w:rFonts w:hAnsi="Times New Roman"/>
          <w:sz w:val="24"/>
          <w:szCs w:val="24"/>
        </w:rPr>
        <w:t>(2) İl</w:t>
      </w:r>
      <w:r>
        <w:rPr>
          <w:rFonts w:hAnsi="Times New Roman"/>
          <w:sz w:val="24"/>
          <w:szCs w:val="24"/>
        </w:rPr>
        <w:t>çe</w:t>
      </w:r>
      <w:r w:rsidRPr="00480A10">
        <w:rPr>
          <w:rFonts w:hAnsi="Times New Roman"/>
          <w:sz w:val="24"/>
          <w:szCs w:val="24"/>
        </w:rPr>
        <w:t xml:space="preserve"> millî eğitim müdür yardımcıları, sorumluluklarına verilen görevleri yapmak, hizmetler arasında uyumlu işbirliği ve çalışma düzenini sağlamak, il müdürlüğü adına toplantılara katılmak, yazışmaları ve belgeleri il müdürü adına imzalamak, il müdürlüğüne vekâlet etmek ve millî eğitim müdürü tarafından verilen diğer görevleri yürütmekle görevli ve sorumludurlar.</w:t>
      </w:r>
    </w:p>
    <w:p w:rsidR="007C2CD0" w:rsidRPr="00480A10" w:rsidRDefault="007C2CD0" w:rsidP="007C2CD0">
      <w:pPr>
        <w:pStyle w:val="3-NormalYaz"/>
        <w:spacing w:line="276" w:lineRule="auto"/>
        <w:ind w:firstLine="566"/>
        <w:rPr>
          <w:rFonts w:hAnsi="Times New Roman"/>
          <w:sz w:val="24"/>
          <w:szCs w:val="24"/>
        </w:rPr>
      </w:pPr>
      <w:r w:rsidRPr="00480A10">
        <w:rPr>
          <w:rFonts w:hAnsi="Times New Roman"/>
          <w:sz w:val="24"/>
          <w:szCs w:val="24"/>
        </w:rPr>
        <w:t xml:space="preserve">(3) </w:t>
      </w:r>
      <w:r>
        <w:rPr>
          <w:rFonts w:hAnsi="Times New Roman"/>
          <w:sz w:val="24"/>
          <w:szCs w:val="24"/>
        </w:rPr>
        <w:t>İlçe milli eğitim</w:t>
      </w:r>
      <w:r w:rsidRPr="00480A10">
        <w:rPr>
          <w:rFonts w:hAnsi="Times New Roman"/>
          <w:sz w:val="24"/>
          <w:szCs w:val="24"/>
        </w:rPr>
        <w:t xml:space="preserve"> şube müdürleri, sorumluluklarına verilen hizmetleri yürütmek, il veya ilçe müdürlüğü adına toplantılara katılmak, yazışmaları ve belgeleri il veya ilçe müdürü adına imzalamak, ilçe millî eğitim müdürlüğüne vekâlet etmek ve il veya ilçe millî eğitim müdürü tarafından verilen diğer görevleri yürütmekle görevli ve sorumludurlar.</w:t>
      </w:r>
    </w:p>
    <w:p w:rsidR="007C2CD0" w:rsidRDefault="007C2CD0" w:rsidP="007C2CD0">
      <w:pPr>
        <w:pStyle w:val="3-NormalYaz"/>
        <w:spacing w:line="276" w:lineRule="auto"/>
        <w:ind w:firstLine="566"/>
        <w:rPr>
          <w:rFonts w:hAnsi="Times New Roman"/>
          <w:sz w:val="24"/>
          <w:szCs w:val="24"/>
        </w:rPr>
      </w:pPr>
      <w:r w:rsidRPr="00480A10">
        <w:rPr>
          <w:rFonts w:hAnsi="Times New Roman"/>
          <w:sz w:val="24"/>
          <w:szCs w:val="24"/>
        </w:rPr>
        <w:t>(4) İl ve ilçelerde bulunan tesis müdürleri, tesislerle ilgili il millî eğitim müdürünün vereceği görevleri mevzuat çerçevesinde yürütürler.</w:t>
      </w:r>
    </w:p>
    <w:p w:rsidR="007C2CD0" w:rsidRDefault="007C2CD0" w:rsidP="007C2CD0">
      <w:pPr>
        <w:pStyle w:val="3-NormalYaz"/>
        <w:spacing w:line="276" w:lineRule="auto"/>
        <w:ind w:firstLine="566"/>
        <w:rPr>
          <w:rFonts w:hAnsi="Times New Roman"/>
          <w:sz w:val="24"/>
          <w:szCs w:val="24"/>
        </w:rPr>
      </w:pPr>
    </w:p>
    <w:p w:rsidR="007C2CD0" w:rsidRPr="00480A10" w:rsidRDefault="007C2CD0" w:rsidP="007C2CD0">
      <w:pPr>
        <w:pStyle w:val="3-NormalYaz"/>
        <w:spacing w:line="276" w:lineRule="auto"/>
        <w:ind w:firstLine="566"/>
        <w:rPr>
          <w:rFonts w:hAnsi="Times New Roman"/>
          <w:sz w:val="24"/>
          <w:szCs w:val="18"/>
        </w:rPr>
      </w:pPr>
    </w:p>
    <w:p w:rsidR="007C2CD0" w:rsidRPr="00480A10" w:rsidRDefault="007C2CD0" w:rsidP="007C2CD0">
      <w:pPr>
        <w:pStyle w:val="KeskinTrnak"/>
      </w:pPr>
      <w:r w:rsidRPr="00480A10">
        <w:t>İl/İlçe Millî Eğitim Komisyonu</w:t>
      </w:r>
    </w:p>
    <w:p w:rsidR="007C2CD0" w:rsidRPr="00480A10" w:rsidRDefault="007C2CD0" w:rsidP="007C2CD0">
      <w:pPr>
        <w:pStyle w:val="3-NormalYaz"/>
        <w:spacing w:line="276" w:lineRule="auto"/>
        <w:ind w:firstLine="566"/>
        <w:rPr>
          <w:rFonts w:hAnsi="Times New Roman"/>
          <w:sz w:val="24"/>
          <w:szCs w:val="18"/>
        </w:rPr>
      </w:pPr>
      <w:r w:rsidRPr="00480A10">
        <w:rPr>
          <w:rFonts w:hAnsi="Times New Roman"/>
          <w:sz w:val="24"/>
          <w:szCs w:val="18"/>
        </w:rPr>
        <w:t>(1) İl millî eğitim komisyonu, il millî eğitim müdürünün başkanlığında, il millî eğitim müdürünce görevlendirilecek bir müdür yardımcısı ile bir şube müdürü, il eğitim denetmenleri başkanı, il merkezinde bulunan en fazla öğrencisi bulunan okul öncesi, ilkokul, ortaokul, lise ve hayat boyu öğrenme eğitim kurumlarının müdürleri ile bunların öğretmenler kurulunca seçilecek birer öğretmen, rehberlik ve araştırma merkezî müdürü ve köyde çalışan üç öğretmen, en fazla öğrencisi olan özel okul öncesi, özel ilkokul, özel ortaokul ve özel lise kurumlarının müdürleri ile bunların öğretmenler kurulunca seçilecek birer öğretmenden oluşur.</w:t>
      </w:r>
    </w:p>
    <w:p w:rsidR="007C2CD0" w:rsidRPr="00480A10" w:rsidRDefault="007C2CD0" w:rsidP="007C2CD0">
      <w:pPr>
        <w:pStyle w:val="3-NormalYaz"/>
        <w:spacing w:line="276" w:lineRule="auto"/>
        <w:ind w:firstLine="566"/>
        <w:rPr>
          <w:rFonts w:hAnsi="Times New Roman"/>
          <w:sz w:val="24"/>
          <w:szCs w:val="18"/>
        </w:rPr>
      </w:pPr>
      <w:r w:rsidRPr="00480A10">
        <w:rPr>
          <w:rFonts w:hAnsi="Times New Roman"/>
          <w:sz w:val="24"/>
          <w:szCs w:val="18"/>
        </w:rPr>
        <w:t>(2) İl millî eğitim komisyonunun görevleri şunlardır:</w:t>
      </w:r>
    </w:p>
    <w:p w:rsidR="007C2CD0" w:rsidRPr="00480A10" w:rsidRDefault="007C2CD0" w:rsidP="007C2CD0">
      <w:pPr>
        <w:pStyle w:val="3-NormalYaz"/>
        <w:spacing w:line="276" w:lineRule="auto"/>
        <w:ind w:firstLine="566"/>
        <w:rPr>
          <w:rFonts w:hAnsi="Times New Roman"/>
          <w:sz w:val="24"/>
          <w:szCs w:val="18"/>
        </w:rPr>
      </w:pPr>
      <w:r w:rsidRPr="00480A10">
        <w:rPr>
          <w:rFonts w:hAnsi="Times New Roman"/>
          <w:sz w:val="24"/>
          <w:szCs w:val="18"/>
        </w:rPr>
        <w:t>a) İl millî eğitim müdürlüklerince alınan kararlar doğrultusunda somut ve uygulanabilir programlar hazırlar ve önerilerde bulunur.</w:t>
      </w:r>
    </w:p>
    <w:p w:rsidR="007C2CD0" w:rsidRPr="00480A10" w:rsidRDefault="007C2CD0" w:rsidP="007C2CD0">
      <w:pPr>
        <w:pStyle w:val="3-NormalYaz"/>
        <w:spacing w:line="276" w:lineRule="auto"/>
        <w:ind w:firstLine="566"/>
        <w:rPr>
          <w:rFonts w:hAnsi="Times New Roman"/>
          <w:sz w:val="24"/>
          <w:szCs w:val="18"/>
        </w:rPr>
      </w:pPr>
      <w:r w:rsidRPr="00480A10">
        <w:rPr>
          <w:rFonts w:hAnsi="Times New Roman"/>
          <w:sz w:val="24"/>
          <w:szCs w:val="18"/>
        </w:rPr>
        <w:t>b) İlçe millî eğitim komisyonunca alınan karar ve yapılan önerilerden uygun görülenlerin il düzeyinde uygulanmasını sağlar, uygun bulmadıklarını il millî eğitim danışma komisyonuna sunar.</w:t>
      </w:r>
    </w:p>
    <w:p w:rsidR="007C2CD0" w:rsidRPr="00480A10" w:rsidRDefault="007C2CD0" w:rsidP="007C2CD0">
      <w:pPr>
        <w:pStyle w:val="3-NormalYaz"/>
        <w:spacing w:line="276" w:lineRule="auto"/>
        <w:ind w:firstLine="566"/>
        <w:rPr>
          <w:rFonts w:hAnsi="Times New Roman"/>
          <w:sz w:val="24"/>
          <w:szCs w:val="18"/>
        </w:rPr>
      </w:pPr>
      <w:r w:rsidRPr="00480A10">
        <w:rPr>
          <w:rFonts w:hAnsi="Times New Roman"/>
          <w:sz w:val="24"/>
          <w:szCs w:val="18"/>
        </w:rPr>
        <w:lastRenderedPageBreak/>
        <w:t>c) Bakanlıkça veya il müdürünce münhasıran veya birimlerle işbirliği içerisinde incelenmesi istenen konularda çalışmalar yapar, uygulamaya esas politikalar geliştirir, kararlar alır.</w:t>
      </w:r>
    </w:p>
    <w:p w:rsidR="007C2CD0" w:rsidRPr="00480A10" w:rsidRDefault="007C2CD0" w:rsidP="007C2CD0">
      <w:pPr>
        <w:pStyle w:val="3-NormalYaz"/>
        <w:spacing w:line="276" w:lineRule="auto"/>
        <w:ind w:firstLine="566"/>
        <w:rPr>
          <w:rFonts w:hAnsi="Times New Roman"/>
          <w:sz w:val="24"/>
          <w:szCs w:val="18"/>
        </w:rPr>
      </w:pPr>
      <w:r w:rsidRPr="00480A10">
        <w:rPr>
          <w:rFonts w:hAnsi="Times New Roman"/>
          <w:sz w:val="24"/>
          <w:szCs w:val="18"/>
        </w:rPr>
        <w:t>(3) İlçe millî eğitim komisyonu, ilçe millî eğitim müdürünün başkanlığında, ilçe millî eğitim müdürünce görevlendirilecek bir şube müdürü, en fazla öğrencisi bulunan okul öncesi, ilkokul, ortaokul, lise ve hayat boyu öğrenme eğitim kurumlarının müdürleri ile bunların öğretmenler kurulunca seçilecek birer öğretmen ve köyde çalışan üç öğretmen, en fazla öğrencisi olan özel okul öncesi, özel ilkokul, özel ortaokul ve özel lise kurumlarının müdürleri ile bunların öğretmenler kurulunca seçilecek birer öğretmenden oluşur.</w:t>
      </w:r>
    </w:p>
    <w:p w:rsidR="007C2CD0" w:rsidRPr="00480A10" w:rsidRDefault="007C2CD0" w:rsidP="007C2CD0">
      <w:pPr>
        <w:pStyle w:val="3-NormalYaz"/>
        <w:spacing w:line="276" w:lineRule="auto"/>
        <w:ind w:firstLine="566"/>
        <w:rPr>
          <w:rFonts w:hAnsi="Times New Roman"/>
          <w:sz w:val="24"/>
          <w:szCs w:val="18"/>
        </w:rPr>
      </w:pPr>
      <w:r w:rsidRPr="00480A10">
        <w:rPr>
          <w:rFonts w:hAnsi="Times New Roman"/>
          <w:sz w:val="24"/>
          <w:szCs w:val="18"/>
        </w:rPr>
        <w:t>(4) İlçe millî eğitim komisyonunun görevleri şunlardır:</w:t>
      </w:r>
    </w:p>
    <w:p w:rsidR="007C2CD0" w:rsidRPr="00480A10" w:rsidRDefault="007C2CD0" w:rsidP="007C2CD0">
      <w:pPr>
        <w:pStyle w:val="3-NormalYaz"/>
        <w:spacing w:line="276" w:lineRule="auto"/>
        <w:ind w:firstLine="566"/>
        <w:rPr>
          <w:rFonts w:hAnsi="Times New Roman"/>
          <w:sz w:val="24"/>
          <w:szCs w:val="18"/>
        </w:rPr>
      </w:pPr>
      <w:r w:rsidRPr="00480A10">
        <w:rPr>
          <w:rFonts w:hAnsi="Times New Roman"/>
          <w:sz w:val="24"/>
          <w:szCs w:val="18"/>
        </w:rPr>
        <w:t>a) İl</w:t>
      </w:r>
      <w:r>
        <w:rPr>
          <w:rFonts w:hAnsi="Times New Roman"/>
          <w:sz w:val="24"/>
          <w:szCs w:val="18"/>
        </w:rPr>
        <w:t>çe</w:t>
      </w:r>
      <w:r w:rsidRPr="00480A10">
        <w:rPr>
          <w:rFonts w:hAnsi="Times New Roman"/>
          <w:sz w:val="24"/>
          <w:szCs w:val="18"/>
        </w:rPr>
        <w:t xml:space="preserve"> millî eğitim müdürlüklerince alınan ve gereği için bildirilen kararlar hakkında somut ve uygulanabilir programları hazırlar ve önerilerde bulunur.</w:t>
      </w:r>
    </w:p>
    <w:p w:rsidR="007C2CD0" w:rsidRPr="00480A10" w:rsidRDefault="007C2CD0" w:rsidP="007C2CD0">
      <w:pPr>
        <w:pStyle w:val="3-NormalYaz"/>
        <w:spacing w:line="276" w:lineRule="auto"/>
        <w:ind w:firstLine="566"/>
        <w:rPr>
          <w:rFonts w:hAnsi="Times New Roman"/>
          <w:sz w:val="24"/>
          <w:szCs w:val="18"/>
        </w:rPr>
      </w:pPr>
      <w:r>
        <w:rPr>
          <w:rFonts w:hAnsi="Times New Roman"/>
          <w:sz w:val="24"/>
          <w:szCs w:val="18"/>
        </w:rPr>
        <w:t xml:space="preserve">b) Bakanlık, </w:t>
      </w:r>
      <w:r w:rsidRPr="00480A10">
        <w:rPr>
          <w:rFonts w:hAnsi="Times New Roman"/>
          <w:sz w:val="24"/>
          <w:szCs w:val="18"/>
        </w:rPr>
        <w:t xml:space="preserve"> ilçe müdürünce münhasıran veya birimlerle işbirliği içerisinde incelenmesi istenen konularda çalışmalar yapar, uygulamaya esas politikalar geliştirir, kararlar alır.</w:t>
      </w:r>
    </w:p>
    <w:p w:rsidR="007C2CD0" w:rsidRPr="00480A10" w:rsidRDefault="007C2CD0" w:rsidP="007C2CD0">
      <w:pPr>
        <w:pStyle w:val="3-NormalYaz"/>
        <w:spacing w:line="276" w:lineRule="auto"/>
        <w:ind w:firstLine="566"/>
        <w:rPr>
          <w:rFonts w:hAnsi="Times New Roman"/>
          <w:sz w:val="24"/>
          <w:szCs w:val="18"/>
        </w:rPr>
      </w:pPr>
      <w:r w:rsidRPr="00480A10">
        <w:rPr>
          <w:rFonts w:hAnsi="Times New Roman"/>
          <w:sz w:val="24"/>
          <w:szCs w:val="18"/>
        </w:rPr>
        <w:t xml:space="preserve">(5) Komisyonlar, </w:t>
      </w:r>
      <w:r>
        <w:rPr>
          <w:rFonts w:hAnsi="Times New Roman"/>
          <w:sz w:val="24"/>
          <w:szCs w:val="18"/>
        </w:rPr>
        <w:t>İlçe milli eğitim</w:t>
      </w:r>
      <w:r w:rsidRPr="00480A10">
        <w:rPr>
          <w:rFonts w:hAnsi="Times New Roman"/>
          <w:sz w:val="24"/>
          <w:szCs w:val="18"/>
        </w:rPr>
        <w:t xml:space="preserve"> müdürünün çağrısı üzerine en az üç ayda bir üye tam sayısının çoğunluğu ile toplanır ve oy çokluğu ile karar alır. Komisyonların toplantı gündemi </w:t>
      </w:r>
      <w:r>
        <w:rPr>
          <w:rFonts w:hAnsi="Times New Roman"/>
          <w:sz w:val="24"/>
          <w:szCs w:val="18"/>
        </w:rPr>
        <w:t>İlçe milli eğitim</w:t>
      </w:r>
      <w:r w:rsidRPr="00480A10">
        <w:rPr>
          <w:rFonts w:hAnsi="Times New Roman"/>
          <w:sz w:val="24"/>
          <w:szCs w:val="18"/>
        </w:rPr>
        <w:t xml:space="preserve"> müdürlerince tespit edilir ve toplantı gününden en az</w:t>
      </w:r>
      <w:r>
        <w:rPr>
          <w:rFonts w:hAnsi="Times New Roman"/>
          <w:sz w:val="24"/>
          <w:szCs w:val="18"/>
        </w:rPr>
        <w:t xml:space="preserve"> 10 gün önce üyelere gönderilir</w:t>
      </w:r>
      <w:r w:rsidRPr="00480A10">
        <w:rPr>
          <w:rFonts w:hAnsi="Times New Roman"/>
          <w:sz w:val="24"/>
          <w:szCs w:val="18"/>
        </w:rPr>
        <w:t>, ilçede kaymakamın görüşülmesini istediği konular, bu süre içinde komisyonun gündemine ilave edilir.</w:t>
      </w:r>
    </w:p>
    <w:p w:rsidR="007C2CD0" w:rsidRPr="00480A10" w:rsidRDefault="007C2CD0" w:rsidP="007C2CD0">
      <w:pPr>
        <w:pStyle w:val="3-NormalYaz"/>
        <w:spacing w:line="276" w:lineRule="auto"/>
        <w:ind w:firstLine="566"/>
        <w:rPr>
          <w:rFonts w:hAnsi="Times New Roman"/>
          <w:sz w:val="24"/>
          <w:szCs w:val="18"/>
        </w:rPr>
      </w:pPr>
      <w:r w:rsidRPr="00480A10">
        <w:rPr>
          <w:rFonts w:hAnsi="Times New Roman"/>
          <w:sz w:val="24"/>
          <w:szCs w:val="18"/>
        </w:rPr>
        <w:t>(6) Komisyon kararlarından mevcut mevzuat hükümleri kapsamında uygulanabilecek olanlar, il</w:t>
      </w:r>
      <w:r>
        <w:rPr>
          <w:rFonts w:hAnsi="Times New Roman"/>
          <w:sz w:val="24"/>
          <w:szCs w:val="18"/>
        </w:rPr>
        <w:t>çe</w:t>
      </w:r>
      <w:r w:rsidRPr="00480A10">
        <w:rPr>
          <w:rFonts w:hAnsi="Times New Roman"/>
          <w:sz w:val="24"/>
          <w:szCs w:val="18"/>
        </w:rPr>
        <w:t xml:space="preserve"> millî eği</w:t>
      </w:r>
      <w:r>
        <w:rPr>
          <w:rFonts w:hAnsi="Times New Roman"/>
          <w:sz w:val="24"/>
          <w:szCs w:val="18"/>
        </w:rPr>
        <w:t>tim müdürünün teklifi ve kaymakamın</w:t>
      </w:r>
      <w:r w:rsidRPr="00480A10">
        <w:rPr>
          <w:rFonts w:hAnsi="Times New Roman"/>
          <w:sz w:val="24"/>
          <w:szCs w:val="18"/>
        </w:rPr>
        <w:t xml:space="preserve"> onayı üzerine uygulamaya konulur. Mevzuat değişikliği yapılmasını gerektiren konular ilgili Bakanlık birimine bildirilir.</w:t>
      </w:r>
    </w:p>
    <w:p w:rsidR="007C2CD0" w:rsidRPr="00480A10" w:rsidRDefault="007C2CD0" w:rsidP="007C2CD0">
      <w:pPr>
        <w:pStyle w:val="3-NormalYaz"/>
        <w:spacing w:line="276" w:lineRule="auto"/>
        <w:ind w:firstLine="566"/>
        <w:rPr>
          <w:rFonts w:hAnsi="Times New Roman"/>
          <w:sz w:val="24"/>
          <w:szCs w:val="18"/>
        </w:rPr>
      </w:pPr>
      <w:r w:rsidRPr="00480A10">
        <w:rPr>
          <w:rFonts w:hAnsi="Times New Roman"/>
          <w:sz w:val="24"/>
          <w:szCs w:val="18"/>
        </w:rPr>
        <w:t>(7) Komisyonlar üyelerinden veya birim personelinden çalışma grupları oluşturabilir. Çalışmalarında birimlerden her türlü bilgi ve belgeyi isteyebilir. Birimler komisyonların verdiği görevleri gecikmeksizin yerine getirmek zorundadır.</w:t>
      </w:r>
    </w:p>
    <w:p w:rsidR="007C2CD0" w:rsidRDefault="007C2CD0" w:rsidP="007C2CD0">
      <w:pPr>
        <w:pStyle w:val="3-NormalYaz"/>
        <w:spacing w:line="276" w:lineRule="auto"/>
        <w:ind w:firstLine="566"/>
        <w:rPr>
          <w:rFonts w:hAnsi="Times New Roman"/>
          <w:b/>
          <w:sz w:val="24"/>
          <w:szCs w:val="18"/>
        </w:rPr>
      </w:pPr>
    </w:p>
    <w:p w:rsidR="007C2CD0" w:rsidRDefault="007C2CD0" w:rsidP="007C2CD0">
      <w:pPr>
        <w:pStyle w:val="3-NormalYaz"/>
        <w:spacing w:line="276" w:lineRule="auto"/>
        <w:ind w:firstLine="566"/>
        <w:rPr>
          <w:rFonts w:hAnsi="Times New Roman"/>
          <w:b/>
          <w:sz w:val="24"/>
          <w:szCs w:val="18"/>
        </w:rPr>
      </w:pPr>
    </w:p>
    <w:p w:rsidR="007C2CD0" w:rsidRPr="001B528A" w:rsidRDefault="007C2CD0" w:rsidP="007C2CD0">
      <w:pPr>
        <w:pStyle w:val="KeskinTrnak"/>
        <w:ind w:left="0"/>
      </w:pPr>
    </w:p>
    <w:p w:rsidR="007C2CD0" w:rsidRDefault="007C2CD0" w:rsidP="007C2CD0">
      <w:pPr>
        <w:pStyle w:val="KeskinTrnak"/>
      </w:pPr>
    </w:p>
    <w:p w:rsidR="007C2CD0" w:rsidRDefault="007C2CD0" w:rsidP="007C2CD0"/>
    <w:p w:rsidR="007C2CD0" w:rsidRDefault="007C2CD0" w:rsidP="007C2CD0"/>
    <w:p w:rsidR="007C2CD0" w:rsidRDefault="007C2CD0" w:rsidP="007C2CD0"/>
    <w:p w:rsidR="007C2CD0" w:rsidRPr="00AD3201" w:rsidRDefault="007C2CD0" w:rsidP="007C2CD0"/>
    <w:p w:rsidR="007C2CD0" w:rsidRDefault="007C2CD0" w:rsidP="007C2CD0">
      <w:pPr>
        <w:pStyle w:val="Balk4"/>
      </w:pPr>
      <w:bookmarkStart w:id="93" w:name="_Toc390335327"/>
      <w:r>
        <w:lastRenderedPageBreak/>
        <w:t>Beşeri Kaynaklar</w:t>
      </w:r>
      <w:bookmarkEnd w:id="93"/>
    </w:p>
    <w:p w:rsidR="007C2CD0" w:rsidRDefault="007C2CD0" w:rsidP="007C2CD0">
      <w:pPr>
        <w:pStyle w:val="AltKonuBal"/>
        <w:rPr>
          <w:rStyle w:val="GlVurgulama"/>
          <w:b w:val="0"/>
          <w:bCs w:val="0"/>
          <w:color w:val="C00000"/>
        </w:rPr>
      </w:pPr>
      <w:r>
        <w:rPr>
          <w:rStyle w:val="GlVurgulama"/>
          <w:b w:val="0"/>
          <w:bCs w:val="0"/>
          <w:color w:val="C00000"/>
        </w:rPr>
        <w:t>Tablo 9: İLÇE PERSONEL SAYISI</w:t>
      </w:r>
    </w:p>
    <w:p w:rsidR="007C2CD0" w:rsidRDefault="007C2CD0" w:rsidP="007C2CD0"/>
    <w:p w:rsidR="007C2CD0" w:rsidRPr="007C3078" w:rsidRDefault="007C2CD0" w:rsidP="007C2CD0"/>
    <w:tbl>
      <w:tblPr>
        <w:tblpPr w:leftFromText="141" w:rightFromText="141" w:vertAnchor="text" w:tblpX="-176" w:tblpY="1"/>
        <w:tblOverlap w:val="never"/>
        <w:tblW w:w="6822"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741"/>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05"/>
        <w:gridCol w:w="65"/>
      </w:tblGrid>
      <w:tr w:rsidR="007C2CD0" w:rsidRPr="00D37735" w:rsidTr="004B31F7">
        <w:trPr>
          <w:gridAfter w:val="1"/>
          <w:wAfter w:w="26" w:type="pct"/>
          <w:trHeight w:hRule="exact" w:val="800"/>
        </w:trPr>
        <w:tc>
          <w:tcPr>
            <w:tcW w:w="4974" w:type="pct"/>
            <w:gridSpan w:val="22"/>
            <w:shd w:val="clear" w:color="auto" w:fill="EFC2C6"/>
            <w:hideMark/>
          </w:tcPr>
          <w:p w:rsidR="007C2CD0" w:rsidRPr="00C11CA0" w:rsidRDefault="007C2CD0" w:rsidP="004B31F7">
            <w:pPr>
              <w:spacing w:after="0"/>
              <w:jc w:val="center"/>
              <w:rPr>
                <w:b/>
                <w:bCs/>
                <w:color w:val="FFFFFF"/>
                <w:sz w:val="20"/>
                <w:szCs w:val="20"/>
              </w:rPr>
            </w:pPr>
          </w:p>
          <w:p w:rsidR="007C2CD0" w:rsidRPr="00C11CA0" w:rsidRDefault="007C2CD0" w:rsidP="004B31F7">
            <w:pPr>
              <w:spacing w:after="0"/>
              <w:jc w:val="center"/>
              <w:rPr>
                <w:b/>
                <w:bCs/>
                <w:color w:val="FFFFFF"/>
                <w:sz w:val="20"/>
                <w:szCs w:val="20"/>
              </w:rPr>
            </w:pPr>
            <w:r w:rsidRPr="00C11CA0">
              <w:rPr>
                <w:b/>
                <w:bCs/>
                <w:color w:val="FFFFFF"/>
                <w:sz w:val="20"/>
                <w:szCs w:val="20"/>
              </w:rPr>
              <w:t>İL VE İLÇE MİLLÎ EĞİTİM MÜDÜRLÜKLERİ</w:t>
            </w:r>
          </w:p>
        </w:tc>
      </w:tr>
      <w:tr w:rsidR="007C2CD0" w:rsidRPr="00D37735" w:rsidTr="004B31F7">
        <w:trPr>
          <w:trHeight w:val="1153"/>
        </w:trPr>
        <w:tc>
          <w:tcPr>
            <w:tcW w:w="294" w:type="pct"/>
            <w:vMerge w:val="restart"/>
            <w:shd w:val="clear" w:color="auto" w:fill="EFC2C6"/>
            <w:hideMark/>
          </w:tcPr>
          <w:p w:rsidR="007C2CD0" w:rsidRPr="00C11CA0" w:rsidRDefault="007C2CD0" w:rsidP="004B31F7">
            <w:pPr>
              <w:spacing w:after="0"/>
              <w:rPr>
                <w:b/>
                <w:bCs/>
                <w:color w:val="FFFFFF"/>
                <w:sz w:val="20"/>
                <w:szCs w:val="20"/>
              </w:rPr>
            </w:pPr>
            <w:r w:rsidRPr="00C11CA0">
              <w:rPr>
                <w:b/>
                <w:bCs/>
                <w:color w:val="FFFFFF"/>
                <w:sz w:val="20"/>
                <w:szCs w:val="20"/>
              </w:rPr>
              <w:t>İLÇE ADI</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İlçe MEM Müdür</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Md. Yardımcısı</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Şube Md.</w:t>
            </w:r>
          </w:p>
        </w:tc>
        <w:tc>
          <w:tcPr>
            <w:tcW w:w="672" w:type="pct"/>
            <w:gridSpan w:val="3"/>
            <w:shd w:val="clear" w:color="auto" w:fill="EFC2C6"/>
            <w:vAlign w:val="center"/>
            <w:hideMark/>
          </w:tcPr>
          <w:p w:rsidR="007C2CD0" w:rsidRPr="00C11CA0" w:rsidRDefault="007C2CD0" w:rsidP="004B31F7">
            <w:pPr>
              <w:spacing w:after="0"/>
              <w:jc w:val="center"/>
              <w:rPr>
                <w:sz w:val="20"/>
                <w:szCs w:val="20"/>
              </w:rPr>
            </w:pPr>
            <w:r w:rsidRPr="00C11CA0">
              <w:rPr>
                <w:sz w:val="20"/>
                <w:szCs w:val="20"/>
              </w:rPr>
              <w:t>Maarif Müfettişleri Başkanlığı</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Avukat</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Sivil Sav. Uzmanı</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Araştırmacı</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Uzman</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Mühendis</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Tekniker</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Teknisyen</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Şef</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 xml:space="preserve">Veri Hazırlama </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Bilgisayar İşletmeni</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Memur</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Şoför</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Hizmetli ve Kaloriferci</w:t>
            </w:r>
          </w:p>
        </w:tc>
        <w:tc>
          <w:tcPr>
            <w:tcW w:w="224" w:type="pct"/>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Sürekli İşçi</w:t>
            </w:r>
          </w:p>
        </w:tc>
        <w:tc>
          <w:tcPr>
            <w:tcW w:w="224" w:type="pct"/>
            <w:gridSpan w:val="2"/>
            <w:vMerge w:val="restart"/>
            <w:shd w:val="clear" w:color="auto" w:fill="EFC2C6"/>
            <w:textDirection w:val="btLr"/>
            <w:hideMark/>
          </w:tcPr>
          <w:p w:rsidR="007C2CD0" w:rsidRPr="00C11CA0" w:rsidRDefault="007C2CD0" w:rsidP="004B31F7">
            <w:pPr>
              <w:spacing w:after="0"/>
              <w:rPr>
                <w:sz w:val="20"/>
                <w:szCs w:val="20"/>
              </w:rPr>
            </w:pPr>
            <w:r w:rsidRPr="00C11CA0">
              <w:rPr>
                <w:sz w:val="20"/>
                <w:szCs w:val="20"/>
              </w:rPr>
              <w:t>İLÇE TOPLAMI</w:t>
            </w:r>
          </w:p>
        </w:tc>
      </w:tr>
      <w:tr w:rsidR="007C2CD0" w:rsidRPr="00D37735" w:rsidTr="004B31F7">
        <w:trPr>
          <w:trHeight w:val="1234"/>
        </w:trPr>
        <w:tc>
          <w:tcPr>
            <w:tcW w:w="294" w:type="pct"/>
            <w:vMerge/>
            <w:shd w:val="clear" w:color="auto" w:fill="EFC2C6"/>
            <w:hideMark/>
          </w:tcPr>
          <w:p w:rsidR="007C2CD0" w:rsidRPr="00C11CA0" w:rsidRDefault="007C2CD0" w:rsidP="004B31F7">
            <w:pPr>
              <w:spacing w:after="0"/>
              <w:rPr>
                <w:b/>
                <w:bCs/>
                <w:color w:val="FFFFFF"/>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shd w:val="clear" w:color="auto" w:fill="EFC2C6"/>
            <w:textDirection w:val="btLr"/>
            <w:hideMark/>
          </w:tcPr>
          <w:p w:rsidR="007C2CD0" w:rsidRPr="00C11CA0" w:rsidRDefault="007C2CD0" w:rsidP="004B31F7">
            <w:pPr>
              <w:spacing w:after="0"/>
              <w:rPr>
                <w:sz w:val="16"/>
                <w:szCs w:val="20"/>
              </w:rPr>
            </w:pPr>
            <w:r w:rsidRPr="00C11CA0">
              <w:rPr>
                <w:sz w:val="16"/>
                <w:szCs w:val="20"/>
              </w:rPr>
              <w:t>Başkan</w:t>
            </w:r>
          </w:p>
        </w:tc>
        <w:tc>
          <w:tcPr>
            <w:tcW w:w="224" w:type="pct"/>
            <w:shd w:val="clear" w:color="auto" w:fill="EFC2C6"/>
            <w:textDirection w:val="btLr"/>
            <w:hideMark/>
          </w:tcPr>
          <w:p w:rsidR="007C2CD0" w:rsidRPr="00C11CA0" w:rsidRDefault="007C2CD0" w:rsidP="004B31F7">
            <w:pPr>
              <w:spacing w:after="0"/>
              <w:rPr>
                <w:sz w:val="16"/>
                <w:szCs w:val="20"/>
              </w:rPr>
            </w:pPr>
            <w:r w:rsidRPr="00C11CA0">
              <w:rPr>
                <w:sz w:val="16"/>
                <w:szCs w:val="20"/>
              </w:rPr>
              <w:t>Başkan Yrd.</w:t>
            </w:r>
          </w:p>
        </w:tc>
        <w:tc>
          <w:tcPr>
            <w:tcW w:w="224" w:type="pct"/>
            <w:shd w:val="clear" w:color="auto" w:fill="EFC2C6"/>
            <w:textDirection w:val="btLr"/>
            <w:hideMark/>
          </w:tcPr>
          <w:p w:rsidR="007C2CD0" w:rsidRPr="00C11CA0" w:rsidRDefault="007C2CD0" w:rsidP="004B31F7">
            <w:pPr>
              <w:spacing w:after="0"/>
              <w:rPr>
                <w:sz w:val="16"/>
                <w:szCs w:val="20"/>
              </w:rPr>
            </w:pPr>
            <w:r w:rsidRPr="00C11CA0">
              <w:rPr>
                <w:sz w:val="16"/>
                <w:szCs w:val="20"/>
              </w:rPr>
              <w:t>Maarif Müfettişi</w:t>
            </w: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vMerge/>
            <w:shd w:val="clear" w:color="auto" w:fill="EFC2C6"/>
            <w:hideMark/>
          </w:tcPr>
          <w:p w:rsidR="007C2CD0" w:rsidRPr="00C11CA0" w:rsidRDefault="007C2CD0" w:rsidP="004B31F7">
            <w:pPr>
              <w:spacing w:after="0"/>
              <w:rPr>
                <w:sz w:val="20"/>
                <w:szCs w:val="20"/>
              </w:rPr>
            </w:pPr>
          </w:p>
        </w:tc>
        <w:tc>
          <w:tcPr>
            <w:tcW w:w="224" w:type="pct"/>
            <w:gridSpan w:val="2"/>
            <w:vMerge/>
            <w:shd w:val="clear" w:color="auto" w:fill="EFC2C6"/>
            <w:hideMark/>
          </w:tcPr>
          <w:p w:rsidR="007C2CD0" w:rsidRPr="00C11CA0" w:rsidRDefault="007C2CD0" w:rsidP="004B31F7">
            <w:pPr>
              <w:spacing w:after="0"/>
              <w:rPr>
                <w:sz w:val="20"/>
                <w:szCs w:val="20"/>
              </w:rPr>
            </w:pPr>
          </w:p>
        </w:tc>
      </w:tr>
      <w:tr w:rsidR="007C2CD0" w:rsidRPr="00D37735" w:rsidTr="004B31F7">
        <w:trPr>
          <w:trHeight w:hRule="exact" w:val="470"/>
        </w:trPr>
        <w:tc>
          <w:tcPr>
            <w:tcW w:w="294" w:type="pct"/>
            <w:shd w:val="clear" w:color="auto" w:fill="EFC2C6"/>
            <w:vAlign w:val="center"/>
          </w:tcPr>
          <w:p w:rsidR="007C2CD0" w:rsidRPr="00C11CA0" w:rsidRDefault="007C2CD0" w:rsidP="004B31F7">
            <w:pPr>
              <w:spacing w:after="0"/>
              <w:jc w:val="center"/>
              <w:rPr>
                <w:b/>
                <w:bCs/>
                <w:color w:val="FFFFFF"/>
                <w:sz w:val="12"/>
                <w:szCs w:val="20"/>
              </w:rPr>
            </w:pPr>
            <w:r w:rsidRPr="00C11CA0">
              <w:rPr>
                <w:b/>
                <w:bCs/>
                <w:color w:val="FFFFFF"/>
                <w:sz w:val="12"/>
                <w:szCs w:val="20"/>
              </w:rPr>
              <w:t>KADI</w:t>
            </w:r>
          </w:p>
          <w:p w:rsidR="007C2CD0" w:rsidRPr="00C11CA0" w:rsidRDefault="007C2CD0" w:rsidP="004B31F7">
            <w:pPr>
              <w:spacing w:after="0"/>
              <w:jc w:val="center"/>
              <w:rPr>
                <w:b/>
                <w:bCs/>
                <w:color w:val="FFFFFF"/>
                <w:sz w:val="16"/>
                <w:szCs w:val="20"/>
              </w:rPr>
            </w:pPr>
            <w:r w:rsidRPr="00C11CA0">
              <w:rPr>
                <w:b/>
                <w:bCs/>
                <w:color w:val="FFFFFF"/>
                <w:sz w:val="12"/>
                <w:szCs w:val="20"/>
              </w:rPr>
              <w:t>ŞEHRİ</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1</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2</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2</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0</w:t>
            </w:r>
          </w:p>
        </w:tc>
        <w:tc>
          <w:tcPr>
            <w:tcW w:w="224" w:type="pct"/>
            <w:shd w:val="clear" w:color="auto" w:fill="EFC2C6"/>
            <w:vAlign w:val="center"/>
          </w:tcPr>
          <w:p w:rsidR="007C2CD0" w:rsidRPr="00C11CA0" w:rsidRDefault="007C2CD0" w:rsidP="004B31F7">
            <w:pPr>
              <w:spacing w:after="0"/>
              <w:jc w:val="center"/>
              <w:rPr>
                <w:sz w:val="12"/>
                <w:szCs w:val="12"/>
              </w:rPr>
            </w:pPr>
            <w:r w:rsidRPr="00C11CA0">
              <w:rPr>
                <w:sz w:val="12"/>
                <w:szCs w:val="12"/>
              </w:rPr>
              <w:t>0</w:t>
            </w:r>
          </w:p>
        </w:tc>
        <w:tc>
          <w:tcPr>
            <w:tcW w:w="224" w:type="pct"/>
            <w:shd w:val="clear" w:color="auto" w:fill="EFC2C6"/>
            <w:vAlign w:val="center"/>
          </w:tcPr>
          <w:p w:rsidR="007C2CD0" w:rsidRPr="00C11CA0" w:rsidRDefault="007C2CD0" w:rsidP="004B31F7">
            <w:pPr>
              <w:spacing w:after="0"/>
              <w:jc w:val="center"/>
              <w:rPr>
                <w:sz w:val="14"/>
                <w:szCs w:val="14"/>
              </w:rPr>
            </w:pPr>
            <w:r w:rsidRPr="00C11CA0">
              <w:rPr>
                <w:sz w:val="14"/>
                <w:szCs w:val="14"/>
              </w:rPr>
              <w:t>19</w:t>
            </w:r>
          </w:p>
        </w:tc>
        <w:tc>
          <w:tcPr>
            <w:tcW w:w="224" w:type="pct"/>
            <w:gridSpan w:val="2"/>
            <w:shd w:val="clear" w:color="auto" w:fill="EFC2C6"/>
            <w:vAlign w:val="center"/>
          </w:tcPr>
          <w:p w:rsidR="007C2CD0" w:rsidRPr="00C11CA0" w:rsidRDefault="007C2CD0" w:rsidP="004B31F7">
            <w:pPr>
              <w:spacing w:after="0"/>
              <w:jc w:val="center"/>
              <w:rPr>
                <w:sz w:val="12"/>
                <w:szCs w:val="14"/>
              </w:rPr>
            </w:pPr>
            <w:r w:rsidRPr="00C11CA0">
              <w:rPr>
                <w:sz w:val="12"/>
                <w:szCs w:val="14"/>
              </w:rPr>
              <w:t>24</w:t>
            </w:r>
          </w:p>
        </w:tc>
      </w:tr>
      <w:tr w:rsidR="007C2CD0" w:rsidRPr="00D37735" w:rsidTr="004B31F7">
        <w:trPr>
          <w:cantSplit/>
          <w:trHeight w:hRule="exact" w:val="1596"/>
        </w:trPr>
        <w:tc>
          <w:tcPr>
            <w:tcW w:w="294" w:type="pct"/>
            <w:shd w:val="clear" w:color="auto" w:fill="EFC2C6"/>
            <w:textDirection w:val="btLr"/>
            <w:vAlign w:val="center"/>
          </w:tcPr>
          <w:p w:rsidR="007C2CD0" w:rsidRPr="00C11CA0" w:rsidRDefault="007C2CD0" w:rsidP="004B31F7">
            <w:pPr>
              <w:spacing w:after="0"/>
              <w:ind w:left="113" w:right="113"/>
              <w:jc w:val="center"/>
              <w:rPr>
                <w:b/>
                <w:bCs/>
                <w:color w:val="FFFFFF"/>
                <w:sz w:val="24"/>
                <w:szCs w:val="20"/>
              </w:rPr>
            </w:pPr>
            <w:r w:rsidRPr="00C11CA0">
              <w:rPr>
                <w:b/>
                <w:bCs/>
                <w:color w:val="FFFFFF"/>
                <w:sz w:val="24"/>
                <w:szCs w:val="20"/>
              </w:rPr>
              <w:t>TOPLAM</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1</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2</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2</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0</w:t>
            </w:r>
          </w:p>
        </w:tc>
        <w:tc>
          <w:tcPr>
            <w:tcW w:w="224" w:type="pct"/>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19</w:t>
            </w:r>
          </w:p>
        </w:tc>
        <w:tc>
          <w:tcPr>
            <w:tcW w:w="224" w:type="pct"/>
            <w:gridSpan w:val="2"/>
            <w:shd w:val="clear" w:color="auto" w:fill="EFC2C6"/>
            <w:textDirection w:val="btLr"/>
            <w:vAlign w:val="center"/>
          </w:tcPr>
          <w:p w:rsidR="007C2CD0" w:rsidRPr="00C11CA0" w:rsidRDefault="007C2CD0" w:rsidP="004B31F7">
            <w:pPr>
              <w:spacing w:after="0"/>
              <w:ind w:left="113" w:right="113"/>
              <w:jc w:val="center"/>
              <w:rPr>
                <w:sz w:val="24"/>
                <w:szCs w:val="12"/>
              </w:rPr>
            </w:pPr>
            <w:r w:rsidRPr="00C11CA0">
              <w:rPr>
                <w:sz w:val="24"/>
                <w:szCs w:val="12"/>
              </w:rPr>
              <w:t>24</w:t>
            </w:r>
          </w:p>
        </w:tc>
      </w:tr>
    </w:tbl>
    <w:p w:rsidR="007C2CD0" w:rsidRPr="00893BE8"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r>
        <w:rPr>
          <w:rStyle w:val="GlVurgulama"/>
          <w:b w:val="0"/>
          <w:bCs w:val="0"/>
          <w:color w:val="C00000"/>
        </w:rPr>
        <w:t>Tablo 10: İLÇE ÖĞRETMEN-İDARECİ SAYISI</w:t>
      </w:r>
    </w:p>
    <w:tbl>
      <w:tblPr>
        <w:tblpPr w:leftFromText="141" w:rightFromText="141" w:vertAnchor="text" w:horzAnchor="margin" w:tblpY="119"/>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321"/>
        <w:gridCol w:w="2322"/>
        <w:gridCol w:w="2322"/>
        <w:gridCol w:w="2322"/>
      </w:tblGrid>
      <w:tr w:rsidR="007C2CD0" w:rsidRPr="00D37735" w:rsidTr="004B31F7">
        <w:trPr>
          <w:trHeight w:val="304"/>
        </w:trPr>
        <w:tc>
          <w:tcPr>
            <w:tcW w:w="1250" w:type="pct"/>
            <w:shd w:val="clear" w:color="auto" w:fill="EFC2C6"/>
          </w:tcPr>
          <w:p w:rsidR="007C2CD0" w:rsidRPr="00C11CA0" w:rsidRDefault="007C2CD0" w:rsidP="004B31F7">
            <w:pPr>
              <w:spacing w:after="0"/>
              <w:rPr>
                <w:b/>
                <w:bCs/>
                <w:color w:val="FFFFFF"/>
                <w:sz w:val="20"/>
              </w:rPr>
            </w:pPr>
            <w:r w:rsidRPr="00C11CA0">
              <w:rPr>
                <w:b/>
                <w:bCs/>
                <w:color w:val="FFFFFF"/>
                <w:sz w:val="20"/>
              </w:rPr>
              <w:t>OKUL/KURUM</w:t>
            </w:r>
          </w:p>
        </w:tc>
        <w:tc>
          <w:tcPr>
            <w:tcW w:w="1250" w:type="pct"/>
            <w:shd w:val="clear" w:color="auto" w:fill="EFC2C6"/>
          </w:tcPr>
          <w:p w:rsidR="007C2CD0" w:rsidRPr="00C11CA0" w:rsidRDefault="007C2CD0" w:rsidP="004B31F7">
            <w:pPr>
              <w:spacing w:after="0"/>
              <w:jc w:val="center"/>
              <w:rPr>
                <w:b/>
                <w:bCs/>
                <w:color w:val="FFFFFF"/>
                <w:sz w:val="20"/>
              </w:rPr>
            </w:pPr>
            <w:r w:rsidRPr="00C11CA0">
              <w:rPr>
                <w:b/>
                <w:bCs/>
                <w:color w:val="FFFFFF"/>
                <w:sz w:val="20"/>
              </w:rPr>
              <w:t xml:space="preserve">ÖĞRETMEN </w:t>
            </w:r>
          </w:p>
          <w:p w:rsidR="007C2CD0" w:rsidRPr="00C11CA0" w:rsidRDefault="007C2CD0" w:rsidP="004B31F7">
            <w:pPr>
              <w:spacing w:after="0"/>
              <w:jc w:val="center"/>
              <w:rPr>
                <w:b/>
                <w:bCs/>
                <w:color w:val="FFFFFF"/>
                <w:sz w:val="20"/>
              </w:rPr>
            </w:pPr>
            <w:r w:rsidRPr="00C11CA0">
              <w:rPr>
                <w:b/>
                <w:bCs/>
                <w:color w:val="FFFFFF"/>
                <w:sz w:val="20"/>
              </w:rPr>
              <w:t>NORM KADRO</w:t>
            </w:r>
          </w:p>
        </w:tc>
        <w:tc>
          <w:tcPr>
            <w:tcW w:w="1250" w:type="pct"/>
            <w:shd w:val="clear" w:color="auto" w:fill="EFC2C6"/>
          </w:tcPr>
          <w:p w:rsidR="007C2CD0" w:rsidRPr="00C11CA0" w:rsidRDefault="007C2CD0" w:rsidP="004B31F7">
            <w:pPr>
              <w:spacing w:after="0"/>
              <w:jc w:val="center"/>
              <w:rPr>
                <w:b/>
                <w:bCs/>
                <w:color w:val="FFFFFF"/>
                <w:sz w:val="20"/>
              </w:rPr>
            </w:pPr>
            <w:r w:rsidRPr="00C11CA0">
              <w:rPr>
                <w:b/>
                <w:bCs/>
                <w:color w:val="FFFFFF"/>
                <w:sz w:val="20"/>
              </w:rPr>
              <w:t>ÖĞRETMEN</w:t>
            </w:r>
          </w:p>
        </w:tc>
        <w:tc>
          <w:tcPr>
            <w:tcW w:w="1250" w:type="pct"/>
            <w:shd w:val="clear" w:color="auto" w:fill="EFC2C6"/>
          </w:tcPr>
          <w:p w:rsidR="007C2CD0" w:rsidRPr="00C11CA0" w:rsidRDefault="007C2CD0" w:rsidP="004B31F7">
            <w:pPr>
              <w:spacing w:after="0"/>
              <w:jc w:val="center"/>
              <w:rPr>
                <w:b/>
                <w:bCs/>
                <w:color w:val="FFFFFF"/>
                <w:sz w:val="20"/>
              </w:rPr>
            </w:pPr>
            <w:r w:rsidRPr="00C11CA0">
              <w:rPr>
                <w:b/>
                <w:bCs/>
                <w:color w:val="FFFFFF"/>
                <w:sz w:val="20"/>
              </w:rPr>
              <w:t>İDARECİ</w:t>
            </w:r>
          </w:p>
        </w:tc>
      </w:tr>
      <w:tr w:rsidR="007C2CD0" w:rsidRPr="00D37735" w:rsidTr="004B31F7">
        <w:trPr>
          <w:trHeight w:val="271"/>
        </w:trPr>
        <w:tc>
          <w:tcPr>
            <w:tcW w:w="1250" w:type="pct"/>
            <w:shd w:val="clear" w:color="auto" w:fill="EFC2C6"/>
          </w:tcPr>
          <w:p w:rsidR="007C2CD0" w:rsidRPr="00C11CA0" w:rsidRDefault="007C2CD0" w:rsidP="004B31F7">
            <w:pPr>
              <w:spacing w:after="0"/>
              <w:rPr>
                <w:b/>
                <w:bCs/>
                <w:color w:val="FFFFFF"/>
                <w:sz w:val="20"/>
              </w:rPr>
            </w:pPr>
            <w:r w:rsidRPr="00C11CA0">
              <w:rPr>
                <w:b/>
                <w:bCs/>
                <w:color w:val="FFFFFF"/>
                <w:sz w:val="20"/>
              </w:rPr>
              <w:t>OKUL ÖNCESİ</w:t>
            </w:r>
          </w:p>
        </w:tc>
        <w:tc>
          <w:tcPr>
            <w:tcW w:w="1250" w:type="pct"/>
            <w:shd w:val="clear" w:color="auto" w:fill="EFC2C6"/>
          </w:tcPr>
          <w:p w:rsidR="007C2CD0" w:rsidRPr="00C11CA0" w:rsidRDefault="007C2CD0" w:rsidP="004B31F7">
            <w:pPr>
              <w:spacing w:after="0"/>
              <w:jc w:val="center"/>
              <w:rPr>
                <w:sz w:val="20"/>
              </w:rPr>
            </w:pPr>
            <w:r w:rsidRPr="00C11CA0">
              <w:rPr>
                <w:sz w:val="20"/>
              </w:rPr>
              <w:t>14</w:t>
            </w:r>
          </w:p>
        </w:tc>
        <w:tc>
          <w:tcPr>
            <w:tcW w:w="1250" w:type="pct"/>
            <w:shd w:val="clear" w:color="auto" w:fill="EFC2C6"/>
          </w:tcPr>
          <w:p w:rsidR="007C2CD0" w:rsidRPr="00C11CA0" w:rsidRDefault="007C2CD0" w:rsidP="004B31F7">
            <w:pPr>
              <w:spacing w:after="0"/>
              <w:jc w:val="center"/>
              <w:rPr>
                <w:sz w:val="20"/>
              </w:rPr>
            </w:pPr>
            <w:r w:rsidRPr="00C11CA0">
              <w:rPr>
                <w:sz w:val="20"/>
              </w:rPr>
              <w:t>14</w:t>
            </w:r>
          </w:p>
        </w:tc>
        <w:tc>
          <w:tcPr>
            <w:tcW w:w="1250" w:type="pct"/>
            <w:shd w:val="clear" w:color="auto" w:fill="EFC2C6"/>
          </w:tcPr>
          <w:p w:rsidR="007C2CD0" w:rsidRPr="00C11CA0" w:rsidRDefault="007C2CD0" w:rsidP="004B31F7">
            <w:pPr>
              <w:spacing w:after="0"/>
              <w:jc w:val="center"/>
              <w:rPr>
                <w:sz w:val="20"/>
              </w:rPr>
            </w:pPr>
            <w:r w:rsidRPr="00C11CA0">
              <w:rPr>
                <w:sz w:val="20"/>
              </w:rPr>
              <w:t>0</w:t>
            </w:r>
          </w:p>
        </w:tc>
      </w:tr>
      <w:tr w:rsidR="007C2CD0" w:rsidRPr="00D37735" w:rsidTr="004B31F7">
        <w:trPr>
          <w:trHeight w:val="266"/>
        </w:trPr>
        <w:tc>
          <w:tcPr>
            <w:tcW w:w="1250" w:type="pct"/>
            <w:shd w:val="clear" w:color="auto" w:fill="EFC2C6"/>
          </w:tcPr>
          <w:p w:rsidR="007C2CD0" w:rsidRPr="00C11CA0" w:rsidRDefault="007C2CD0" w:rsidP="004B31F7">
            <w:pPr>
              <w:spacing w:after="0"/>
              <w:rPr>
                <w:b/>
                <w:bCs/>
                <w:color w:val="FFFFFF"/>
                <w:sz w:val="20"/>
              </w:rPr>
            </w:pPr>
            <w:r w:rsidRPr="00C11CA0">
              <w:rPr>
                <w:b/>
                <w:bCs/>
                <w:color w:val="FFFFFF"/>
                <w:sz w:val="20"/>
              </w:rPr>
              <w:t>İLKOKUL</w:t>
            </w:r>
          </w:p>
        </w:tc>
        <w:tc>
          <w:tcPr>
            <w:tcW w:w="1250" w:type="pct"/>
            <w:shd w:val="clear" w:color="auto" w:fill="EFC2C6"/>
          </w:tcPr>
          <w:p w:rsidR="007C2CD0" w:rsidRPr="00C11CA0" w:rsidRDefault="007C2CD0" w:rsidP="004B31F7">
            <w:pPr>
              <w:spacing w:after="0"/>
              <w:jc w:val="center"/>
              <w:rPr>
                <w:sz w:val="20"/>
              </w:rPr>
            </w:pPr>
            <w:r w:rsidRPr="00C11CA0">
              <w:rPr>
                <w:sz w:val="20"/>
              </w:rPr>
              <w:t>69</w:t>
            </w:r>
          </w:p>
        </w:tc>
        <w:tc>
          <w:tcPr>
            <w:tcW w:w="1250" w:type="pct"/>
            <w:shd w:val="clear" w:color="auto" w:fill="EFC2C6"/>
          </w:tcPr>
          <w:p w:rsidR="007C2CD0" w:rsidRPr="00C11CA0" w:rsidRDefault="007C2CD0" w:rsidP="004B31F7">
            <w:pPr>
              <w:spacing w:after="0"/>
              <w:jc w:val="center"/>
              <w:rPr>
                <w:sz w:val="20"/>
              </w:rPr>
            </w:pPr>
            <w:r w:rsidRPr="00C11CA0">
              <w:rPr>
                <w:sz w:val="20"/>
              </w:rPr>
              <w:t>65</w:t>
            </w:r>
          </w:p>
        </w:tc>
        <w:tc>
          <w:tcPr>
            <w:tcW w:w="1250" w:type="pct"/>
            <w:shd w:val="clear" w:color="auto" w:fill="EFC2C6"/>
          </w:tcPr>
          <w:p w:rsidR="007C2CD0" w:rsidRPr="00C11CA0" w:rsidRDefault="007C2CD0" w:rsidP="004B31F7">
            <w:pPr>
              <w:spacing w:after="0"/>
              <w:jc w:val="center"/>
              <w:rPr>
                <w:sz w:val="20"/>
              </w:rPr>
            </w:pPr>
            <w:r w:rsidRPr="00C11CA0">
              <w:rPr>
                <w:sz w:val="20"/>
              </w:rPr>
              <w:t>4</w:t>
            </w:r>
          </w:p>
        </w:tc>
      </w:tr>
      <w:tr w:rsidR="007C2CD0" w:rsidRPr="00D37735" w:rsidTr="004B31F7">
        <w:trPr>
          <w:trHeight w:val="261"/>
        </w:trPr>
        <w:tc>
          <w:tcPr>
            <w:tcW w:w="1250" w:type="pct"/>
            <w:shd w:val="clear" w:color="auto" w:fill="EFC2C6"/>
          </w:tcPr>
          <w:p w:rsidR="007C2CD0" w:rsidRPr="00C11CA0" w:rsidRDefault="007C2CD0" w:rsidP="004B31F7">
            <w:pPr>
              <w:spacing w:after="0"/>
              <w:rPr>
                <w:b/>
                <w:bCs/>
                <w:color w:val="FFFFFF"/>
                <w:sz w:val="20"/>
              </w:rPr>
            </w:pPr>
            <w:r w:rsidRPr="00C11CA0">
              <w:rPr>
                <w:b/>
                <w:bCs/>
                <w:color w:val="FFFFFF"/>
                <w:sz w:val="20"/>
              </w:rPr>
              <w:t>ORTAOKUL</w:t>
            </w:r>
          </w:p>
        </w:tc>
        <w:tc>
          <w:tcPr>
            <w:tcW w:w="1250" w:type="pct"/>
            <w:shd w:val="clear" w:color="auto" w:fill="EFC2C6"/>
          </w:tcPr>
          <w:p w:rsidR="007C2CD0" w:rsidRPr="00C11CA0" w:rsidRDefault="007C2CD0" w:rsidP="004B31F7">
            <w:pPr>
              <w:spacing w:after="0"/>
              <w:jc w:val="center"/>
              <w:rPr>
                <w:sz w:val="20"/>
              </w:rPr>
            </w:pPr>
            <w:r w:rsidRPr="00C11CA0">
              <w:rPr>
                <w:sz w:val="20"/>
              </w:rPr>
              <w:t>72</w:t>
            </w:r>
          </w:p>
        </w:tc>
        <w:tc>
          <w:tcPr>
            <w:tcW w:w="1250" w:type="pct"/>
            <w:shd w:val="clear" w:color="auto" w:fill="EFC2C6"/>
          </w:tcPr>
          <w:p w:rsidR="007C2CD0" w:rsidRPr="00C11CA0" w:rsidRDefault="007C2CD0" w:rsidP="004B31F7">
            <w:pPr>
              <w:spacing w:after="0"/>
              <w:jc w:val="center"/>
              <w:rPr>
                <w:sz w:val="20"/>
              </w:rPr>
            </w:pPr>
            <w:r w:rsidRPr="00C11CA0">
              <w:rPr>
                <w:sz w:val="20"/>
              </w:rPr>
              <w:t>64</w:t>
            </w:r>
          </w:p>
        </w:tc>
        <w:tc>
          <w:tcPr>
            <w:tcW w:w="1250" w:type="pct"/>
            <w:shd w:val="clear" w:color="auto" w:fill="EFC2C6"/>
          </w:tcPr>
          <w:p w:rsidR="007C2CD0" w:rsidRPr="00C11CA0" w:rsidRDefault="007C2CD0" w:rsidP="004B31F7">
            <w:pPr>
              <w:spacing w:after="0"/>
              <w:jc w:val="center"/>
              <w:rPr>
                <w:sz w:val="20"/>
              </w:rPr>
            </w:pPr>
            <w:r w:rsidRPr="00C11CA0">
              <w:rPr>
                <w:sz w:val="20"/>
              </w:rPr>
              <w:t>4</w:t>
            </w:r>
          </w:p>
        </w:tc>
      </w:tr>
      <w:tr w:rsidR="007C2CD0" w:rsidRPr="00D37735" w:rsidTr="004B31F7">
        <w:trPr>
          <w:trHeight w:val="261"/>
        </w:trPr>
        <w:tc>
          <w:tcPr>
            <w:tcW w:w="1250" w:type="pct"/>
            <w:shd w:val="clear" w:color="auto" w:fill="EFC2C6"/>
          </w:tcPr>
          <w:p w:rsidR="007C2CD0" w:rsidRPr="00C11CA0" w:rsidRDefault="007C2CD0" w:rsidP="004B31F7">
            <w:pPr>
              <w:spacing w:after="0"/>
              <w:rPr>
                <w:b/>
                <w:bCs/>
                <w:color w:val="FFFFFF"/>
                <w:sz w:val="20"/>
              </w:rPr>
            </w:pPr>
            <w:r w:rsidRPr="00C11CA0">
              <w:rPr>
                <w:b/>
                <w:bCs/>
                <w:color w:val="FFFFFF"/>
                <w:sz w:val="20"/>
              </w:rPr>
              <w:t>ORTAÖĞRETİM</w:t>
            </w:r>
          </w:p>
        </w:tc>
        <w:tc>
          <w:tcPr>
            <w:tcW w:w="1250" w:type="pct"/>
            <w:shd w:val="clear" w:color="auto" w:fill="EFC2C6"/>
          </w:tcPr>
          <w:p w:rsidR="007C2CD0" w:rsidRPr="00C11CA0" w:rsidRDefault="007C2CD0" w:rsidP="004B31F7">
            <w:pPr>
              <w:spacing w:after="0"/>
              <w:jc w:val="center"/>
              <w:rPr>
                <w:sz w:val="20"/>
              </w:rPr>
            </w:pPr>
            <w:r w:rsidRPr="00C11CA0">
              <w:rPr>
                <w:sz w:val="20"/>
              </w:rPr>
              <w:t>73</w:t>
            </w:r>
          </w:p>
        </w:tc>
        <w:tc>
          <w:tcPr>
            <w:tcW w:w="1250" w:type="pct"/>
            <w:shd w:val="clear" w:color="auto" w:fill="EFC2C6"/>
          </w:tcPr>
          <w:p w:rsidR="007C2CD0" w:rsidRPr="00C11CA0" w:rsidRDefault="007C2CD0" w:rsidP="004B31F7">
            <w:pPr>
              <w:spacing w:after="0"/>
              <w:jc w:val="center"/>
              <w:rPr>
                <w:sz w:val="20"/>
              </w:rPr>
            </w:pPr>
            <w:r w:rsidRPr="00C11CA0">
              <w:rPr>
                <w:sz w:val="20"/>
              </w:rPr>
              <w:t>60</w:t>
            </w:r>
          </w:p>
        </w:tc>
        <w:tc>
          <w:tcPr>
            <w:tcW w:w="1250" w:type="pct"/>
            <w:shd w:val="clear" w:color="auto" w:fill="EFC2C6"/>
          </w:tcPr>
          <w:p w:rsidR="007C2CD0" w:rsidRPr="00C11CA0" w:rsidRDefault="007C2CD0" w:rsidP="004B31F7">
            <w:pPr>
              <w:spacing w:after="0"/>
              <w:jc w:val="center"/>
              <w:rPr>
                <w:sz w:val="20"/>
              </w:rPr>
            </w:pPr>
            <w:r w:rsidRPr="00C11CA0">
              <w:rPr>
                <w:sz w:val="20"/>
              </w:rPr>
              <w:t>3</w:t>
            </w:r>
          </w:p>
        </w:tc>
      </w:tr>
      <w:tr w:rsidR="007C2CD0" w:rsidRPr="00D37735" w:rsidTr="004B31F7">
        <w:trPr>
          <w:trHeight w:val="261"/>
        </w:trPr>
        <w:tc>
          <w:tcPr>
            <w:tcW w:w="1250" w:type="pct"/>
            <w:shd w:val="clear" w:color="auto" w:fill="EFC2C6"/>
          </w:tcPr>
          <w:p w:rsidR="007C2CD0" w:rsidRPr="00C11CA0" w:rsidRDefault="007C2CD0" w:rsidP="004B31F7">
            <w:pPr>
              <w:spacing w:after="0"/>
              <w:rPr>
                <w:b/>
                <w:bCs/>
                <w:color w:val="FFFFFF"/>
                <w:sz w:val="20"/>
              </w:rPr>
            </w:pPr>
            <w:r w:rsidRPr="00C11CA0">
              <w:rPr>
                <w:b/>
                <w:bCs/>
                <w:color w:val="FFFFFF"/>
                <w:sz w:val="20"/>
              </w:rPr>
              <w:t>DİĞER KURUMLAR</w:t>
            </w:r>
          </w:p>
        </w:tc>
        <w:tc>
          <w:tcPr>
            <w:tcW w:w="1250" w:type="pct"/>
            <w:shd w:val="clear" w:color="auto" w:fill="EFC2C6"/>
          </w:tcPr>
          <w:p w:rsidR="007C2CD0" w:rsidRPr="00C11CA0" w:rsidRDefault="007C2CD0" w:rsidP="004B31F7">
            <w:pPr>
              <w:spacing w:after="0"/>
              <w:jc w:val="center"/>
              <w:rPr>
                <w:sz w:val="20"/>
              </w:rPr>
            </w:pPr>
            <w:r w:rsidRPr="00C11CA0">
              <w:rPr>
                <w:sz w:val="20"/>
              </w:rPr>
              <w:t>0</w:t>
            </w:r>
          </w:p>
        </w:tc>
        <w:tc>
          <w:tcPr>
            <w:tcW w:w="1250" w:type="pct"/>
            <w:shd w:val="clear" w:color="auto" w:fill="EFC2C6"/>
          </w:tcPr>
          <w:p w:rsidR="007C2CD0" w:rsidRPr="00C11CA0" w:rsidRDefault="007C2CD0" w:rsidP="004B31F7">
            <w:pPr>
              <w:spacing w:after="0"/>
              <w:jc w:val="center"/>
              <w:rPr>
                <w:sz w:val="20"/>
              </w:rPr>
            </w:pPr>
            <w:r w:rsidRPr="00C11CA0">
              <w:rPr>
                <w:sz w:val="20"/>
              </w:rPr>
              <w:t>0</w:t>
            </w:r>
          </w:p>
        </w:tc>
        <w:tc>
          <w:tcPr>
            <w:tcW w:w="1250" w:type="pct"/>
            <w:shd w:val="clear" w:color="auto" w:fill="EFC2C6"/>
          </w:tcPr>
          <w:p w:rsidR="007C2CD0" w:rsidRPr="00C11CA0" w:rsidRDefault="007C2CD0" w:rsidP="004B31F7">
            <w:pPr>
              <w:spacing w:after="0"/>
              <w:jc w:val="center"/>
              <w:rPr>
                <w:sz w:val="20"/>
              </w:rPr>
            </w:pPr>
            <w:r w:rsidRPr="00C11CA0">
              <w:rPr>
                <w:sz w:val="20"/>
              </w:rPr>
              <w:t>2</w:t>
            </w:r>
          </w:p>
        </w:tc>
      </w:tr>
      <w:tr w:rsidR="007C2CD0" w:rsidRPr="00D37735" w:rsidTr="004B31F7">
        <w:trPr>
          <w:trHeight w:val="261"/>
        </w:trPr>
        <w:tc>
          <w:tcPr>
            <w:tcW w:w="1250" w:type="pct"/>
            <w:shd w:val="clear" w:color="auto" w:fill="EFC2C6"/>
          </w:tcPr>
          <w:p w:rsidR="007C2CD0" w:rsidRPr="00C11CA0" w:rsidRDefault="007C2CD0" w:rsidP="004B31F7">
            <w:pPr>
              <w:spacing w:after="0"/>
              <w:rPr>
                <w:b/>
                <w:bCs/>
                <w:color w:val="FFFFFF"/>
                <w:sz w:val="20"/>
              </w:rPr>
            </w:pPr>
            <w:r w:rsidRPr="00C11CA0">
              <w:rPr>
                <w:b/>
                <w:bCs/>
                <w:color w:val="FFFFFF"/>
                <w:sz w:val="20"/>
              </w:rPr>
              <w:t>GENEL TOPLAM</w:t>
            </w:r>
          </w:p>
        </w:tc>
        <w:tc>
          <w:tcPr>
            <w:tcW w:w="1250" w:type="pct"/>
            <w:shd w:val="clear" w:color="auto" w:fill="EFC2C6"/>
          </w:tcPr>
          <w:p w:rsidR="007C2CD0" w:rsidRPr="00C11CA0" w:rsidRDefault="007C2CD0" w:rsidP="004B31F7">
            <w:pPr>
              <w:spacing w:after="0"/>
              <w:jc w:val="center"/>
              <w:rPr>
                <w:sz w:val="20"/>
              </w:rPr>
            </w:pPr>
            <w:r w:rsidRPr="00C11CA0">
              <w:rPr>
                <w:sz w:val="20"/>
              </w:rPr>
              <w:t>228</w:t>
            </w:r>
          </w:p>
        </w:tc>
        <w:tc>
          <w:tcPr>
            <w:tcW w:w="1250" w:type="pct"/>
            <w:shd w:val="clear" w:color="auto" w:fill="EFC2C6"/>
          </w:tcPr>
          <w:p w:rsidR="007C2CD0" w:rsidRPr="00C11CA0" w:rsidRDefault="007C2CD0" w:rsidP="004B31F7">
            <w:pPr>
              <w:spacing w:after="0"/>
              <w:jc w:val="center"/>
              <w:rPr>
                <w:sz w:val="20"/>
              </w:rPr>
            </w:pPr>
            <w:r w:rsidRPr="00C11CA0">
              <w:rPr>
                <w:sz w:val="20"/>
              </w:rPr>
              <w:t>203</w:t>
            </w:r>
          </w:p>
        </w:tc>
        <w:tc>
          <w:tcPr>
            <w:tcW w:w="1250" w:type="pct"/>
            <w:shd w:val="clear" w:color="auto" w:fill="EFC2C6"/>
          </w:tcPr>
          <w:p w:rsidR="007C2CD0" w:rsidRPr="00C11CA0" w:rsidRDefault="007C2CD0" w:rsidP="004B31F7">
            <w:pPr>
              <w:spacing w:after="0"/>
              <w:jc w:val="center"/>
              <w:rPr>
                <w:sz w:val="20"/>
              </w:rPr>
            </w:pPr>
            <w:r w:rsidRPr="00C11CA0">
              <w:rPr>
                <w:sz w:val="20"/>
              </w:rPr>
              <w:t>13</w:t>
            </w:r>
          </w:p>
        </w:tc>
      </w:tr>
    </w:tbl>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Pr="0029029E" w:rsidRDefault="007C2CD0" w:rsidP="007C2CD0">
      <w:pPr>
        <w:pStyle w:val="AltKonuBal"/>
        <w:rPr>
          <w:rStyle w:val="GlVurgulama"/>
          <w:b w:val="0"/>
          <w:bCs w:val="0"/>
          <w:color w:val="C00000"/>
          <w:sz w:val="20"/>
        </w:rPr>
      </w:pPr>
      <w:r>
        <w:rPr>
          <w:rStyle w:val="GlVurgulama"/>
          <w:b w:val="0"/>
          <w:bCs w:val="0"/>
          <w:color w:val="C00000"/>
        </w:rPr>
        <w:lastRenderedPageBreak/>
        <w:t xml:space="preserve">Tablo 11: </w:t>
      </w:r>
      <w:r w:rsidRPr="0029029E">
        <w:rPr>
          <w:rStyle w:val="GlVurgulama"/>
          <w:b w:val="0"/>
          <w:bCs w:val="0"/>
          <w:color w:val="C00000"/>
          <w:sz w:val="20"/>
        </w:rPr>
        <w:t xml:space="preserve">İLÇE ÖĞRETMEN/KADROLU(MEMUR)/GEÇİCİ PERSONEL CİNSİYET </w:t>
      </w:r>
      <w:r>
        <w:rPr>
          <w:rStyle w:val="GlVurgulama"/>
          <w:b w:val="0"/>
          <w:bCs w:val="0"/>
          <w:color w:val="C00000"/>
          <w:sz w:val="20"/>
        </w:rPr>
        <w:t>SAYISI</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423"/>
        <w:gridCol w:w="1954"/>
        <w:gridCol w:w="1956"/>
        <w:gridCol w:w="1954"/>
      </w:tblGrid>
      <w:tr w:rsidR="007C2CD0" w:rsidRPr="00D37735" w:rsidTr="004B31F7">
        <w:trPr>
          <w:trHeight w:val="284"/>
        </w:trPr>
        <w:tc>
          <w:tcPr>
            <w:tcW w:w="1843" w:type="pct"/>
            <w:shd w:val="clear" w:color="auto" w:fill="EFC2C6"/>
          </w:tcPr>
          <w:p w:rsidR="007C2CD0" w:rsidRPr="00C11CA0" w:rsidRDefault="007C2CD0" w:rsidP="004B31F7">
            <w:pPr>
              <w:spacing w:after="0"/>
              <w:rPr>
                <w:b/>
                <w:bCs/>
                <w:color w:val="FFFFFF"/>
                <w:sz w:val="20"/>
              </w:rPr>
            </w:pPr>
            <w:r w:rsidRPr="00C11CA0">
              <w:rPr>
                <w:b/>
                <w:bCs/>
                <w:color w:val="FFFFFF"/>
                <w:sz w:val="20"/>
              </w:rPr>
              <w:t>MEM</w:t>
            </w:r>
          </w:p>
        </w:tc>
        <w:tc>
          <w:tcPr>
            <w:tcW w:w="1052" w:type="pct"/>
            <w:shd w:val="clear" w:color="auto" w:fill="EFC2C6"/>
          </w:tcPr>
          <w:p w:rsidR="007C2CD0" w:rsidRPr="00C11CA0" w:rsidRDefault="007C2CD0" w:rsidP="004B31F7">
            <w:pPr>
              <w:spacing w:after="0"/>
              <w:jc w:val="center"/>
              <w:rPr>
                <w:b/>
                <w:bCs/>
                <w:color w:val="FFFFFF"/>
                <w:sz w:val="20"/>
              </w:rPr>
            </w:pPr>
            <w:r w:rsidRPr="00C11CA0">
              <w:rPr>
                <w:b/>
                <w:bCs/>
                <w:color w:val="FFFFFF"/>
                <w:sz w:val="20"/>
              </w:rPr>
              <w:t>KADIN</w:t>
            </w:r>
          </w:p>
        </w:tc>
        <w:tc>
          <w:tcPr>
            <w:tcW w:w="1053" w:type="pct"/>
            <w:shd w:val="clear" w:color="auto" w:fill="EFC2C6"/>
          </w:tcPr>
          <w:p w:rsidR="007C2CD0" w:rsidRPr="00C11CA0" w:rsidRDefault="007C2CD0" w:rsidP="004B31F7">
            <w:pPr>
              <w:spacing w:after="0"/>
              <w:jc w:val="center"/>
              <w:rPr>
                <w:b/>
                <w:bCs/>
                <w:color w:val="FFFFFF"/>
                <w:sz w:val="20"/>
              </w:rPr>
            </w:pPr>
            <w:r w:rsidRPr="00C11CA0">
              <w:rPr>
                <w:b/>
                <w:bCs/>
                <w:color w:val="FFFFFF"/>
                <w:sz w:val="20"/>
              </w:rPr>
              <w:t>ERKEK</w:t>
            </w:r>
          </w:p>
        </w:tc>
        <w:tc>
          <w:tcPr>
            <w:tcW w:w="1052" w:type="pct"/>
            <w:shd w:val="clear" w:color="auto" w:fill="EFC2C6"/>
          </w:tcPr>
          <w:p w:rsidR="007C2CD0" w:rsidRPr="00C11CA0" w:rsidRDefault="007C2CD0" w:rsidP="004B31F7">
            <w:pPr>
              <w:spacing w:after="0"/>
              <w:jc w:val="center"/>
              <w:rPr>
                <w:b/>
                <w:bCs/>
                <w:color w:val="FFFFFF"/>
                <w:sz w:val="20"/>
              </w:rPr>
            </w:pPr>
            <w:r w:rsidRPr="00C11CA0">
              <w:rPr>
                <w:b/>
                <w:bCs/>
                <w:color w:val="FFFFFF"/>
                <w:sz w:val="20"/>
              </w:rPr>
              <w:t>TOPLAM</w:t>
            </w:r>
          </w:p>
        </w:tc>
      </w:tr>
      <w:tr w:rsidR="007C2CD0" w:rsidRPr="00D37735" w:rsidTr="004B31F7">
        <w:trPr>
          <w:trHeight w:val="284"/>
        </w:trPr>
        <w:tc>
          <w:tcPr>
            <w:tcW w:w="1843" w:type="pct"/>
            <w:shd w:val="clear" w:color="auto" w:fill="EFC2C6"/>
          </w:tcPr>
          <w:p w:rsidR="007C2CD0" w:rsidRPr="00C11CA0" w:rsidRDefault="007C2CD0" w:rsidP="004B31F7">
            <w:pPr>
              <w:spacing w:after="0"/>
              <w:rPr>
                <w:b/>
                <w:bCs/>
                <w:color w:val="FFFFFF"/>
                <w:sz w:val="20"/>
              </w:rPr>
            </w:pPr>
            <w:r w:rsidRPr="00C11CA0">
              <w:rPr>
                <w:b/>
                <w:bCs/>
                <w:color w:val="FFFFFF"/>
                <w:sz w:val="20"/>
              </w:rPr>
              <w:t>Öğretmen</w:t>
            </w:r>
          </w:p>
        </w:tc>
        <w:tc>
          <w:tcPr>
            <w:tcW w:w="1052" w:type="pct"/>
            <w:shd w:val="clear" w:color="auto" w:fill="EFC2C6"/>
          </w:tcPr>
          <w:p w:rsidR="007C2CD0" w:rsidRPr="00C11CA0" w:rsidRDefault="007C2CD0" w:rsidP="004B31F7">
            <w:pPr>
              <w:spacing w:after="0"/>
              <w:jc w:val="center"/>
              <w:rPr>
                <w:sz w:val="20"/>
              </w:rPr>
            </w:pPr>
            <w:r w:rsidRPr="00C11CA0">
              <w:rPr>
                <w:sz w:val="20"/>
              </w:rPr>
              <w:t>67</w:t>
            </w:r>
          </w:p>
        </w:tc>
        <w:tc>
          <w:tcPr>
            <w:tcW w:w="1053" w:type="pct"/>
            <w:shd w:val="clear" w:color="auto" w:fill="EFC2C6"/>
          </w:tcPr>
          <w:p w:rsidR="007C2CD0" w:rsidRPr="00C11CA0" w:rsidRDefault="007C2CD0" w:rsidP="004B31F7">
            <w:pPr>
              <w:spacing w:after="0"/>
              <w:jc w:val="center"/>
              <w:rPr>
                <w:sz w:val="20"/>
              </w:rPr>
            </w:pPr>
            <w:r w:rsidRPr="00C11CA0">
              <w:rPr>
                <w:sz w:val="20"/>
              </w:rPr>
              <w:t>112</w:t>
            </w:r>
          </w:p>
        </w:tc>
        <w:tc>
          <w:tcPr>
            <w:tcW w:w="1052" w:type="pct"/>
            <w:shd w:val="clear" w:color="auto" w:fill="EFC2C6"/>
          </w:tcPr>
          <w:p w:rsidR="007C2CD0" w:rsidRPr="00C11CA0" w:rsidRDefault="007C2CD0" w:rsidP="004B31F7">
            <w:pPr>
              <w:spacing w:after="0"/>
              <w:jc w:val="center"/>
              <w:rPr>
                <w:sz w:val="20"/>
              </w:rPr>
            </w:pPr>
            <w:r w:rsidRPr="00C11CA0">
              <w:rPr>
                <w:sz w:val="20"/>
              </w:rPr>
              <w:t>179</w:t>
            </w:r>
          </w:p>
        </w:tc>
      </w:tr>
      <w:tr w:rsidR="007C2CD0" w:rsidRPr="00D37735" w:rsidTr="004B31F7">
        <w:trPr>
          <w:trHeight w:val="284"/>
        </w:trPr>
        <w:tc>
          <w:tcPr>
            <w:tcW w:w="1843" w:type="pct"/>
            <w:shd w:val="clear" w:color="auto" w:fill="EFC2C6"/>
          </w:tcPr>
          <w:p w:rsidR="007C2CD0" w:rsidRPr="00C11CA0" w:rsidRDefault="007C2CD0" w:rsidP="004B31F7">
            <w:pPr>
              <w:spacing w:after="0"/>
              <w:rPr>
                <w:b/>
                <w:bCs/>
                <w:color w:val="FFFFFF"/>
                <w:sz w:val="20"/>
              </w:rPr>
            </w:pPr>
            <w:r w:rsidRPr="00C11CA0">
              <w:rPr>
                <w:b/>
                <w:bCs/>
                <w:color w:val="FFFFFF"/>
                <w:sz w:val="20"/>
              </w:rPr>
              <w:t>Kadrolu (Hizmetli / Memur)</w:t>
            </w:r>
          </w:p>
        </w:tc>
        <w:tc>
          <w:tcPr>
            <w:tcW w:w="1052" w:type="pct"/>
            <w:shd w:val="clear" w:color="auto" w:fill="EFC2C6"/>
          </w:tcPr>
          <w:p w:rsidR="007C2CD0" w:rsidRPr="00C11CA0" w:rsidRDefault="007C2CD0" w:rsidP="004B31F7">
            <w:pPr>
              <w:spacing w:after="0"/>
              <w:jc w:val="center"/>
              <w:rPr>
                <w:sz w:val="20"/>
              </w:rPr>
            </w:pPr>
            <w:r w:rsidRPr="00C11CA0">
              <w:rPr>
                <w:sz w:val="20"/>
              </w:rPr>
              <w:t>0</w:t>
            </w:r>
          </w:p>
        </w:tc>
        <w:tc>
          <w:tcPr>
            <w:tcW w:w="1053" w:type="pct"/>
            <w:shd w:val="clear" w:color="auto" w:fill="EFC2C6"/>
          </w:tcPr>
          <w:p w:rsidR="007C2CD0" w:rsidRPr="00C11CA0" w:rsidRDefault="007C2CD0" w:rsidP="004B31F7">
            <w:pPr>
              <w:spacing w:after="0"/>
              <w:jc w:val="center"/>
              <w:rPr>
                <w:sz w:val="20"/>
              </w:rPr>
            </w:pPr>
            <w:r w:rsidRPr="00C11CA0">
              <w:rPr>
                <w:sz w:val="20"/>
              </w:rPr>
              <w:t>11</w:t>
            </w:r>
          </w:p>
        </w:tc>
        <w:tc>
          <w:tcPr>
            <w:tcW w:w="1052" w:type="pct"/>
            <w:shd w:val="clear" w:color="auto" w:fill="EFC2C6"/>
          </w:tcPr>
          <w:p w:rsidR="007C2CD0" w:rsidRPr="00C11CA0" w:rsidRDefault="007C2CD0" w:rsidP="004B31F7">
            <w:pPr>
              <w:spacing w:after="0"/>
              <w:jc w:val="center"/>
              <w:rPr>
                <w:sz w:val="20"/>
              </w:rPr>
            </w:pPr>
            <w:r w:rsidRPr="00C11CA0">
              <w:rPr>
                <w:sz w:val="20"/>
              </w:rPr>
              <w:t>11</w:t>
            </w:r>
          </w:p>
        </w:tc>
      </w:tr>
      <w:tr w:rsidR="007C2CD0" w:rsidRPr="00D37735" w:rsidTr="004B31F7">
        <w:trPr>
          <w:trHeight w:val="284"/>
        </w:trPr>
        <w:tc>
          <w:tcPr>
            <w:tcW w:w="1843" w:type="pct"/>
            <w:shd w:val="clear" w:color="auto" w:fill="EFC2C6"/>
          </w:tcPr>
          <w:p w:rsidR="007C2CD0" w:rsidRPr="00C11CA0" w:rsidRDefault="007C2CD0" w:rsidP="004B31F7">
            <w:pPr>
              <w:spacing w:after="0"/>
              <w:rPr>
                <w:b/>
                <w:bCs/>
                <w:color w:val="FFFFFF"/>
                <w:sz w:val="20"/>
              </w:rPr>
            </w:pPr>
            <w:r w:rsidRPr="00C11CA0">
              <w:rPr>
                <w:b/>
                <w:bCs/>
                <w:color w:val="FFFFFF"/>
                <w:sz w:val="20"/>
              </w:rPr>
              <w:t>Geçici Personel(TYP)</w:t>
            </w:r>
          </w:p>
        </w:tc>
        <w:tc>
          <w:tcPr>
            <w:tcW w:w="1052" w:type="pct"/>
            <w:shd w:val="clear" w:color="auto" w:fill="EFC2C6"/>
          </w:tcPr>
          <w:p w:rsidR="007C2CD0" w:rsidRPr="00C11CA0" w:rsidRDefault="007C2CD0" w:rsidP="004B31F7">
            <w:pPr>
              <w:spacing w:after="0"/>
              <w:jc w:val="center"/>
              <w:rPr>
                <w:sz w:val="20"/>
              </w:rPr>
            </w:pPr>
            <w:r w:rsidRPr="00C11CA0">
              <w:rPr>
                <w:sz w:val="20"/>
              </w:rPr>
              <w:t>0</w:t>
            </w:r>
          </w:p>
        </w:tc>
        <w:tc>
          <w:tcPr>
            <w:tcW w:w="1053" w:type="pct"/>
            <w:shd w:val="clear" w:color="auto" w:fill="EFC2C6"/>
          </w:tcPr>
          <w:p w:rsidR="007C2CD0" w:rsidRPr="00C11CA0" w:rsidRDefault="007C2CD0" w:rsidP="004B31F7">
            <w:pPr>
              <w:spacing w:after="0"/>
              <w:jc w:val="center"/>
              <w:rPr>
                <w:sz w:val="20"/>
              </w:rPr>
            </w:pPr>
            <w:r w:rsidRPr="00C11CA0">
              <w:rPr>
                <w:sz w:val="20"/>
              </w:rPr>
              <w:t>9</w:t>
            </w:r>
          </w:p>
        </w:tc>
        <w:tc>
          <w:tcPr>
            <w:tcW w:w="1052" w:type="pct"/>
            <w:shd w:val="clear" w:color="auto" w:fill="EFC2C6"/>
          </w:tcPr>
          <w:p w:rsidR="007C2CD0" w:rsidRPr="00C11CA0" w:rsidRDefault="007C2CD0" w:rsidP="004B31F7">
            <w:pPr>
              <w:spacing w:after="0"/>
              <w:jc w:val="center"/>
              <w:rPr>
                <w:sz w:val="20"/>
              </w:rPr>
            </w:pPr>
            <w:r w:rsidRPr="00C11CA0">
              <w:rPr>
                <w:sz w:val="20"/>
              </w:rPr>
              <w:t>9</w:t>
            </w:r>
          </w:p>
        </w:tc>
      </w:tr>
      <w:tr w:rsidR="007C2CD0" w:rsidRPr="00D37735" w:rsidTr="004B31F7">
        <w:trPr>
          <w:trHeight w:val="284"/>
        </w:trPr>
        <w:tc>
          <w:tcPr>
            <w:tcW w:w="1843" w:type="pct"/>
            <w:shd w:val="clear" w:color="auto" w:fill="EFC2C6"/>
          </w:tcPr>
          <w:p w:rsidR="007C2CD0" w:rsidRPr="00C11CA0" w:rsidRDefault="007C2CD0" w:rsidP="004B31F7">
            <w:pPr>
              <w:spacing w:after="0"/>
              <w:rPr>
                <w:b/>
                <w:bCs/>
                <w:color w:val="FFFFFF"/>
                <w:sz w:val="20"/>
              </w:rPr>
            </w:pPr>
            <w:r w:rsidRPr="00C11CA0">
              <w:rPr>
                <w:b/>
                <w:bCs/>
                <w:color w:val="FFFFFF"/>
                <w:sz w:val="20"/>
              </w:rPr>
              <w:t>TOPLAM</w:t>
            </w:r>
          </w:p>
        </w:tc>
        <w:tc>
          <w:tcPr>
            <w:tcW w:w="1052" w:type="pct"/>
            <w:shd w:val="clear" w:color="auto" w:fill="EFC2C6"/>
          </w:tcPr>
          <w:p w:rsidR="007C2CD0" w:rsidRPr="00C11CA0" w:rsidRDefault="007C2CD0" w:rsidP="004B31F7">
            <w:pPr>
              <w:spacing w:after="0"/>
              <w:jc w:val="center"/>
              <w:rPr>
                <w:sz w:val="20"/>
              </w:rPr>
            </w:pPr>
            <w:r w:rsidRPr="00C11CA0">
              <w:rPr>
                <w:sz w:val="20"/>
              </w:rPr>
              <w:t>67</w:t>
            </w:r>
          </w:p>
        </w:tc>
        <w:tc>
          <w:tcPr>
            <w:tcW w:w="1053" w:type="pct"/>
            <w:shd w:val="clear" w:color="auto" w:fill="EFC2C6"/>
          </w:tcPr>
          <w:p w:rsidR="007C2CD0" w:rsidRPr="00C11CA0" w:rsidRDefault="007C2CD0" w:rsidP="004B31F7">
            <w:pPr>
              <w:spacing w:after="0"/>
              <w:jc w:val="center"/>
              <w:rPr>
                <w:sz w:val="20"/>
              </w:rPr>
            </w:pPr>
            <w:r w:rsidRPr="00C11CA0">
              <w:rPr>
                <w:sz w:val="20"/>
              </w:rPr>
              <w:t>132</w:t>
            </w:r>
          </w:p>
        </w:tc>
        <w:tc>
          <w:tcPr>
            <w:tcW w:w="1052" w:type="pct"/>
            <w:shd w:val="clear" w:color="auto" w:fill="EFC2C6"/>
          </w:tcPr>
          <w:p w:rsidR="007C2CD0" w:rsidRPr="00C11CA0" w:rsidRDefault="007C2CD0" w:rsidP="004B31F7">
            <w:pPr>
              <w:spacing w:after="0"/>
              <w:jc w:val="center"/>
              <w:rPr>
                <w:sz w:val="20"/>
              </w:rPr>
            </w:pPr>
            <w:r w:rsidRPr="00C11CA0">
              <w:rPr>
                <w:sz w:val="20"/>
              </w:rPr>
              <w:t>199</w:t>
            </w:r>
          </w:p>
        </w:tc>
      </w:tr>
    </w:tbl>
    <w:p w:rsidR="007C2CD0" w:rsidRPr="0029029E" w:rsidRDefault="007C2CD0" w:rsidP="007C2CD0"/>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r>
        <w:rPr>
          <w:rStyle w:val="GlVurgulama"/>
          <w:b w:val="0"/>
          <w:bCs w:val="0"/>
          <w:color w:val="C00000"/>
        </w:rPr>
        <w:t>Tablo 12: İLÇE ÖĞRETMEN-YÖNETİCİYAŞ DAĞILIMI</w:t>
      </w:r>
    </w:p>
    <w:tbl>
      <w:tblPr>
        <w:tblW w:w="5000" w:type="pct"/>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4E0"/>
      </w:tblPr>
      <w:tblGrid>
        <w:gridCol w:w="1936"/>
        <w:gridCol w:w="1223"/>
        <w:gridCol w:w="1224"/>
        <w:gridCol w:w="1226"/>
        <w:gridCol w:w="1226"/>
        <w:gridCol w:w="1226"/>
        <w:gridCol w:w="1226"/>
      </w:tblGrid>
      <w:tr w:rsidR="007C2CD0" w:rsidRPr="00D37735" w:rsidTr="004B31F7">
        <w:trPr>
          <w:trHeight w:val="284"/>
        </w:trPr>
        <w:tc>
          <w:tcPr>
            <w:tcW w:w="2063" w:type="dxa"/>
          </w:tcPr>
          <w:p w:rsidR="007C2CD0" w:rsidRPr="00C11CA0" w:rsidRDefault="007C2CD0" w:rsidP="004B31F7">
            <w:pPr>
              <w:spacing w:after="0"/>
              <w:rPr>
                <w:b/>
                <w:bCs/>
                <w:color w:val="FFFFFF"/>
                <w:sz w:val="20"/>
              </w:rPr>
            </w:pPr>
            <w:r w:rsidRPr="00C11CA0">
              <w:rPr>
                <w:b/>
                <w:bCs/>
                <w:color w:val="FFFFFF"/>
                <w:sz w:val="20"/>
              </w:rPr>
              <w:t>MEM</w:t>
            </w:r>
          </w:p>
        </w:tc>
        <w:tc>
          <w:tcPr>
            <w:tcW w:w="1297" w:type="dxa"/>
          </w:tcPr>
          <w:p w:rsidR="007C2CD0" w:rsidRPr="00C11CA0" w:rsidRDefault="007C2CD0" w:rsidP="004B31F7">
            <w:pPr>
              <w:spacing w:after="0"/>
              <w:jc w:val="center"/>
              <w:rPr>
                <w:b/>
                <w:bCs/>
                <w:color w:val="FFFFFF"/>
                <w:sz w:val="20"/>
              </w:rPr>
            </w:pPr>
            <w:r w:rsidRPr="00C11CA0">
              <w:rPr>
                <w:b/>
                <w:bCs/>
                <w:color w:val="FFFFFF"/>
                <w:sz w:val="20"/>
              </w:rPr>
              <w:t>18 - 30</w:t>
            </w:r>
          </w:p>
        </w:tc>
        <w:tc>
          <w:tcPr>
            <w:tcW w:w="1298" w:type="dxa"/>
          </w:tcPr>
          <w:p w:rsidR="007C2CD0" w:rsidRPr="00C11CA0" w:rsidRDefault="007C2CD0" w:rsidP="004B31F7">
            <w:pPr>
              <w:spacing w:after="0"/>
              <w:jc w:val="center"/>
              <w:rPr>
                <w:b/>
                <w:bCs/>
                <w:color w:val="FFFFFF"/>
                <w:sz w:val="20"/>
              </w:rPr>
            </w:pPr>
            <w:r w:rsidRPr="00C11CA0">
              <w:rPr>
                <w:b/>
                <w:bCs/>
                <w:color w:val="FFFFFF"/>
                <w:sz w:val="20"/>
              </w:rPr>
              <w:t>31 - 40</w:t>
            </w:r>
          </w:p>
        </w:tc>
        <w:tc>
          <w:tcPr>
            <w:tcW w:w="1299" w:type="dxa"/>
          </w:tcPr>
          <w:p w:rsidR="007C2CD0" w:rsidRPr="00C11CA0" w:rsidRDefault="007C2CD0" w:rsidP="004B31F7">
            <w:pPr>
              <w:spacing w:after="0"/>
              <w:jc w:val="center"/>
              <w:rPr>
                <w:b/>
                <w:bCs/>
                <w:color w:val="FFFFFF"/>
                <w:sz w:val="20"/>
              </w:rPr>
            </w:pPr>
            <w:r w:rsidRPr="00C11CA0">
              <w:rPr>
                <w:b/>
                <w:bCs/>
                <w:color w:val="FFFFFF"/>
                <w:sz w:val="20"/>
              </w:rPr>
              <w:t>41 - 50</w:t>
            </w:r>
          </w:p>
        </w:tc>
        <w:tc>
          <w:tcPr>
            <w:tcW w:w="1299" w:type="dxa"/>
          </w:tcPr>
          <w:p w:rsidR="007C2CD0" w:rsidRPr="00C11CA0" w:rsidRDefault="007C2CD0" w:rsidP="004B31F7">
            <w:pPr>
              <w:spacing w:after="0"/>
              <w:jc w:val="center"/>
              <w:rPr>
                <w:b/>
                <w:bCs/>
                <w:color w:val="FFFFFF"/>
                <w:sz w:val="20"/>
              </w:rPr>
            </w:pPr>
            <w:r w:rsidRPr="00C11CA0">
              <w:rPr>
                <w:b/>
                <w:bCs/>
                <w:color w:val="FFFFFF"/>
                <w:sz w:val="20"/>
              </w:rPr>
              <w:t>51 - 60</w:t>
            </w:r>
          </w:p>
        </w:tc>
        <w:tc>
          <w:tcPr>
            <w:tcW w:w="1299" w:type="dxa"/>
          </w:tcPr>
          <w:p w:rsidR="007C2CD0" w:rsidRPr="00C11CA0" w:rsidRDefault="007C2CD0" w:rsidP="004B31F7">
            <w:pPr>
              <w:spacing w:after="0"/>
              <w:jc w:val="center"/>
              <w:rPr>
                <w:b/>
                <w:bCs/>
                <w:color w:val="FFFFFF"/>
                <w:sz w:val="20"/>
              </w:rPr>
            </w:pPr>
            <w:r w:rsidRPr="00C11CA0">
              <w:rPr>
                <w:b/>
                <w:bCs/>
                <w:color w:val="FFFFFF"/>
                <w:sz w:val="20"/>
              </w:rPr>
              <w:t>60 +</w:t>
            </w:r>
          </w:p>
        </w:tc>
        <w:tc>
          <w:tcPr>
            <w:tcW w:w="1299" w:type="dxa"/>
          </w:tcPr>
          <w:p w:rsidR="007C2CD0" w:rsidRPr="00C11CA0" w:rsidRDefault="007C2CD0" w:rsidP="004B31F7">
            <w:pPr>
              <w:spacing w:after="0"/>
              <w:jc w:val="center"/>
              <w:rPr>
                <w:b/>
                <w:bCs/>
                <w:color w:val="FFFFFF"/>
                <w:sz w:val="20"/>
              </w:rPr>
            </w:pPr>
            <w:r w:rsidRPr="00C11CA0">
              <w:rPr>
                <w:b/>
                <w:bCs/>
                <w:color w:val="FFFFFF"/>
                <w:sz w:val="20"/>
              </w:rPr>
              <w:t>TOPLAM</w:t>
            </w:r>
          </w:p>
        </w:tc>
      </w:tr>
      <w:tr w:rsidR="007C2CD0" w:rsidRPr="00D37735" w:rsidTr="004B31F7">
        <w:trPr>
          <w:trHeight w:val="284"/>
        </w:trPr>
        <w:tc>
          <w:tcPr>
            <w:tcW w:w="2063" w:type="dxa"/>
          </w:tcPr>
          <w:p w:rsidR="007C2CD0" w:rsidRPr="00C11CA0" w:rsidRDefault="007C2CD0" w:rsidP="004B31F7">
            <w:pPr>
              <w:spacing w:after="0"/>
              <w:rPr>
                <w:b/>
                <w:bCs/>
                <w:sz w:val="20"/>
              </w:rPr>
            </w:pPr>
            <w:r w:rsidRPr="00C11CA0">
              <w:rPr>
                <w:b/>
                <w:bCs/>
                <w:sz w:val="20"/>
              </w:rPr>
              <w:t>Öğretmen- Yönetici</w:t>
            </w:r>
          </w:p>
        </w:tc>
        <w:tc>
          <w:tcPr>
            <w:tcW w:w="1297" w:type="dxa"/>
          </w:tcPr>
          <w:p w:rsidR="007C2CD0" w:rsidRPr="00C11CA0" w:rsidRDefault="007C2CD0" w:rsidP="004B31F7">
            <w:pPr>
              <w:spacing w:after="0"/>
              <w:jc w:val="center"/>
              <w:rPr>
                <w:sz w:val="20"/>
              </w:rPr>
            </w:pPr>
            <w:r w:rsidRPr="00C11CA0">
              <w:rPr>
                <w:sz w:val="20"/>
              </w:rPr>
              <w:t>99</w:t>
            </w:r>
          </w:p>
        </w:tc>
        <w:tc>
          <w:tcPr>
            <w:tcW w:w="1298" w:type="dxa"/>
          </w:tcPr>
          <w:p w:rsidR="007C2CD0" w:rsidRPr="00C11CA0" w:rsidRDefault="007C2CD0" w:rsidP="004B31F7">
            <w:pPr>
              <w:spacing w:after="0"/>
              <w:jc w:val="center"/>
              <w:rPr>
                <w:sz w:val="20"/>
              </w:rPr>
            </w:pPr>
            <w:r w:rsidRPr="00C11CA0">
              <w:rPr>
                <w:sz w:val="20"/>
              </w:rPr>
              <w:t>72</w:t>
            </w:r>
          </w:p>
        </w:tc>
        <w:tc>
          <w:tcPr>
            <w:tcW w:w="1299" w:type="dxa"/>
          </w:tcPr>
          <w:p w:rsidR="007C2CD0" w:rsidRPr="00C11CA0" w:rsidRDefault="007C2CD0" w:rsidP="004B31F7">
            <w:pPr>
              <w:spacing w:after="0"/>
              <w:jc w:val="center"/>
              <w:rPr>
                <w:sz w:val="20"/>
              </w:rPr>
            </w:pPr>
            <w:r w:rsidRPr="00C11CA0">
              <w:rPr>
                <w:sz w:val="20"/>
              </w:rPr>
              <w:t>7</w:t>
            </w:r>
          </w:p>
        </w:tc>
        <w:tc>
          <w:tcPr>
            <w:tcW w:w="1299" w:type="dxa"/>
          </w:tcPr>
          <w:p w:rsidR="007C2CD0" w:rsidRPr="00C11CA0" w:rsidRDefault="007C2CD0" w:rsidP="004B31F7">
            <w:pPr>
              <w:spacing w:after="0"/>
              <w:jc w:val="center"/>
              <w:rPr>
                <w:sz w:val="20"/>
              </w:rPr>
            </w:pPr>
            <w:r w:rsidRPr="00C11CA0">
              <w:rPr>
                <w:sz w:val="20"/>
              </w:rPr>
              <w:t>1</w:t>
            </w:r>
          </w:p>
        </w:tc>
        <w:tc>
          <w:tcPr>
            <w:tcW w:w="1299" w:type="dxa"/>
          </w:tcPr>
          <w:p w:rsidR="007C2CD0" w:rsidRPr="00C11CA0" w:rsidRDefault="007C2CD0" w:rsidP="004B31F7">
            <w:pPr>
              <w:spacing w:after="0"/>
              <w:jc w:val="center"/>
              <w:rPr>
                <w:sz w:val="20"/>
              </w:rPr>
            </w:pPr>
            <w:r w:rsidRPr="00C11CA0">
              <w:rPr>
                <w:sz w:val="20"/>
              </w:rPr>
              <w:t>0</w:t>
            </w:r>
          </w:p>
        </w:tc>
        <w:tc>
          <w:tcPr>
            <w:tcW w:w="1299" w:type="dxa"/>
          </w:tcPr>
          <w:p w:rsidR="007C2CD0" w:rsidRPr="00C11CA0" w:rsidRDefault="007C2CD0" w:rsidP="004B31F7">
            <w:pPr>
              <w:spacing w:after="0"/>
              <w:jc w:val="center"/>
              <w:rPr>
                <w:sz w:val="20"/>
              </w:rPr>
            </w:pPr>
            <w:r w:rsidRPr="00C11CA0">
              <w:rPr>
                <w:sz w:val="20"/>
              </w:rPr>
              <w:t>179</w:t>
            </w:r>
          </w:p>
        </w:tc>
      </w:tr>
      <w:tr w:rsidR="007C2CD0" w:rsidRPr="00D37735" w:rsidTr="004B31F7">
        <w:trPr>
          <w:trHeight w:val="284"/>
        </w:trPr>
        <w:tc>
          <w:tcPr>
            <w:tcW w:w="2063" w:type="dxa"/>
          </w:tcPr>
          <w:p w:rsidR="007C2CD0" w:rsidRPr="00C11CA0" w:rsidRDefault="007C2CD0" w:rsidP="004B31F7">
            <w:pPr>
              <w:spacing w:after="0"/>
              <w:rPr>
                <w:b/>
                <w:bCs/>
                <w:sz w:val="20"/>
              </w:rPr>
            </w:pPr>
            <w:r w:rsidRPr="00C11CA0">
              <w:rPr>
                <w:b/>
                <w:bCs/>
                <w:sz w:val="20"/>
              </w:rPr>
              <w:t>YÜZDE</w:t>
            </w:r>
          </w:p>
        </w:tc>
        <w:tc>
          <w:tcPr>
            <w:tcW w:w="1297" w:type="dxa"/>
          </w:tcPr>
          <w:p w:rsidR="007C2CD0" w:rsidRPr="00C11CA0" w:rsidRDefault="007C2CD0" w:rsidP="004B31F7">
            <w:pPr>
              <w:spacing w:after="0"/>
              <w:jc w:val="center"/>
              <w:rPr>
                <w:b/>
                <w:bCs/>
                <w:sz w:val="20"/>
              </w:rPr>
            </w:pPr>
            <w:r w:rsidRPr="00C11CA0">
              <w:rPr>
                <w:b/>
                <w:bCs/>
                <w:sz w:val="20"/>
              </w:rPr>
              <w:t>54.5</w:t>
            </w:r>
          </w:p>
        </w:tc>
        <w:tc>
          <w:tcPr>
            <w:tcW w:w="1298" w:type="dxa"/>
          </w:tcPr>
          <w:p w:rsidR="007C2CD0" w:rsidRPr="00C11CA0" w:rsidRDefault="007C2CD0" w:rsidP="004B31F7">
            <w:pPr>
              <w:spacing w:after="0"/>
              <w:jc w:val="center"/>
              <w:rPr>
                <w:b/>
                <w:bCs/>
                <w:sz w:val="20"/>
              </w:rPr>
            </w:pPr>
            <w:r w:rsidRPr="00C11CA0">
              <w:rPr>
                <w:b/>
                <w:bCs/>
                <w:sz w:val="20"/>
              </w:rPr>
              <w:t>40.5</w:t>
            </w:r>
          </w:p>
        </w:tc>
        <w:tc>
          <w:tcPr>
            <w:tcW w:w="1299" w:type="dxa"/>
          </w:tcPr>
          <w:p w:rsidR="007C2CD0" w:rsidRPr="00C11CA0" w:rsidRDefault="007C2CD0" w:rsidP="004B31F7">
            <w:pPr>
              <w:spacing w:after="0"/>
              <w:jc w:val="center"/>
              <w:rPr>
                <w:b/>
                <w:bCs/>
                <w:sz w:val="20"/>
              </w:rPr>
            </w:pPr>
            <w:r w:rsidRPr="00C11CA0">
              <w:rPr>
                <w:b/>
                <w:bCs/>
                <w:sz w:val="20"/>
              </w:rPr>
              <w:t>4.5</w:t>
            </w:r>
          </w:p>
        </w:tc>
        <w:tc>
          <w:tcPr>
            <w:tcW w:w="1299" w:type="dxa"/>
          </w:tcPr>
          <w:p w:rsidR="007C2CD0" w:rsidRPr="00C11CA0" w:rsidRDefault="007C2CD0" w:rsidP="004B31F7">
            <w:pPr>
              <w:spacing w:after="0"/>
              <w:jc w:val="center"/>
              <w:rPr>
                <w:b/>
                <w:bCs/>
                <w:sz w:val="20"/>
              </w:rPr>
            </w:pPr>
            <w:r w:rsidRPr="00C11CA0">
              <w:rPr>
                <w:b/>
                <w:bCs/>
                <w:sz w:val="20"/>
              </w:rPr>
              <w:t>0.5</w:t>
            </w:r>
          </w:p>
        </w:tc>
        <w:tc>
          <w:tcPr>
            <w:tcW w:w="1299" w:type="dxa"/>
          </w:tcPr>
          <w:p w:rsidR="007C2CD0" w:rsidRPr="00C11CA0" w:rsidRDefault="007C2CD0" w:rsidP="004B31F7">
            <w:pPr>
              <w:spacing w:after="0"/>
              <w:jc w:val="center"/>
              <w:rPr>
                <w:b/>
                <w:bCs/>
                <w:sz w:val="20"/>
              </w:rPr>
            </w:pPr>
            <w:r w:rsidRPr="00C11CA0">
              <w:rPr>
                <w:b/>
                <w:bCs/>
                <w:sz w:val="20"/>
              </w:rPr>
              <w:t>0</w:t>
            </w:r>
          </w:p>
        </w:tc>
        <w:tc>
          <w:tcPr>
            <w:tcW w:w="1299" w:type="dxa"/>
          </w:tcPr>
          <w:p w:rsidR="007C2CD0" w:rsidRPr="00C11CA0" w:rsidRDefault="007C2CD0" w:rsidP="004B31F7">
            <w:pPr>
              <w:spacing w:after="0"/>
              <w:jc w:val="center"/>
              <w:rPr>
                <w:b/>
                <w:bCs/>
                <w:sz w:val="20"/>
              </w:rPr>
            </w:pPr>
            <w:r w:rsidRPr="00C11CA0">
              <w:rPr>
                <w:b/>
                <w:bCs/>
                <w:sz w:val="20"/>
              </w:rPr>
              <w:t>100</w:t>
            </w:r>
          </w:p>
        </w:tc>
      </w:tr>
    </w:tbl>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r>
        <w:rPr>
          <w:rStyle w:val="GlVurgulama"/>
          <w:b w:val="0"/>
          <w:bCs w:val="0"/>
          <w:color w:val="C00000"/>
        </w:rPr>
        <w:t>Tablo 13:</w:t>
      </w:r>
      <w:r w:rsidRPr="00EC570F">
        <w:rPr>
          <w:rStyle w:val="GlVurgulama"/>
          <w:b w:val="0"/>
          <w:bCs w:val="0"/>
          <w:color w:val="C00000"/>
        </w:rPr>
        <w:t>İLÇE ÖĞRETMEN/KADROLU(MEMUR</w:t>
      </w:r>
      <w:r>
        <w:rPr>
          <w:rStyle w:val="GlVurgulama"/>
          <w:b w:val="0"/>
          <w:bCs w:val="0"/>
          <w:color w:val="C00000"/>
        </w:rPr>
        <w:t>)ÖĞRENİM DURUMU</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667"/>
        <w:gridCol w:w="952"/>
        <w:gridCol w:w="953"/>
        <w:gridCol w:w="952"/>
        <w:gridCol w:w="953"/>
        <w:gridCol w:w="952"/>
        <w:gridCol w:w="953"/>
        <w:gridCol w:w="952"/>
        <w:gridCol w:w="953"/>
      </w:tblGrid>
      <w:tr w:rsidR="007C2CD0" w:rsidRPr="00D37735" w:rsidTr="004B31F7">
        <w:trPr>
          <w:trHeight w:val="284"/>
        </w:trPr>
        <w:tc>
          <w:tcPr>
            <w:tcW w:w="1668" w:type="dxa"/>
            <w:shd w:val="clear" w:color="auto" w:fill="EFC2C6"/>
          </w:tcPr>
          <w:p w:rsidR="007C2CD0" w:rsidRPr="00C11CA0" w:rsidRDefault="007C2CD0" w:rsidP="004B31F7">
            <w:pPr>
              <w:spacing w:after="0"/>
              <w:rPr>
                <w:b/>
                <w:bCs/>
                <w:color w:val="FFFFFF"/>
                <w:sz w:val="20"/>
              </w:rPr>
            </w:pPr>
            <w:r w:rsidRPr="00C11CA0">
              <w:rPr>
                <w:b/>
                <w:bCs/>
                <w:color w:val="FFFFFF"/>
                <w:sz w:val="20"/>
              </w:rPr>
              <w:t>MEM</w:t>
            </w:r>
          </w:p>
        </w:tc>
        <w:tc>
          <w:tcPr>
            <w:tcW w:w="952" w:type="dxa"/>
            <w:shd w:val="clear" w:color="auto" w:fill="EFC2C6"/>
          </w:tcPr>
          <w:p w:rsidR="007C2CD0" w:rsidRPr="00C11CA0" w:rsidRDefault="007C2CD0" w:rsidP="004B31F7">
            <w:pPr>
              <w:spacing w:after="0"/>
              <w:jc w:val="center"/>
              <w:rPr>
                <w:b/>
                <w:bCs/>
                <w:color w:val="FFFFFF"/>
                <w:sz w:val="20"/>
              </w:rPr>
            </w:pPr>
            <w:r w:rsidRPr="00C11CA0">
              <w:rPr>
                <w:b/>
                <w:bCs/>
                <w:color w:val="FFFFFF"/>
                <w:sz w:val="20"/>
              </w:rPr>
              <w:t>Doktora</w:t>
            </w:r>
          </w:p>
        </w:tc>
        <w:tc>
          <w:tcPr>
            <w:tcW w:w="953" w:type="dxa"/>
            <w:shd w:val="clear" w:color="auto" w:fill="EFC2C6"/>
          </w:tcPr>
          <w:p w:rsidR="007C2CD0" w:rsidRPr="00C11CA0" w:rsidRDefault="007C2CD0" w:rsidP="004B31F7">
            <w:pPr>
              <w:spacing w:after="0"/>
              <w:jc w:val="center"/>
              <w:rPr>
                <w:b/>
                <w:bCs/>
                <w:color w:val="FFFFFF"/>
                <w:sz w:val="20"/>
              </w:rPr>
            </w:pPr>
            <w:r w:rsidRPr="00C11CA0">
              <w:rPr>
                <w:b/>
                <w:bCs/>
                <w:color w:val="FFFFFF"/>
                <w:sz w:val="20"/>
              </w:rPr>
              <w:t>Y. Lisans</w:t>
            </w:r>
          </w:p>
        </w:tc>
        <w:tc>
          <w:tcPr>
            <w:tcW w:w="952" w:type="dxa"/>
            <w:shd w:val="clear" w:color="auto" w:fill="EFC2C6"/>
          </w:tcPr>
          <w:p w:rsidR="007C2CD0" w:rsidRPr="00C11CA0" w:rsidRDefault="007C2CD0" w:rsidP="004B31F7">
            <w:pPr>
              <w:spacing w:after="0"/>
              <w:jc w:val="center"/>
              <w:rPr>
                <w:b/>
                <w:bCs/>
                <w:color w:val="FFFFFF"/>
                <w:sz w:val="20"/>
              </w:rPr>
            </w:pPr>
            <w:r w:rsidRPr="00C11CA0">
              <w:rPr>
                <w:b/>
                <w:bCs/>
                <w:color w:val="FFFFFF"/>
                <w:sz w:val="20"/>
              </w:rPr>
              <w:t>Lisans</w:t>
            </w:r>
          </w:p>
        </w:tc>
        <w:tc>
          <w:tcPr>
            <w:tcW w:w="953" w:type="dxa"/>
            <w:shd w:val="clear" w:color="auto" w:fill="EFC2C6"/>
          </w:tcPr>
          <w:p w:rsidR="007C2CD0" w:rsidRPr="00C11CA0" w:rsidRDefault="007C2CD0" w:rsidP="004B31F7">
            <w:pPr>
              <w:spacing w:after="0"/>
              <w:jc w:val="center"/>
              <w:rPr>
                <w:b/>
                <w:bCs/>
                <w:color w:val="FFFFFF"/>
                <w:sz w:val="20"/>
              </w:rPr>
            </w:pPr>
            <w:r w:rsidRPr="00C11CA0">
              <w:rPr>
                <w:b/>
                <w:bCs/>
                <w:color w:val="FFFFFF"/>
                <w:sz w:val="20"/>
              </w:rPr>
              <w:t>Ön Lisans</w:t>
            </w:r>
          </w:p>
        </w:tc>
        <w:tc>
          <w:tcPr>
            <w:tcW w:w="952" w:type="dxa"/>
            <w:shd w:val="clear" w:color="auto" w:fill="EFC2C6"/>
          </w:tcPr>
          <w:p w:rsidR="007C2CD0" w:rsidRPr="00C11CA0" w:rsidRDefault="007C2CD0" w:rsidP="004B31F7">
            <w:pPr>
              <w:spacing w:after="0"/>
              <w:jc w:val="center"/>
              <w:rPr>
                <w:b/>
                <w:bCs/>
                <w:color w:val="FFFFFF"/>
                <w:sz w:val="20"/>
              </w:rPr>
            </w:pPr>
            <w:r w:rsidRPr="00C11CA0">
              <w:rPr>
                <w:b/>
                <w:bCs/>
                <w:color w:val="FFFFFF"/>
                <w:sz w:val="20"/>
              </w:rPr>
              <w:t>Lise</w:t>
            </w:r>
          </w:p>
        </w:tc>
        <w:tc>
          <w:tcPr>
            <w:tcW w:w="953" w:type="dxa"/>
            <w:shd w:val="clear" w:color="auto" w:fill="EFC2C6"/>
          </w:tcPr>
          <w:p w:rsidR="007C2CD0" w:rsidRPr="00C11CA0" w:rsidRDefault="007C2CD0" w:rsidP="004B31F7">
            <w:pPr>
              <w:spacing w:after="0"/>
              <w:jc w:val="center"/>
              <w:rPr>
                <w:b/>
                <w:bCs/>
                <w:color w:val="FFFFFF"/>
                <w:sz w:val="20"/>
              </w:rPr>
            </w:pPr>
            <w:r w:rsidRPr="00C11CA0">
              <w:rPr>
                <w:b/>
                <w:bCs/>
                <w:color w:val="FFFFFF"/>
                <w:sz w:val="20"/>
              </w:rPr>
              <w:t>Ortaokul</w:t>
            </w:r>
          </w:p>
        </w:tc>
        <w:tc>
          <w:tcPr>
            <w:tcW w:w="952" w:type="dxa"/>
            <w:shd w:val="clear" w:color="auto" w:fill="EFC2C6"/>
          </w:tcPr>
          <w:p w:rsidR="007C2CD0" w:rsidRPr="00C11CA0" w:rsidRDefault="007C2CD0" w:rsidP="004B31F7">
            <w:pPr>
              <w:spacing w:after="0"/>
              <w:jc w:val="center"/>
              <w:rPr>
                <w:b/>
                <w:bCs/>
                <w:color w:val="FFFFFF"/>
                <w:sz w:val="20"/>
              </w:rPr>
            </w:pPr>
            <w:r w:rsidRPr="00C11CA0">
              <w:rPr>
                <w:b/>
                <w:bCs/>
                <w:color w:val="FFFFFF"/>
                <w:sz w:val="20"/>
              </w:rPr>
              <w:t>İlkokul</w:t>
            </w:r>
          </w:p>
        </w:tc>
        <w:tc>
          <w:tcPr>
            <w:tcW w:w="953" w:type="dxa"/>
            <w:shd w:val="clear" w:color="auto" w:fill="EFC2C6"/>
          </w:tcPr>
          <w:p w:rsidR="007C2CD0" w:rsidRPr="00C11CA0" w:rsidRDefault="007C2CD0" w:rsidP="004B31F7">
            <w:pPr>
              <w:spacing w:after="0"/>
              <w:jc w:val="center"/>
              <w:rPr>
                <w:b/>
                <w:bCs/>
                <w:color w:val="FFFFFF"/>
                <w:sz w:val="20"/>
              </w:rPr>
            </w:pPr>
            <w:r w:rsidRPr="00C11CA0">
              <w:rPr>
                <w:b/>
                <w:bCs/>
                <w:color w:val="FFFFFF"/>
                <w:sz w:val="20"/>
              </w:rPr>
              <w:t>TOPLAM</w:t>
            </w:r>
          </w:p>
        </w:tc>
      </w:tr>
      <w:tr w:rsidR="007C2CD0" w:rsidRPr="00D37735" w:rsidTr="004B31F7">
        <w:trPr>
          <w:trHeight w:val="567"/>
        </w:trPr>
        <w:tc>
          <w:tcPr>
            <w:tcW w:w="1668" w:type="dxa"/>
            <w:shd w:val="clear" w:color="auto" w:fill="EFC2C6"/>
            <w:vAlign w:val="center"/>
          </w:tcPr>
          <w:p w:rsidR="007C2CD0" w:rsidRPr="00C11CA0" w:rsidRDefault="007C2CD0" w:rsidP="004B31F7">
            <w:pPr>
              <w:spacing w:after="0"/>
              <w:jc w:val="center"/>
              <w:rPr>
                <w:b/>
                <w:bCs/>
                <w:color w:val="FFFFFF"/>
                <w:sz w:val="20"/>
              </w:rPr>
            </w:pPr>
            <w:r w:rsidRPr="00C11CA0">
              <w:rPr>
                <w:b/>
                <w:bCs/>
                <w:color w:val="FFFFFF"/>
                <w:sz w:val="20"/>
              </w:rPr>
              <w:t>Öğretmen</w:t>
            </w:r>
          </w:p>
        </w:tc>
        <w:tc>
          <w:tcPr>
            <w:tcW w:w="952" w:type="dxa"/>
            <w:shd w:val="clear" w:color="auto" w:fill="EFC2C6"/>
            <w:vAlign w:val="center"/>
          </w:tcPr>
          <w:p w:rsidR="007C2CD0" w:rsidRPr="00C11CA0" w:rsidRDefault="007C2CD0" w:rsidP="004B31F7">
            <w:pPr>
              <w:spacing w:after="0"/>
              <w:jc w:val="center"/>
              <w:rPr>
                <w:sz w:val="20"/>
              </w:rPr>
            </w:pPr>
            <w:r w:rsidRPr="00C11CA0">
              <w:rPr>
                <w:sz w:val="20"/>
              </w:rPr>
              <w:t>0</w:t>
            </w:r>
          </w:p>
        </w:tc>
        <w:tc>
          <w:tcPr>
            <w:tcW w:w="953" w:type="dxa"/>
            <w:shd w:val="clear" w:color="auto" w:fill="EFC2C6"/>
            <w:vAlign w:val="center"/>
          </w:tcPr>
          <w:p w:rsidR="007C2CD0" w:rsidRPr="00C11CA0" w:rsidRDefault="007C2CD0" w:rsidP="004B31F7">
            <w:pPr>
              <w:spacing w:after="0"/>
              <w:jc w:val="center"/>
              <w:rPr>
                <w:sz w:val="20"/>
              </w:rPr>
            </w:pPr>
            <w:r w:rsidRPr="00C11CA0">
              <w:rPr>
                <w:sz w:val="20"/>
              </w:rPr>
              <w:t>11</w:t>
            </w:r>
          </w:p>
        </w:tc>
        <w:tc>
          <w:tcPr>
            <w:tcW w:w="952" w:type="dxa"/>
            <w:shd w:val="clear" w:color="auto" w:fill="EFC2C6"/>
            <w:vAlign w:val="center"/>
          </w:tcPr>
          <w:p w:rsidR="007C2CD0" w:rsidRPr="00C11CA0" w:rsidRDefault="007C2CD0" w:rsidP="004B31F7">
            <w:pPr>
              <w:spacing w:after="0"/>
              <w:jc w:val="center"/>
              <w:rPr>
                <w:sz w:val="20"/>
              </w:rPr>
            </w:pPr>
            <w:r w:rsidRPr="00C11CA0">
              <w:rPr>
                <w:sz w:val="20"/>
              </w:rPr>
              <w:t>168</w:t>
            </w:r>
          </w:p>
        </w:tc>
        <w:tc>
          <w:tcPr>
            <w:tcW w:w="953" w:type="dxa"/>
            <w:shd w:val="clear" w:color="auto" w:fill="EFC2C6"/>
            <w:vAlign w:val="center"/>
          </w:tcPr>
          <w:p w:rsidR="007C2CD0" w:rsidRPr="00C11CA0" w:rsidRDefault="007C2CD0" w:rsidP="004B31F7">
            <w:pPr>
              <w:spacing w:after="0"/>
              <w:jc w:val="center"/>
              <w:rPr>
                <w:sz w:val="20"/>
              </w:rPr>
            </w:pPr>
            <w:r w:rsidRPr="00C11CA0">
              <w:rPr>
                <w:sz w:val="20"/>
              </w:rPr>
              <w:t>0</w:t>
            </w:r>
          </w:p>
        </w:tc>
        <w:tc>
          <w:tcPr>
            <w:tcW w:w="952" w:type="dxa"/>
            <w:shd w:val="clear" w:color="auto" w:fill="EFC2C6"/>
            <w:vAlign w:val="center"/>
          </w:tcPr>
          <w:p w:rsidR="007C2CD0" w:rsidRPr="00C11CA0" w:rsidRDefault="007C2CD0" w:rsidP="004B31F7">
            <w:pPr>
              <w:spacing w:after="0"/>
              <w:jc w:val="center"/>
              <w:rPr>
                <w:sz w:val="20"/>
              </w:rPr>
            </w:pPr>
            <w:r w:rsidRPr="00C11CA0">
              <w:rPr>
                <w:sz w:val="20"/>
              </w:rPr>
              <w:t>0</w:t>
            </w:r>
          </w:p>
        </w:tc>
        <w:tc>
          <w:tcPr>
            <w:tcW w:w="953" w:type="dxa"/>
            <w:shd w:val="clear" w:color="auto" w:fill="EFC2C6"/>
            <w:vAlign w:val="center"/>
          </w:tcPr>
          <w:p w:rsidR="007C2CD0" w:rsidRPr="00C11CA0" w:rsidRDefault="007C2CD0" w:rsidP="004B31F7">
            <w:pPr>
              <w:spacing w:after="0"/>
              <w:jc w:val="center"/>
              <w:rPr>
                <w:sz w:val="20"/>
              </w:rPr>
            </w:pPr>
            <w:r w:rsidRPr="00C11CA0">
              <w:rPr>
                <w:sz w:val="20"/>
              </w:rPr>
              <w:t>0</w:t>
            </w:r>
          </w:p>
        </w:tc>
        <w:tc>
          <w:tcPr>
            <w:tcW w:w="952" w:type="dxa"/>
            <w:shd w:val="clear" w:color="auto" w:fill="EFC2C6"/>
            <w:vAlign w:val="center"/>
          </w:tcPr>
          <w:p w:rsidR="007C2CD0" w:rsidRPr="00C11CA0" w:rsidRDefault="007C2CD0" w:rsidP="004B31F7">
            <w:pPr>
              <w:spacing w:after="0"/>
              <w:jc w:val="center"/>
              <w:rPr>
                <w:sz w:val="20"/>
              </w:rPr>
            </w:pPr>
            <w:r w:rsidRPr="00C11CA0">
              <w:rPr>
                <w:sz w:val="20"/>
              </w:rPr>
              <w:t>0</w:t>
            </w:r>
          </w:p>
        </w:tc>
        <w:tc>
          <w:tcPr>
            <w:tcW w:w="953" w:type="dxa"/>
            <w:shd w:val="clear" w:color="auto" w:fill="EFC2C6"/>
            <w:vAlign w:val="center"/>
          </w:tcPr>
          <w:p w:rsidR="007C2CD0" w:rsidRPr="00C11CA0" w:rsidRDefault="007C2CD0" w:rsidP="004B31F7">
            <w:pPr>
              <w:spacing w:after="0"/>
              <w:jc w:val="center"/>
              <w:rPr>
                <w:sz w:val="20"/>
              </w:rPr>
            </w:pPr>
            <w:r w:rsidRPr="00C11CA0">
              <w:rPr>
                <w:sz w:val="20"/>
              </w:rPr>
              <w:t>179</w:t>
            </w:r>
          </w:p>
        </w:tc>
      </w:tr>
      <w:tr w:rsidR="007C2CD0" w:rsidRPr="00D37735" w:rsidTr="004B31F7">
        <w:trPr>
          <w:trHeight w:val="567"/>
        </w:trPr>
        <w:tc>
          <w:tcPr>
            <w:tcW w:w="1668" w:type="dxa"/>
            <w:shd w:val="clear" w:color="auto" w:fill="EFC2C6"/>
            <w:vAlign w:val="center"/>
          </w:tcPr>
          <w:p w:rsidR="007C2CD0" w:rsidRPr="00C11CA0" w:rsidRDefault="007C2CD0" w:rsidP="004B31F7">
            <w:pPr>
              <w:spacing w:after="0"/>
              <w:jc w:val="center"/>
              <w:rPr>
                <w:b/>
                <w:bCs/>
                <w:color w:val="FFFFFF"/>
                <w:sz w:val="20"/>
              </w:rPr>
            </w:pPr>
            <w:r w:rsidRPr="00C11CA0">
              <w:rPr>
                <w:b/>
                <w:bCs/>
                <w:color w:val="FFFFFF"/>
                <w:sz w:val="20"/>
              </w:rPr>
              <w:t>Kadrolu (Hizmetli / Memur)</w:t>
            </w:r>
          </w:p>
        </w:tc>
        <w:tc>
          <w:tcPr>
            <w:tcW w:w="952" w:type="dxa"/>
            <w:shd w:val="clear" w:color="auto" w:fill="EFC2C6"/>
            <w:vAlign w:val="center"/>
          </w:tcPr>
          <w:p w:rsidR="007C2CD0" w:rsidRPr="00C11CA0" w:rsidRDefault="007C2CD0" w:rsidP="004B31F7">
            <w:pPr>
              <w:spacing w:after="0"/>
              <w:jc w:val="center"/>
              <w:rPr>
                <w:sz w:val="20"/>
              </w:rPr>
            </w:pPr>
            <w:r w:rsidRPr="00C11CA0">
              <w:rPr>
                <w:sz w:val="20"/>
              </w:rPr>
              <w:t>0</w:t>
            </w:r>
          </w:p>
        </w:tc>
        <w:tc>
          <w:tcPr>
            <w:tcW w:w="953" w:type="dxa"/>
            <w:shd w:val="clear" w:color="auto" w:fill="EFC2C6"/>
            <w:vAlign w:val="center"/>
          </w:tcPr>
          <w:p w:rsidR="007C2CD0" w:rsidRPr="00C11CA0" w:rsidRDefault="007C2CD0" w:rsidP="004B31F7">
            <w:pPr>
              <w:spacing w:after="0"/>
              <w:jc w:val="center"/>
              <w:rPr>
                <w:sz w:val="20"/>
              </w:rPr>
            </w:pPr>
            <w:r w:rsidRPr="00C11CA0">
              <w:rPr>
                <w:sz w:val="20"/>
              </w:rPr>
              <w:t>0</w:t>
            </w:r>
          </w:p>
        </w:tc>
        <w:tc>
          <w:tcPr>
            <w:tcW w:w="952" w:type="dxa"/>
            <w:shd w:val="clear" w:color="auto" w:fill="EFC2C6"/>
            <w:vAlign w:val="center"/>
          </w:tcPr>
          <w:p w:rsidR="007C2CD0" w:rsidRPr="00C11CA0" w:rsidRDefault="007C2CD0" w:rsidP="004B31F7">
            <w:pPr>
              <w:spacing w:after="0"/>
              <w:jc w:val="center"/>
              <w:rPr>
                <w:sz w:val="20"/>
              </w:rPr>
            </w:pPr>
            <w:r w:rsidRPr="00C11CA0">
              <w:rPr>
                <w:sz w:val="20"/>
              </w:rPr>
              <w:t>0</w:t>
            </w:r>
          </w:p>
        </w:tc>
        <w:tc>
          <w:tcPr>
            <w:tcW w:w="953" w:type="dxa"/>
            <w:shd w:val="clear" w:color="auto" w:fill="EFC2C6"/>
            <w:vAlign w:val="center"/>
          </w:tcPr>
          <w:p w:rsidR="007C2CD0" w:rsidRPr="00C11CA0" w:rsidRDefault="007C2CD0" w:rsidP="004B31F7">
            <w:pPr>
              <w:spacing w:after="0"/>
              <w:jc w:val="center"/>
              <w:rPr>
                <w:sz w:val="20"/>
              </w:rPr>
            </w:pPr>
            <w:r w:rsidRPr="00C11CA0">
              <w:rPr>
                <w:sz w:val="20"/>
              </w:rPr>
              <w:t>2</w:t>
            </w:r>
          </w:p>
        </w:tc>
        <w:tc>
          <w:tcPr>
            <w:tcW w:w="952" w:type="dxa"/>
            <w:shd w:val="clear" w:color="auto" w:fill="EFC2C6"/>
            <w:vAlign w:val="center"/>
          </w:tcPr>
          <w:p w:rsidR="007C2CD0" w:rsidRPr="00C11CA0" w:rsidRDefault="007C2CD0" w:rsidP="004B31F7">
            <w:pPr>
              <w:spacing w:after="0"/>
              <w:jc w:val="center"/>
              <w:rPr>
                <w:sz w:val="20"/>
              </w:rPr>
            </w:pPr>
            <w:r w:rsidRPr="00C11CA0">
              <w:rPr>
                <w:sz w:val="20"/>
              </w:rPr>
              <w:t>5</w:t>
            </w:r>
          </w:p>
        </w:tc>
        <w:tc>
          <w:tcPr>
            <w:tcW w:w="953" w:type="dxa"/>
            <w:shd w:val="clear" w:color="auto" w:fill="EFC2C6"/>
            <w:vAlign w:val="center"/>
          </w:tcPr>
          <w:p w:rsidR="007C2CD0" w:rsidRPr="00C11CA0" w:rsidRDefault="007C2CD0" w:rsidP="004B31F7">
            <w:pPr>
              <w:spacing w:after="0"/>
              <w:jc w:val="center"/>
              <w:rPr>
                <w:sz w:val="20"/>
              </w:rPr>
            </w:pPr>
            <w:r w:rsidRPr="00C11CA0">
              <w:rPr>
                <w:sz w:val="20"/>
              </w:rPr>
              <w:t>2</w:t>
            </w:r>
          </w:p>
        </w:tc>
        <w:tc>
          <w:tcPr>
            <w:tcW w:w="952" w:type="dxa"/>
            <w:shd w:val="clear" w:color="auto" w:fill="EFC2C6"/>
            <w:vAlign w:val="center"/>
          </w:tcPr>
          <w:p w:rsidR="007C2CD0" w:rsidRPr="00C11CA0" w:rsidRDefault="007C2CD0" w:rsidP="004B31F7">
            <w:pPr>
              <w:spacing w:after="0"/>
              <w:jc w:val="center"/>
              <w:rPr>
                <w:sz w:val="20"/>
              </w:rPr>
            </w:pPr>
            <w:r w:rsidRPr="00C11CA0">
              <w:rPr>
                <w:sz w:val="20"/>
              </w:rPr>
              <w:t>2</w:t>
            </w:r>
          </w:p>
        </w:tc>
        <w:tc>
          <w:tcPr>
            <w:tcW w:w="953" w:type="dxa"/>
            <w:shd w:val="clear" w:color="auto" w:fill="EFC2C6"/>
            <w:vAlign w:val="center"/>
          </w:tcPr>
          <w:p w:rsidR="007C2CD0" w:rsidRPr="00C11CA0" w:rsidRDefault="007C2CD0" w:rsidP="004B31F7">
            <w:pPr>
              <w:spacing w:after="0"/>
              <w:jc w:val="center"/>
              <w:rPr>
                <w:sz w:val="20"/>
              </w:rPr>
            </w:pPr>
            <w:r w:rsidRPr="00C11CA0">
              <w:rPr>
                <w:sz w:val="20"/>
              </w:rPr>
              <w:t>11</w:t>
            </w:r>
          </w:p>
        </w:tc>
      </w:tr>
      <w:tr w:rsidR="007C2CD0" w:rsidRPr="00D37735" w:rsidTr="004B31F7">
        <w:trPr>
          <w:trHeight w:val="567"/>
        </w:trPr>
        <w:tc>
          <w:tcPr>
            <w:tcW w:w="1668" w:type="dxa"/>
            <w:shd w:val="clear" w:color="auto" w:fill="EFC2C6"/>
            <w:vAlign w:val="center"/>
          </w:tcPr>
          <w:p w:rsidR="007C2CD0" w:rsidRPr="00C11CA0" w:rsidRDefault="007C2CD0" w:rsidP="004B31F7">
            <w:pPr>
              <w:spacing w:after="0"/>
              <w:jc w:val="center"/>
              <w:rPr>
                <w:b/>
                <w:bCs/>
                <w:color w:val="FFFFFF"/>
                <w:sz w:val="20"/>
              </w:rPr>
            </w:pPr>
            <w:r w:rsidRPr="00C11CA0">
              <w:rPr>
                <w:b/>
                <w:bCs/>
                <w:color w:val="FFFFFF"/>
                <w:sz w:val="20"/>
              </w:rPr>
              <w:t>TOPLAM</w:t>
            </w:r>
          </w:p>
        </w:tc>
        <w:tc>
          <w:tcPr>
            <w:tcW w:w="952" w:type="dxa"/>
            <w:shd w:val="clear" w:color="auto" w:fill="EFC2C6"/>
            <w:vAlign w:val="center"/>
          </w:tcPr>
          <w:p w:rsidR="007C2CD0" w:rsidRPr="00C11CA0" w:rsidRDefault="007C2CD0" w:rsidP="004B31F7">
            <w:pPr>
              <w:spacing w:after="0"/>
              <w:jc w:val="center"/>
              <w:rPr>
                <w:sz w:val="20"/>
              </w:rPr>
            </w:pPr>
            <w:r w:rsidRPr="00C11CA0">
              <w:rPr>
                <w:sz w:val="20"/>
              </w:rPr>
              <w:t>0</w:t>
            </w:r>
          </w:p>
        </w:tc>
        <w:tc>
          <w:tcPr>
            <w:tcW w:w="953" w:type="dxa"/>
            <w:shd w:val="clear" w:color="auto" w:fill="EFC2C6"/>
            <w:vAlign w:val="center"/>
          </w:tcPr>
          <w:p w:rsidR="007C2CD0" w:rsidRPr="00C11CA0" w:rsidRDefault="007C2CD0" w:rsidP="004B31F7">
            <w:pPr>
              <w:spacing w:after="0"/>
              <w:jc w:val="center"/>
              <w:rPr>
                <w:sz w:val="20"/>
              </w:rPr>
            </w:pPr>
            <w:r w:rsidRPr="00C11CA0">
              <w:rPr>
                <w:sz w:val="20"/>
              </w:rPr>
              <w:t>11</w:t>
            </w:r>
          </w:p>
        </w:tc>
        <w:tc>
          <w:tcPr>
            <w:tcW w:w="952" w:type="dxa"/>
            <w:shd w:val="clear" w:color="auto" w:fill="EFC2C6"/>
            <w:vAlign w:val="center"/>
          </w:tcPr>
          <w:p w:rsidR="007C2CD0" w:rsidRPr="00C11CA0" w:rsidRDefault="007C2CD0" w:rsidP="004B31F7">
            <w:pPr>
              <w:spacing w:after="0"/>
              <w:jc w:val="center"/>
              <w:rPr>
                <w:sz w:val="20"/>
              </w:rPr>
            </w:pPr>
            <w:r w:rsidRPr="00C11CA0">
              <w:rPr>
                <w:sz w:val="20"/>
              </w:rPr>
              <w:t>168</w:t>
            </w:r>
          </w:p>
        </w:tc>
        <w:tc>
          <w:tcPr>
            <w:tcW w:w="953" w:type="dxa"/>
            <w:shd w:val="clear" w:color="auto" w:fill="EFC2C6"/>
            <w:vAlign w:val="center"/>
          </w:tcPr>
          <w:p w:rsidR="007C2CD0" w:rsidRPr="00C11CA0" w:rsidRDefault="007C2CD0" w:rsidP="004B31F7">
            <w:pPr>
              <w:spacing w:after="0"/>
              <w:jc w:val="center"/>
              <w:rPr>
                <w:sz w:val="20"/>
              </w:rPr>
            </w:pPr>
            <w:r w:rsidRPr="00C11CA0">
              <w:rPr>
                <w:sz w:val="20"/>
              </w:rPr>
              <w:t>2</w:t>
            </w:r>
          </w:p>
        </w:tc>
        <w:tc>
          <w:tcPr>
            <w:tcW w:w="952" w:type="dxa"/>
            <w:shd w:val="clear" w:color="auto" w:fill="EFC2C6"/>
            <w:vAlign w:val="center"/>
          </w:tcPr>
          <w:p w:rsidR="007C2CD0" w:rsidRPr="00C11CA0" w:rsidRDefault="007C2CD0" w:rsidP="004B31F7">
            <w:pPr>
              <w:spacing w:after="0"/>
              <w:jc w:val="center"/>
              <w:rPr>
                <w:sz w:val="20"/>
              </w:rPr>
            </w:pPr>
            <w:r w:rsidRPr="00C11CA0">
              <w:rPr>
                <w:sz w:val="20"/>
              </w:rPr>
              <w:t>5</w:t>
            </w:r>
          </w:p>
        </w:tc>
        <w:tc>
          <w:tcPr>
            <w:tcW w:w="953" w:type="dxa"/>
            <w:shd w:val="clear" w:color="auto" w:fill="EFC2C6"/>
            <w:vAlign w:val="center"/>
          </w:tcPr>
          <w:p w:rsidR="007C2CD0" w:rsidRPr="00C11CA0" w:rsidRDefault="007C2CD0" w:rsidP="004B31F7">
            <w:pPr>
              <w:spacing w:after="0"/>
              <w:jc w:val="center"/>
              <w:rPr>
                <w:sz w:val="20"/>
              </w:rPr>
            </w:pPr>
            <w:r w:rsidRPr="00C11CA0">
              <w:rPr>
                <w:sz w:val="20"/>
              </w:rPr>
              <w:t>2</w:t>
            </w:r>
          </w:p>
        </w:tc>
        <w:tc>
          <w:tcPr>
            <w:tcW w:w="952" w:type="dxa"/>
            <w:shd w:val="clear" w:color="auto" w:fill="EFC2C6"/>
            <w:vAlign w:val="center"/>
          </w:tcPr>
          <w:p w:rsidR="007C2CD0" w:rsidRPr="00C11CA0" w:rsidRDefault="007C2CD0" w:rsidP="004B31F7">
            <w:pPr>
              <w:spacing w:after="0"/>
              <w:jc w:val="center"/>
              <w:rPr>
                <w:sz w:val="20"/>
              </w:rPr>
            </w:pPr>
            <w:r w:rsidRPr="00C11CA0">
              <w:rPr>
                <w:sz w:val="20"/>
              </w:rPr>
              <w:t>2</w:t>
            </w:r>
          </w:p>
        </w:tc>
        <w:tc>
          <w:tcPr>
            <w:tcW w:w="953" w:type="dxa"/>
            <w:shd w:val="clear" w:color="auto" w:fill="EFC2C6"/>
            <w:vAlign w:val="center"/>
          </w:tcPr>
          <w:p w:rsidR="007C2CD0" w:rsidRPr="00C11CA0" w:rsidRDefault="007C2CD0" w:rsidP="004B31F7">
            <w:pPr>
              <w:spacing w:after="0"/>
              <w:jc w:val="center"/>
              <w:rPr>
                <w:sz w:val="20"/>
              </w:rPr>
            </w:pPr>
            <w:r w:rsidRPr="00C11CA0">
              <w:rPr>
                <w:sz w:val="20"/>
              </w:rPr>
              <w:t>190</w:t>
            </w:r>
          </w:p>
        </w:tc>
      </w:tr>
    </w:tbl>
    <w:p w:rsidR="007C2CD0" w:rsidRDefault="007C2CD0" w:rsidP="007C2CD0"/>
    <w:p w:rsidR="007C2CD0" w:rsidRPr="00893BE8" w:rsidRDefault="007C2CD0" w:rsidP="007C2CD0">
      <w:pPr>
        <w:pStyle w:val="Balk4"/>
        <w:numPr>
          <w:ilvl w:val="0"/>
          <w:numId w:val="0"/>
        </w:numPr>
      </w:pPr>
      <w:bookmarkStart w:id="94" w:name="_Toc390335328"/>
    </w:p>
    <w:p w:rsidR="007C2CD0" w:rsidRDefault="007C2CD0" w:rsidP="007C2CD0">
      <w:pPr>
        <w:pStyle w:val="Balk4"/>
      </w:pPr>
      <w:r>
        <w:t>Mali Kaynaklar</w:t>
      </w:r>
      <w:bookmarkEnd w:id="94"/>
    </w:p>
    <w:p w:rsidR="007C2CD0" w:rsidRPr="007610BD" w:rsidRDefault="007C2CD0" w:rsidP="007C2CD0">
      <w:pPr>
        <w:ind w:firstLine="709"/>
        <w:jc w:val="both"/>
      </w:pPr>
      <w:r w:rsidRPr="007610BD">
        <w:rPr>
          <w:rFonts w:ascii="Times New Roman" w:hAnsi="Times New Roman"/>
          <w:sz w:val="24"/>
          <w:szCs w:val="24"/>
        </w:rPr>
        <w:t>Müdürlüğümüzün mali kaynakları her yıl bakanlığımız bütçesinden gönderilen ödenekler, İl</w:t>
      </w:r>
      <w:r>
        <w:rPr>
          <w:rFonts w:ascii="Times New Roman" w:hAnsi="Times New Roman"/>
          <w:sz w:val="24"/>
          <w:szCs w:val="24"/>
        </w:rPr>
        <w:t>çe</w:t>
      </w:r>
      <w:r w:rsidRPr="007610BD">
        <w:rPr>
          <w:rFonts w:ascii="Times New Roman" w:hAnsi="Times New Roman"/>
          <w:sz w:val="24"/>
          <w:szCs w:val="24"/>
        </w:rPr>
        <w:t xml:space="preserve"> Özel İdaresi tarafından aktarılan ödenek, okul/ kurum kantin kira gelirlerinden gelen İl</w:t>
      </w:r>
      <w:r>
        <w:rPr>
          <w:rFonts w:ascii="Times New Roman" w:hAnsi="Times New Roman"/>
          <w:sz w:val="24"/>
          <w:szCs w:val="24"/>
        </w:rPr>
        <w:t>çe</w:t>
      </w:r>
      <w:r w:rsidRPr="007610BD">
        <w:rPr>
          <w:rFonts w:ascii="Times New Roman" w:hAnsi="Times New Roman"/>
          <w:sz w:val="24"/>
          <w:szCs w:val="24"/>
        </w:rPr>
        <w:t xml:space="preserve"> Milli Eğitim Müdürlüğü payları ve hayırsever vatandaşların yaptığı bağışlardan oluşmaktadır.</w:t>
      </w:r>
    </w:p>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Pr="00DF7EEA" w:rsidRDefault="007C2CD0" w:rsidP="007C2CD0">
      <w:pPr>
        <w:pStyle w:val="AltKonuBal"/>
        <w:rPr>
          <w:sz w:val="20"/>
        </w:rPr>
      </w:pPr>
      <w:r>
        <w:rPr>
          <w:rStyle w:val="GlVurgulama"/>
          <w:b w:val="0"/>
          <w:bCs w:val="0"/>
          <w:color w:val="C00000"/>
        </w:rPr>
        <w:t>Tablo 14: Kadışehri İlçe MEM 2011/2013 GENEL BÜTÇE DURUMU</w:t>
      </w:r>
    </w:p>
    <w:tbl>
      <w:tblPr>
        <w:tblW w:w="4038"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80"/>
      </w:tblPr>
      <w:tblGrid>
        <w:gridCol w:w="622"/>
        <w:gridCol w:w="749"/>
        <w:gridCol w:w="2510"/>
        <w:gridCol w:w="1781"/>
        <w:gridCol w:w="1838"/>
      </w:tblGrid>
      <w:tr w:rsidR="007C2CD0" w:rsidRPr="00640487" w:rsidTr="004B31F7">
        <w:trPr>
          <w:trHeight w:val="454"/>
        </w:trPr>
        <w:tc>
          <w:tcPr>
            <w:tcW w:w="2588" w:type="pct"/>
            <w:gridSpan w:val="3"/>
            <w:shd w:val="clear" w:color="auto" w:fill="EFC2C6"/>
            <w:noWrap/>
            <w:vAlign w:val="center"/>
            <w:hideMark/>
          </w:tcPr>
          <w:p w:rsidR="007C2CD0" w:rsidRPr="00C11CA0" w:rsidRDefault="007C2CD0" w:rsidP="004B31F7">
            <w:pPr>
              <w:spacing w:after="0"/>
              <w:jc w:val="center"/>
              <w:rPr>
                <w:rFonts w:eastAsia="Times New Roman"/>
                <w:b/>
                <w:bCs/>
                <w:color w:val="FFFFFF"/>
                <w:sz w:val="20"/>
                <w:szCs w:val="20"/>
              </w:rPr>
            </w:pPr>
            <w:r w:rsidRPr="00C11CA0">
              <w:rPr>
                <w:rFonts w:eastAsia="Times New Roman"/>
                <w:b/>
                <w:color w:val="FFFFFF"/>
                <w:sz w:val="20"/>
                <w:szCs w:val="20"/>
              </w:rPr>
              <w:t>KALEMLER</w:t>
            </w:r>
          </w:p>
        </w:tc>
        <w:tc>
          <w:tcPr>
            <w:tcW w:w="1187" w:type="pct"/>
            <w:shd w:val="clear" w:color="auto" w:fill="EFC2C6"/>
            <w:noWrap/>
            <w:vAlign w:val="center"/>
            <w:hideMark/>
          </w:tcPr>
          <w:p w:rsidR="007C2CD0" w:rsidRPr="00C11CA0" w:rsidRDefault="007C2CD0" w:rsidP="004B31F7">
            <w:pPr>
              <w:spacing w:after="0"/>
              <w:jc w:val="center"/>
              <w:rPr>
                <w:rFonts w:eastAsia="Times New Roman"/>
                <w:b/>
                <w:bCs/>
                <w:sz w:val="20"/>
                <w:szCs w:val="20"/>
              </w:rPr>
            </w:pPr>
            <w:r>
              <w:rPr>
                <w:rFonts w:eastAsia="Times New Roman"/>
                <w:b/>
                <w:bCs/>
                <w:sz w:val="20"/>
                <w:szCs w:val="20"/>
              </w:rPr>
              <w:t>2014</w:t>
            </w:r>
          </w:p>
        </w:tc>
        <w:tc>
          <w:tcPr>
            <w:tcW w:w="1225" w:type="pct"/>
            <w:shd w:val="clear" w:color="auto" w:fill="EFC2C6"/>
            <w:noWrap/>
            <w:vAlign w:val="center"/>
            <w:hideMark/>
          </w:tcPr>
          <w:p w:rsidR="007C2CD0" w:rsidRPr="00C11CA0" w:rsidRDefault="007C2CD0" w:rsidP="004B31F7">
            <w:pPr>
              <w:spacing w:after="0"/>
              <w:jc w:val="center"/>
              <w:rPr>
                <w:rFonts w:eastAsia="Times New Roman"/>
                <w:b/>
                <w:bCs/>
                <w:sz w:val="20"/>
                <w:szCs w:val="20"/>
              </w:rPr>
            </w:pPr>
            <w:r>
              <w:rPr>
                <w:rFonts w:eastAsia="Times New Roman"/>
                <w:b/>
                <w:bCs/>
                <w:sz w:val="20"/>
                <w:szCs w:val="20"/>
              </w:rPr>
              <w:t>2015</w:t>
            </w:r>
          </w:p>
        </w:tc>
      </w:tr>
      <w:tr w:rsidR="007C2CD0" w:rsidRPr="00640487" w:rsidTr="004B31F7">
        <w:trPr>
          <w:trHeight w:val="454"/>
        </w:trPr>
        <w:tc>
          <w:tcPr>
            <w:tcW w:w="415" w:type="pct"/>
            <w:vMerge w:val="restart"/>
            <w:shd w:val="clear" w:color="auto" w:fill="EFC2C6"/>
            <w:noWrap/>
            <w:textDirection w:val="btLr"/>
            <w:vAlign w:val="center"/>
            <w:hideMark/>
          </w:tcPr>
          <w:p w:rsidR="007C2CD0" w:rsidRPr="00C11CA0" w:rsidRDefault="007C2CD0" w:rsidP="004B31F7">
            <w:pPr>
              <w:spacing w:after="0"/>
              <w:jc w:val="center"/>
              <w:rPr>
                <w:rFonts w:eastAsia="Times New Roman"/>
                <w:b/>
                <w:bCs/>
                <w:color w:val="FFFFFF"/>
                <w:sz w:val="20"/>
                <w:szCs w:val="20"/>
              </w:rPr>
            </w:pPr>
            <w:r w:rsidRPr="00C11CA0">
              <w:rPr>
                <w:rFonts w:eastAsia="Times New Roman"/>
                <w:b/>
                <w:color w:val="FFFFFF"/>
                <w:sz w:val="20"/>
                <w:szCs w:val="20"/>
              </w:rPr>
              <w:t>GELİRLER</w:t>
            </w:r>
          </w:p>
        </w:tc>
        <w:tc>
          <w:tcPr>
            <w:tcW w:w="2173" w:type="pct"/>
            <w:gridSpan w:val="2"/>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Önceki Yıldan Devir</w:t>
            </w:r>
          </w:p>
        </w:tc>
        <w:tc>
          <w:tcPr>
            <w:tcW w:w="1187"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127.200</w:t>
            </w:r>
          </w:p>
        </w:tc>
        <w:tc>
          <w:tcPr>
            <w:tcW w:w="1225" w:type="pct"/>
            <w:shd w:val="clear" w:color="auto" w:fill="EFC2C6"/>
            <w:noWrap/>
            <w:vAlign w:val="center"/>
          </w:tcPr>
          <w:p w:rsidR="007C2CD0" w:rsidRPr="00C11CA0" w:rsidRDefault="007C2CD0" w:rsidP="004B31F7">
            <w:pPr>
              <w:spacing w:after="0"/>
              <w:jc w:val="center"/>
              <w:rPr>
                <w:rFonts w:eastAsia="Times New Roman"/>
                <w:bCs/>
                <w:sz w:val="20"/>
                <w:szCs w:val="20"/>
              </w:rPr>
            </w:pPr>
            <w:r>
              <w:rPr>
                <w:rFonts w:eastAsia="Times New Roman"/>
                <w:bCs/>
                <w:sz w:val="20"/>
                <w:szCs w:val="20"/>
              </w:rPr>
              <w:t>50.432.160</w:t>
            </w:r>
          </w:p>
        </w:tc>
      </w:tr>
      <w:tr w:rsidR="007C2CD0" w:rsidRPr="00640487" w:rsidTr="004B31F7">
        <w:trPr>
          <w:trHeight w:val="454"/>
        </w:trPr>
        <w:tc>
          <w:tcPr>
            <w:tcW w:w="415" w:type="pct"/>
            <w:vMerge/>
            <w:shd w:val="clear" w:color="auto" w:fill="EFC2C6"/>
            <w:vAlign w:val="center"/>
            <w:hideMark/>
          </w:tcPr>
          <w:p w:rsidR="007C2CD0" w:rsidRPr="00C11CA0" w:rsidRDefault="007C2CD0" w:rsidP="004B31F7">
            <w:pPr>
              <w:spacing w:after="0"/>
              <w:jc w:val="center"/>
              <w:rPr>
                <w:rFonts w:eastAsia="Times New Roman"/>
                <w:b/>
                <w:bCs/>
                <w:color w:val="FFFFFF"/>
                <w:sz w:val="20"/>
                <w:szCs w:val="20"/>
              </w:rPr>
            </w:pPr>
          </w:p>
        </w:tc>
        <w:tc>
          <w:tcPr>
            <w:tcW w:w="2173" w:type="pct"/>
            <w:gridSpan w:val="2"/>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İl Özel İdaresi (76/b)</w:t>
            </w:r>
          </w:p>
        </w:tc>
        <w:tc>
          <w:tcPr>
            <w:tcW w:w="1187"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1.481.780</w:t>
            </w:r>
          </w:p>
          <w:p w:rsidR="007C2CD0" w:rsidRPr="00C11CA0" w:rsidRDefault="007C2CD0" w:rsidP="004B31F7">
            <w:pPr>
              <w:spacing w:after="0"/>
              <w:jc w:val="center"/>
              <w:rPr>
                <w:rFonts w:eastAsia="Times New Roman"/>
                <w:bCs/>
                <w:sz w:val="20"/>
                <w:szCs w:val="20"/>
              </w:rPr>
            </w:pPr>
          </w:p>
        </w:tc>
        <w:tc>
          <w:tcPr>
            <w:tcW w:w="1225" w:type="pct"/>
            <w:shd w:val="clear" w:color="auto" w:fill="EFC2C6"/>
            <w:noWrap/>
            <w:vAlign w:val="center"/>
          </w:tcPr>
          <w:p w:rsidR="007C2CD0" w:rsidRPr="00C11CA0" w:rsidRDefault="007C2CD0" w:rsidP="004B31F7">
            <w:pPr>
              <w:spacing w:after="0"/>
              <w:jc w:val="center"/>
              <w:rPr>
                <w:rFonts w:eastAsia="Times New Roman"/>
                <w:bCs/>
                <w:sz w:val="20"/>
                <w:szCs w:val="20"/>
              </w:rPr>
            </w:pPr>
            <w:r>
              <w:rPr>
                <w:rFonts w:eastAsia="Times New Roman"/>
                <w:bCs/>
                <w:sz w:val="20"/>
                <w:szCs w:val="20"/>
              </w:rPr>
              <w:t>192.750.000</w:t>
            </w:r>
          </w:p>
        </w:tc>
      </w:tr>
      <w:tr w:rsidR="007C2CD0" w:rsidRPr="00640487" w:rsidTr="004B31F7">
        <w:trPr>
          <w:trHeight w:val="454"/>
        </w:trPr>
        <w:tc>
          <w:tcPr>
            <w:tcW w:w="415" w:type="pct"/>
            <w:vMerge/>
            <w:shd w:val="clear" w:color="auto" w:fill="EFC2C6"/>
            <w:vAlign w:val="center"/>
            <w:hideMark/>
          </w:tcPr>
          <w:p w:rsidR="007C2CD0" w:rsidRPr="00C11CA0" w:rsidRDefault="007C2CD0" w:rsidP="004B31F7">
            <w:pPr>
              <w:spacing w:after="0"/>
              <w:jc w:val="center"/>
              <w:rPr>
                <w:rFonts w:eastAsia="Times New Roman"/>
                <w:b/>
                <w:bCs/>
                <w:color w:val="FFFFFF"/>
                <w:sz w:val="20"/>
                <w:szCs w:val="20"/>
              </w:rPr>
            </w:pPr>
          </w:p>
        </w:tc>
        <w:tc>
          <w:tcPr>
            <w:tcW w:w="2173" w:type="pct"/>
            <w:gridSpan w:val="2"/>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İl Özel İdaresi Ek Bütçesinden Aktarılan</w:t>
            </w:r>
          </w:p>
        </w:tc>
        <w:tc>
          <w:tcPr>
            <w:tcW w:w="1187"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w:t>
            </w:r>
          </w:p>
        </w:tc>
        <w:tc>
          <w:tcPr>
            <w:tcW w:w="1225"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w:t>
            </w:r>
          </w:p>
        </w:tc>
      </w:tr>
      <w:tr w:rsidR="007C2CD0" w:rsidRPr="00640487" w:rsidTr="004B31F7">
        <w:trPr>
          <w:trHeight w:val="454"/>
        </w:trPr>
        <w:tc>
          <w:tcPr>
            <w:tcW w:w="415" w:type="pct"/>
            <w:vMerge/>
            <w:shd w:val="clear" w:color="auto" w:fill="EFC2C6"/>
            <w:vAlign w:val="center"/>
            <w:hideMark/>
          </w:tcPr>
          <w:p w:rsidR="007C2CD0" w:rsidRPr="00C11CA0" w:rsidRDefault="007C2CD0" w:rsidP="004B31F7">
            <w:pPr>
              <w:spacing w:after="0"/>
              <w:jc w:val="center"/>
              <w:rPr>
                <w:rFonts w:eastAsia="Times New Roman"/>
                <w:b/>
                <w:bCs/>
                <w:color w:val="FFFFFF"/>
                <w:sz w:val="20"/>
                <w:szCs w:val="20"/>
              </w:rPr>
            </w:pPr>
          </w:p>
        </w:tc>
        <w:tc>
          <w:tcPr>
            <w:tcW w:w="2173" w:type="pct"/>
            <w:gridSpan w:val="2"/>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Halk Katkısı (76/g)</w:t>
            </w:r>
          </w:p>
        </w:tc>
        <w:tc>
          <w:tcPr>
            <w:tcW w:w="1187"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w:t>
            </w:r>
          </w:p>
        </w:tc>
        <w:tc>
          <w:tcPr>
            <w:tcW w:w="1225"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w:t>
            </w:r>
          </w:p>
        </w:tc>
      </w:tr>
      <w:tr w:rsidR="007C2CD0" w:rsidRPr="00640487" w:rsidTr="004B31F7">
        <w:trPr>
          <w:trHeight w:val="454"/>
        </w:trPr>
        <w:tc>
          <w:tcPr>
            <w:tcW w:w="415" w:type="pct"/>
            <w:vMerge/>
            <w:shd w:val="clear" w:color="auto" w:fill="EFC2C6"/>
            <w:vAlign w:val="center"/>
            <w:hideMark/>
          </w:tcPr>
          <w:p w:rsidR="007C2CD0" w:rsidRPr="00C11CA0" w:rsidRDefault="007C2CD0" w:rsidP="004B31F7">
            <w:pPr>
              <w:spacing w:after="0"/>
              <w:jc w:val="center"/>
              <w:rPr>
                <w:rFonts w:eastAsia="Times New Roman"/>
                <w:b/>
                <w:bCs/>
                <w:color w:val="FFFFFF"/>
                <w:sz w:val="20"/>
                <w:szCs w:val="20"/>
              </w:rPr>
            </w:pPr>
          </w:p>
        </w:tc>
        <w:tc>
          <w:tcPr>
            <w:tcW w:w="2173" w:type="pct"/>
            <w:gridSpan w:val="2"/>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Diğer Gelirler (76/d,e,f,h,i,j)</w:t>
            </w:r>
          </w:p>
        </w:tc>
        <w:tc>
          <w:tcPr>
            <w:tcW w:w="1187"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w:t>
            </w:r>
          </w:p>
        </w:tc>
        <w:tc>
          <w:tcPr>
            <w:tcW w:w="1225"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w:t>
            </w:r>
          </w:p>
        </w:tc>
      </w:tr>
      <w:tr w:rsidR="007C2CD0" w:rsidRPr="008B47E2" w:rsidTr="004B31F7">
        <w:trPr>
          <w:trHeight w:val="454"/>
        </w:trPr>
        <w:tc>
          <w:tcPr>
            <w:tcW w:w="415" w:type="pct"/>
            <w:vMerge/>
            <w:shd w:val="clear" w:color="auto" w:fill="EFC2C6"/>
            <w:vAlign w:val="center"/>
            <w:hideMark/>
          </w:tcPr>
          <w:p w:rsidR="007C2CD0" w:rsidRPr="00C11CA0" w:rsidRDefault="007C2CD0" w:rsidP="004B31F7">
            <w:pPr>
              <w:spacing w:after="0"/>
              <w:jc w:val="center"/>
              <w:rPr>
                <w:rFonts w:eastAsia="Times New Roman"/>
                <w:b/>
                <w:bCs/>
                <w:color w:val="FFFFFF"/>
                <w:sz w:val="20"/>
                <w:szCs w:val="20"/>
              </w:rPr>
            </w:pPr>
          </w:p>
        </w:tc>
        <w:tc>
          <w:tcPr>
            <w:tcW w:w="2173" w:type="pct"/>
            <w:gridSpan w:val="2"/>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Bakanlıkça Tahsisi Öngörülen Ödenekler (76/a)</w:t>
            </w:r>
          </w:p>
        </w:tc>
        <w:tc>
          <w:tcPr>
            <w:tcW w:w="1187" w:type="pct"/>
            <w:shd w:val="clear" w:color="auto" w:fill="EFC2C6"/>
            <w:noWrap/>
            <w:vAlign w:val="center"/>
          </w:tcPr>
          <w:p w:rsidR="007C2CD0" w:rsidRPr="00C11CA0" w:rsidRDefault="007C2CD0" w:rsidP="004B31F7">
            <w:pPr>
              <w:jc w:val="center"/>
              <w:rPr>
                <w:color w:val="000000"/>
                <w:sz w:val="20"/>
              </w:rPr>
            </w:pPr>
            <w:r w:rsidRPr="00C11CA0">
              <w:rPr>
                <w:color w:val="000000"/>
                <w:sz w:val="20"/>
              </w:rPr>
              <w:t>426.912</w:t>
            </w:r>
          </w:p>
        </w:tc>
        <w:tc>
          <w:tcPr>
            <w:tcW w:w="1225" w:type="pct"/>
            <w:shd w:val="clear" w:color="auto" w:fill="EFC2C6"/>
            <w:noWrap/>
            <w:vAlign w:val="center"/>
          </w:tcPr>
          <w:p w:rsidR="007C2CD0" w:rsidRPr="00C11CA0" w:rsidRDefault="007C2CD0" w:rsidP="004B31F7">
            <w:pPr>
              <w:jc w:val="center"/>
              <w:rPr>
                <w:color w:val="000000"/>
                <w:sz w:val="20"/>
              </w:rPr>
            </w:pPr>
            <w:r>
              <w:rPr>
                <w:color w:val="000000"/>
                <w:sz w:val="20"/>
              </w:rPr>
              <w:t>2.139.780.392</w:t>
            </w:r>
          </w:p>
        </w:tc>
      </w:tr>
      <w:tr w:rsidR="007C2CD0" w:rsidRPr="00DC5153" w:rsidTr="004B31F7">
        <w:trPr>
          <w:trHeight w:val="454"/>
        </w:trPr>
        <w:tc>
          <w:tcPr>
            <w:tcW w:w="2588" w:type="pct"/>
            <w:gridSpan w:val="3"/>
            <w:shd w:val="clear" w:color="auto" w:fill="EFC2C6"/>
            <w:noWrap/>
            <w:vAlign w:val="center"/>
            <w:hideMark/>
          </w:tcPr>
          <w:p w:rsidR="007C2CD0" w:rsidRPr="00C11CA0" w:rsidRDefault="007C2CD0" w:rsidP="004B31F7">
            <w:pPr>
              <w:spacing w:after="0"/>
              <w:jc w:val="center"/>
              <w:rPr>
                <w:rFonts w:eastAsia="Times New Roman"/>
                <w:b/>
                <w:bCs/>
                <w:color w:val="FFFFFF"/>
                <w:sz w:val="20"/>
                <w:szCs w:val="20"/>
              </w:rPr>
            </w:pPr>
            <w:r w:rsidRPr="00C11CA0">
              <w:rPr>
                <w:rFonts w:eastAsia="Times New Roman"/>
                <w:b/>
                <w:color w:val="FFFFFF"/>
                <w:sz w:val="20"/>
                <w:szCs w:val="20"/>
              </w:rPr>
              <w:t>GELİRLER TOPLAMI</w:t>
            </w:r>
          </w:p>
        </w:tc>
        <w:tc>
          <w:tcPr>
            <w:tcW w:w="1187" w:type="pct"/>
            <w:shd w:val="clear" w:color="auto" w:fill="EFC2C6"/>
            <w:noWrap/>
            <w:vAlign w:val="center"/>
          </w:tcPr>
          <w:p w:rsidR="007C2CD0" w:rsidRPr="00C11CA0" w:rsidRDefault="007C2CD0" w:rsidP="004B31F7">
            <w:pPr>
              <w:spacing w:after="0"/>
              <w:jc w:val="center"/>
              <w:rPr>
                <w:rFonts w:eastAsia="Times New Roman"/>
                <w:b/>
                <w:bCs/>
                <w:sz w:val="20"/>
                <w:szCs w:val="20"/>
              </w:rPr>
            </w:pPr>
            <w:r w:rsidRPr="00C11CA0">
              <w:rPr>
                <w:rFonts w:eastAsia="Times New Roman"/>
                <w:b/>
                <w:bCs/>
                <w:sz w:val="20"/>
                <w:szCs w:val="20"/>
              </w:rPr>
              <w:t>2.035.892</w:t>
            </w:r>
          </w:p>
        </w:tc>
        <w:tc>
          <w:tcPr>
            <w:tcW w:w="1225" w:type="pct"/>
            <w:shd w:val="clear" w:color="auto" w:fill="EFC2C6"/>
            <w:noWrap/>
            <w:vAlign w:val="center"/>
          </w:tcPr>
          <w:p w:rsidR="007C2CD0" w:rsidRPr="00C11CA0" w:rsidRDefault="007C2CD0" w:rsidP="004B31F7">
            <w:pPr>
              <w:spacing w:after="0"/>
              <w:jc w:val="center"/>
              <w:rPr>
                <w:rFonts w:eastAsia="Times New Roman"/>
                <w:b/>
                <w:bCs/>
                <w:sz w:val="20"/>
                <w:szCs w:val="20"/>
              </w:rPr>
            </w:pPr>
            <w:r>
              <w:rPr>
                <w:rFonts w:eastAsia="Times New Roman"/>
                <w:b/>
                <w:bCs/>
                <w:sz w:val="20"/>
                <w:szCs w:val="20"/>
              </w:rPr>
              <w:t>2.382.962.552</w:t>
            </w:r>
          </w:p>
        </w:tc>
      </w:tr>
      <w:tr w:rsidR="007C2CD0" w:rsidRPr="00DC5153" w:rsidTr="004B31F7">
        <w:trPr>
          <w:trHeight w:val="454"/>
        </w:trPr>
        <w:tc>
          <w:tcPr>
            <w:tcW w:w="415" w:type="pct"/>
            <w:vMerge w:val="restart"/>
            <w:shd w:val="clear" w:color="auto" w:fill="EFC2C6"/>
            <w:noWrap/>
            <w:textDirection w:val="btLr"/>
            <w:vAlign w:val="center"/>
            <w:hideMark/>
          </w:tcPr>
          <w:p w:rsidR="007C2CD0" w:rsidRPr="00C11CA0" w:rsidRDefault="007C2CD0" w:rsidP="004B31F7">
            <w:pPr>
              <w:spacing w:after="0"/>
              <w:jc w:val="center"/>
              <w:rPr>
                <w:rFonts w:eastAsia="Times New Roman"/>
                <w:b/>
                <w:bCs/>
                <w:color w:val="FFFFFF"/>
                <w:sz w:val="20"/>
                <w:szCs w:val="20"/>
              </w:rPr>
            </w:pPr>
            <w:r w:rsidRPr="00C11CA0">
              <w:rPr>
                <w:rFonts w:eastAsia="Times New Roman"/>
                <w:b/>
                <w:color w:val="FFFFFF"/>
                <w:sz w:val="20"/>
                <w:szCs w:val="20"/>
              </w:rPr>
              <w:t>GİDERLER</w:t>
            </w:r>
          </w:p>
        </w:tc>
        <w:tc>
          <w:tcPr>
            <w:tcW w:w="500" w:type="pct"/>
            <w:vMerge w:val="restart"/>
            <w:shd w:val="clear" w:color="auto" w:fill="EFC2C6"/>
            <w:textDirection w:val="btLr"/>
            <w:vAlign w:val="center"/>
            <w:hideMark/>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YATIRIM GİDERLERİ</w:t>
            </w:r>
          </w:p>
        </w:tc>
        <w:tc>
          <w:tcPr>
            <w:tcW w:w="1673" w:type="pct"/>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İnşaat Harcamaları</w:t>
            </w:r>
          </w:p>
        </w:tc>
        <w:tc>
          <w:tcPr>
            <w:tcW w:w="1187"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w:t>
            </w:r>
          </w:p>
        </w:tc>
        <w:tc>
          <w:tcPr>
            <w:tcW w:w="1225"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w:t>
            </w:r>
          </w:p>
        </w:tc>
      </w:tr>
      <w:tr w:rsidR="007C2CD0" w:rsidRPr="00DC5153" w:rsidTr="004B31F7">
        <w:trPr>
          <w:trHeight w:val="454"/>
        </w:trPr>
        <w:tc>
          <w:tcPr>
            <w:tcW w:w="415" w:type="pct"/>
            <w:vMerge/>
            <w:shd w:val="clear" w:color="auto" w:fill="EFC2C6"/>
            <w:vAlign w:val="center"/>
            <w:hideMark/>
          </w:tcPr>
          <w:p w:rsidR="007C2CD0" w:rsidRPr="00C11CA0" w:rsidRDefault="007C2CD0" w:rsidP="004B31F7">
            <w:pPr>
              <w:spacing w:after="0"/>
              <w:jc w:val="center"/>
              <w:rPr>
                <w:rFonts w:eastAsia="Times New Roman"/>
                <w:b/>
                <w:bCs/>
                <w:color w:val="FFFFFF"/>
                <w:sz w:val="20"/>
                <w:szCs w:val="20"/>
              </w:rPr>
            </w:pPr>
          </w:p>
        </w:tc>
        <w:tc>
          <w:tcPr>
            <w:tcW w:w="500" w:type="pct"/>
            <w:vMerge/>
            <w:shd w:val="clear" w:color="auto" w:fill="EFC2C6"/>
            <w:vAlign w:val="center"/>
            <w:hideMark/>
          </w:tcPr>
          <w:p w:rsidR="007C2CD0" w:rsidRPr="00C11CA0" w:rsidRDefault="007C2CD0" w:rsidP="004B31F7">
            <w:pPr>
              <w:spacing w:after="0"/>
              <w:jc w:val="center"/>
              <w:rPr>
                <w:rFonts w:eastAsia="Times New Roman"/>
                <w:bCs/>
                <w:sz w:val="20"/>
                <w:szCs w:val="20"/>
              </w:rPr>
            </w:pPr>
          </w:p>
        </w:tc>
        <w:tc>
          <w:tcPr>
            <w:tcW w:w="1673" w:type="pct"/>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Büyük Onarım</w:t>
            </w:r>
          </w:p>
        </w:tc>
        <w:tc>
          <w:tcPr>
            <w:tcW w:w="1187" w:type="pct"/>
            <w:shd w:val="clear" w:color="auto" w:fill="EFC2C6"/>
            <w:noWrap/>
            <w:vAlign w:val="center"/>
          </w:tcPr>
          <w:p w:rsidR="007C2CD0" w:rsidRPr="00C11CA0" w:rsidRDefault="007C2CD0" w:rsidP="004B31F7">
            <w:pPr>
              <w:spacing w:after="0"/>
              <w:rPr>
                <w:rFonts w:eastAsia="Times New Roman"/>
                <w:bCs/>
                <w:sz w:val="20"/>
                <w:szCs w:val="20"/>
              </w:rPr>
            </w:pPr>
            <w:r w:rsidRPr="00C11CA0">
              <w:rPr>
                <w:rFonts w:eastAsia="Times New Roman"/>
                <w:bCs/>
                <w:sz w:val="20"/>
                <w:szCs w:val="20"/>
              </w:rPr>
              <w:t xml:space="preserve">                  -</w:t>
            </w:r>
          </w:p>
        </w:tc>
        <w:tc>
          <w:tcPr>
            <w:tcW w:w="1225"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w:t>
            </w:r>
          </w:p>
        </w:tc>
      </w:tr>
      <w:tr w:rsidR="007C2CD0" w:rsidRPr="00DC5153" w:rsidTr="004B31F7">
        <w:trPr>
          <w:trHeight w:val="454"/>
        </w:trPr>
        <w:tc>
          <w:tcPr>
            <w:tcW w:w="415" w:type="pct"/>
            <w:vMerge/>
            <w:shd w:val="clear" w:color="auto" w:fill="EFC2C6"/>
            <w:vAlign w:val="center"/>
            <w:hideMark/>
          </w:tcPr>
          <w:p w:rsidR="007C2CD0" w:rsidRPr="00C11CA0" w:rsidRDefault="007C2CD0" w:rsidP="004B31F7">
            <w:pPr>
              <w:spacing w:after="0"/>
              <w:jc w:val="center"/>
              <w:rPr>
                <w:rFonts w:eastAsia="Times New Roman"/>
                <w:b/>
                <w:bCs/>
                <w:color w:val="FFFFFF"/>
                <w:sz w:val="20"/>
                <w:szCs w:val="20"/>
              </w:rPr>
            </w:pPr>
          </w:p>
        </w:tc>
        <w:tc>
          <w:tcPr>
            <w:tcW w:w="500" w:type="pct"/>
            <w:vMerge/>
            <w:shd w:val="clear" w:color="auto" w:fill="EFC2C6"/>
            <w:vAlign w:val="center"/>
            <w:hideMark/>
          </w:tcPr>
          <w:p w:rsidR="007C2CD0" w:rsidRPr="00C11CA0" w:rsidRDefault="007C2CD0" w:rsidP="004B31F7">
            <w:pPr>
              <w:spacing w:after="0"/>
              <w:jc w:val="center"/>
              <w:rPr>
                <w:rFonts w:eastAsia="Times New Roman"/>
                <w:bCs/>
                <w:sz w:val="20"/>
                <w:szCs w:val="20"/>
              </w:rPr>
            </w:pPr>
          </w:p>
        </w:tc>
        <w:tc>
          <w:tcPr>
            <w:tcW w:w="1673" w:type="pct"/>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Diğer Harcamalar</w:t>
            </w:r>
          </w:p>
        </w:tc>
        <w:tc>
          <w:tcPr>
            <w:tcW w:w="1187"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w:t>
            </w:r>
          </w:p>
        </w:tc>
        <w:tc>
          <w:tcPr>
            <w:tcW w:w="1225"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w:t>
            </w:r>
          </w:p>
        </w:tc>
      </w:tr>
      <w:tr w:rsidR="007C2CD0" w:rsidRPr="00DC5153" w:rsidTr="004B31F7">
        <w:trPr>
          <w:trHeight w:val="454"/>
        </w:trPr>
        <w:tc>
          <w:tcPr>
            <w:tcW w:w="415" w:type="pct"/>
            <w:vMerge/>
            <w:shd w:val="clear" w:color="auto" w:fill="EFC2C6"/>
            <w:vAlign w:val="center"/>
            <w:hideMark/>
          </w:tcPr>
          <w:p w:rsidR="007C2CD0" w:rsidRPr="00C11CA0" w:rsidRDefault="007C2CD0" w:rsidP="004B31F7">
            <w:pPr>
              <w:spacing w:after="0"/>
              <w:jc w:val="center"/>
              <w:rPr>
                <w:rFonts w:eastAsia="Times New Roman"/>
                <w:b/>
                <w:bCs/>
                <w:color w:val="FFFFFF"/>
                <w:sz w:val="20"/>
                <w:szCs w:val="20"/>
              </w:rPr>
            </w:pPr>
          </w:p>
        </w:tc>
        <w:tc>
          <w:tcPr>
            <w:tcW w:w="500" w:type="pct"/>
            <w:vMerge w:val="restart"/>
            <w:shd w:val="clear" w:color="auto" w:fill="EFC2C6"/>
            <w:textDirection w:val="btLr"/>
            <w:vAlign w:val="center"/>
            <w:hideMark/>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CARİ GİDERLER</w:t>
            </w:r>
          </w:p>
        </w:tc>
        <w:tc>
          <w:tcPr>
            <w:tcW w:w="1673" w:type="pct"/>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Bina Küçük Onarım</w:t>
            </w:r>
          </w:p>
        </w:tc>
        <w:tc>
          <w:tcPr>
            <w:tcW w:w="1187"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w:t>
            </w:r>
          </w:p>
        </w:tc>
        <w:tc>
          <w:tcPr>
            <w:tcW w:w="1225" w:type="pct"/>
            <w:shd w:val="clear" w:color="auto" w:fill="EFC2C6"/>
            <w:noWrap/>
            <w:vAlign w:val="center"/>
          </w:tcPr>
          <w:p w:rsidR="007C2CD0" w:rsidRPr="00C11CA0" w:rsidRDefault="007C2CD0" w:rsidP="004B31F7">
            <w:pPr>
              <w:spacing w:after="0"/>
              <w:rPr>
                <w:rFonts w:eastAsia="Times New Roman"/>
                <w:bCs/>
                <w:sz w:val="20"/>
                <w:szCs w:val="20"/>
              </w:rPr>
            </w:pPr>
            <w:r w:rsidRPr="00C11CA0">
              <w:rPr>
                <w:rFonts w:eastAsia="Times New Roman"/>
                <w:bCs/>
                <w:sz w:val="20"/>
                <w:szCs w:val="20"/>
              </w:rPr>
              <w:t xml:space="preserve">                   -</w:t>
            </w:r>
          </w:p>
        </w:tc>
      </w:tr>
      <w:tr w:rsidR="007C2CD0" w:rsidRPr="00DC5153" w:rsidTr="004B31F7">
        <w:trPr>
          <w:trHeight w:val="454"/>
        </w:trPr>
        <w:tc>
          <w:tcPr>
            <w:tcW w:w="415" w:type="pct"/>
            <w:vMerge/>
            <w:shd w:val="clear" w:color="auto" w:fill="EFC2C6"/>
            <w:vAlign w:val="center"/>
            <w:hideMark/>
          </w:tcPr>
          <w:p w:rsidR="007C2CD0" w:rsidRPr="00C11CA0" w:rsidRDefault="007C2CD0" w:rsidP="004B31F7">
            <w:pPr>
              <w:spacing w:after="0"/>
              <w:jc w:val="center"/>
              <w:rPr>
                <w:rFonts w:eastAsia="Times New Roman"/>
                <w:b/>
                <w:bCs/>
                <w:color w:val="FFFFFF"/>
                <w:sz w:val="20"/>
                <w:szCs w:val="20"/>
              </w:rPr>
            </w:pPr>
          </w:p>
        </w:tc>
        <w:tc>
          <w:tcPr>
            <w:tcW w:w="500" w:type="pct"/>
            <w:vMerge/>
            <w:shd w:val="clear" w:color="auto" w:fill="EFC2C6"/>
            <w:vAlign w:val="center"/>
            <w:hideMark/>
          </w:tcPr>
          <w:p w:rsidR="007C2CD0" w:rsidRPr="00C11CA0" w:rsidRDefault="007C2CD0" w:rsidP="004B31F7">
            <w:pPr>
              <w:spacing w:after="0"/>
              <w:jc w:val="center"/>
              <w:rPr>
                <w:rFonts w:eastAsia="Times New Roman"/>
                <w:bCs/>
                <w:sz w:val="20"/>
                <w:szCs w:val="20"/>
              </w:rPr>
            </w:pPr>
          </w:p>
        </w:tc>
        <w:tc>
          <w:tcPr>
            <w:tcW w:w="1673" w:type="pct"/>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Tüketime Yönelik Mal ve Malzeme Alımları (03.2)</w:t>
            </w:r>
          </w:p>
        </w:tc>
        <w:tc>
          <w:tcPr>
            <w:tcW w:w="1187" w:type="pct"/>
            <w:shd w:val="clear" w:color="auto" w:fill="EFC2C6"/>
            <w:noWrap/>
            <w:vAlign w:val="center"/>
          </w:tcPr>
          <w:p w:rsidR="007C2CD0" w:rsidRPr="00C11CA0" w:rsidRDefault="007C2CD0" w:rsidP="004B31F7">
            <w:pPr>
              <w:spacing w:after="0"/>
              <w:rPr>
                <w:rFonts w:eastAsia="Times New Roman"/>
                <w:bCs/>
                <w:sz w:val="20"/>
                <w:szCs w:val="20"/>
              </w:rPr>
            </w:pPr>
            <w:r w:rsidRPr="00C11CA0">
              <w:rPr>
                <w:rFonts w:eastAsia="Times New Roman"/>
                <w:bCs/>
                <w:sz w:val="20"/>
                <w:szCs w:val="20"/>
              </w:rPr>
              <w:t xml:space="preserve">            104.000</w:t>
            </w:r>
          </w:p>
        </w:tc>
        <w:tc>
          <w:tcPr>
            <w:tcW w:w="1225" w:type="pct"/>
            <w:shd w:val="clear" w:color="auto" w:fill="EFC2C6"/>
            <w:noWrap/>
            <w:vAlign w:val="center"/>
          </w:tcPr>
          <w:p w:rsidR="007C2CD0" w:rsidRPr="00C11CA0" w:rsidRDefault="007C2CD0" w:rsidP="004B31F7">
            <w:pPr>
              <w:spacing w:after="0"/>
              <w:rPr>
                <w:rFonts w:eastAsia="Times New Roman"/>
                <w:bCs/>
                <w:sz w:val="20"/>
                <w:szCs w:val="20"/>
              </w:rPr>
            </w:pPr>
            <w:r w:rsidRPr="00C11CA0">
              <w:rPr>
                <w:rFonts w:eastAsia="Times New Roman"/>
                <w:bCs/>
                <w:sz w:val="20"/>
                <w:szCs w:val="20"/>
              </w:rPr>
              <w:t xml:space="preserve">            </w:t>
            </w:r>
            <w:r>
              <w:rPr>
                <w:rFonts w:eastAsia="Times New Roman"/>
                <w:bCs/>
                <w:sz w:val="20"/>
                <w:szCs w:val="20"/>
              </w:rPr>
              <w:t>1.605.00</w:t>
            </w:r>
          </w:p>
        </w:tc>
      </w:tr>
      <w:tr w:rsidR="007C2CD0" w:rsidRPr="00DC5153" w:rsidTr="004B31F7">
        <w:trPr>
          <w:trHeight w:val="454"/>
        </w:trPr>
        <w:tc>
          <w:tcPr>
            <w:tcW w:w="415" w:type="pct"/>
            <w:vMerge/>
            <w:shd w:val="clear" w:color="auto" w:fill="EFC2C6"/>
            <w:vAlign w:val="center"/>
            <w:hideMark/>
          </w:tcPr>
          <w:p w:rsidR="007C2CD0" w:rsidRPr="00C11CA0" w:rsidRDefault="007C2CD0" w:rsidP="004B31F7">
            <w:pPr>
              <w:spacing w:after="0"/>
              <w:jc w:val="center"/>
              <w:rPr>
                <w:rFonts w:eastAsia="Times New Roman"/>
                <w:b/>
                <w:bCs/>
                <w:color w:val="FFFFFF"/>
                <w:sz w:val="20"/>
                <w:szCs w:val="20"/>
              </w:rPr>
            </w:pPr>
          </w:p>
        </w:tc>
        <w:tc>
          <w:tcPr>
            <w:tcW w:w="500" w:type="pct"/>
            <w:vMerge/>
            <w:shd w:val="clear" w:color="auto" w:fill="EFC2C6"/>
            <w:vAlign w:val="center"/>
            <w:hideMark/>
          </w:tcPr>
          <w:p w:rsidR="007C2CD0" w:rsidRPr="00C11CA0" w:rsidRDefault="007C2CD0" w:rsidP="004B31F7">
            <w:pPr>
              <w:spacing w:after="0"/>
              <w:jc w:val="center"/>
              <w:rPr>
                <w:rFonts w:eastAsia="Times New Roman"/>
                <w:bCs/>
                <w:sz w:val="20"/>
                <w:szCs w:val="20"/>
              </w:rPr>
            </w:pPr>
          </w:p>
        </w:tc>
        <w:tc>
          <w:tcPr>
            <w:tcW w:w="1673" w:type="pct"/>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Hizmet Alımları (03.5)</w:t>
            </w:r>
          </w:p>
        </w:tc>
        <w:tc>
          <w:tcPr>
            <w:tcW w:w="1187"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1.916.121</w:t>
            </w:r>
          </w:p>
        </w:tc>
        <w:tc>
          <w:tcPr>
            <w:tcW w:w="1225" w:type="pct"/>
            <w:shd w:val="clear" w:color="auto" w:fill="EFC2C6"/>
            <w:noWrap/>
            <w:vAlign w:val="center"/>
          </w:tcPr>
          <w:p w:rsidR="007C2CD0" w:rsidRPr="00C11CA0" w:rsidRDefault="007C2CD0" w:rsidP="004B31F7">
            <w:pPr>
              <w:spacing w:after="0"/>
              <w:jc w:val="center"/>
              <w:rPr>
                <w:rFonts w:eastAsia="Times New Roman"/>
                <w:bCs/>
                <w:sz w:val="20"/>
                <w:szCs w:val="20"/>
              </w:rPr>
            </w:pPr>
            <w:r>
              <w:rPr>
                <w:rFonts w:eastAsia="Times New Roman"/>
                <w:bCs/>
                <w:sz w:val="20"/>
                <w:szCs w:val="20"/>
              </w:rPr>
              <w:t>1.437.780.39</w:t>
            </w:r>
          </w:p>
        </w:tc>
      </w:tr>
      <w:tr w:rsidR="007C2CD0" w:rsidRPr="00DC5153" w:rsidTr="004B31F7">
        <w:trPr>
          <w:trHeight w:val="454"/>
        </w:trPr>
        <w:tc>
          <w:tcPr>
            <w:tcW w:w="415" w:type="pct"/>
            <w:vMerge/>
            <w:shd w:val="clear" w:color="auto" w:fill="EFC2C6"/>
            <w:vAlign w:val="center"/>
            <w:hideMark/>
          </w:tcPr>
          <w:p w:rsidR="007C2CD0" w:rsidRPr="00C11CA0" w:rsidRDefault="007C2CD0" w:rsidP="004B31F7">
            <w:pPr>
              <w:spacing w:after="0"/>
              <w:jc w:val="center"/>
              <w:rPr>
                <w:rFonts w:eastAsia="Times New Roman"/>
                <w:b/>
                <w:bCs/>
                <w:color w:val="FFFFFF"/>
                <w:sz w:val="20"/>
                <w:szCs w:val="20"/>
              </w:rPr>
            </w:pPr>
          </w:p>
        </w:tc>
        <w:tc>
          <w:tcPr>
            <w:tcW w:w="500" w:type="pct"/>
            <w:vMerge/>
            <w:shd w:val="clear" w:color="auto" w:fill="EFC2C6"/>
            <w:vAlign w:val="center"/>
            <w:hideMark/>
          </w:tcPr>
          <w:p w:rsidR="007C2CD0" w:rsidRPr="00C11CA0" w:rsidRDefault="007C2CD0" w:rsidP="004B31F7">
            <w:pPr>
              <w:spacing w:after="0"/>
              <w:jc w:val="center"/>
              <w:rPr>
                <w:rFonts w:eastAsia="Times New Roman"/>
                <w:bCs/>
                <w:sz w:val="20"/>
                <w:szCs w:val="20"/>
              </w:rPr>
            </w:pPr>
          </w:p>
        </w:tc>
        <w:tc>
          <w:tcPr>
            <w:tcW w:w="1673" w:type="pct"/>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Menkul Mal, Gayrimaddi Hak alım, Bakım ve Onarım Giderleri (03.7)</w:t>
            </w:r>
          </w:p>
        </w:tc>
        <w:tc>
          <w:tcPr>
            <w:tcW w:w="1187"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3500</w:t>
            </w:r>
          </w:p>
        </w:tc>
        <w:tc>
          <w:tcPr>
            <w:tcW w:w="1225" w:type="pct"/>
            <w:shd w:val="clear" w:color="auto" w:fill="EFC2C6"/>
            <w:noWrap/>
            <w:vAlign w:val="center"/>
          </w:tcPr>
          <w:p w:rsidR="007C2CD0" w:rsidRPr="00C11CA0" w:rsidRDefault="007C2CD0" w:rsidP="004B31F7">
            <w:pPr>
              <w:spacing w:after="0"/>
              <w:jc w:val="center"/>
              <w:rPr>
                <w:rFonts w:eastAsia="Times New Roman"/>
                <w:bCs/>
                <w:sz w:val="20"/>
                <w:szCs w:val="20"/>
              </w:rPr>
            </w:pPr>
            <w:r>
              <w:rPr>
                <w:rFonts w:eastAsia="Times New Roman"/>
                <w:bCs/>
                <w:sz w:val="20"/>
                <w:szCs w:val="20"/>
              </w:rPr>
              <w:t>0</w:t>
            </w:r>
          </w:p>
        </w:tc>
      </w:tr>
      <w:tr w:rsidR="007C2CD0" w:rsidRPr="00DC5153" w:rsidTr="004B31F7">
        <w:trPr>
          <w:trHeight w:val="454"/>
        </w:trPr>
        <w:tc>
          <w:tcPr>
            <w:tcW w:w="415" w:type="pct"/>
            <w:vMerge/>
            <w:shd w:val="clear" w:color="auto" w:fill="EFC2C6"/>
            <w:vAlign w:val="center"/>
            <w:hideMark/>
          </w:tcPr>
          <w:p w:rsidR="007C2CD0" w:rsidRPr="00C11CA0" w:rsidRDefault="007C2CD0" w:rsidP="004B31F7">
            <w:pPr>
              <w:spacing w:after="0"/>
              <w:jc w:val="center"/>
              <w:rPr>
                <w:rFonts w:eastAsia="Times New Roman"/>
                <w:b/>
                <w:bCs/>
                <w:color w:val="FFFFFF"/>
                <w:sz w:val="20"/>
                <w:szCs w:val="20"/>
              </w:rPr>
            </w:pPr>
          </w:p>
        </w:tc>
        <w:tc>
          <w:tcPr>
            <w:tcW w:w="500" w:type="pct"/>
            <w:vMerge/>
            <w:shd w:val="clear" w:color="auto" w:fill="EFC2C6"/>
            <w:vAlign w:val="center"/>
            <w:hideMark/>
          </w:tcPr>
          <w:p w:rsidR="007C2CD0" w:rsidRPr="00C11CA0" w:rsidRDefault="007C2CD0" w:rsidP="004B31F7">
            <w:pPr>
              <w:spacing w:after="0"/>
              <w:jc w:val="center"/>
              <w:rPr>
                <w:rFonts w:eastAsia="Times New Roman"/>
                <w:bCs/>
                <w:sz w:val="20"/>
                <w:szCs w:val="20"/>
              </w:rPr>
            </w:pPr>
          </w:p>
        </w:tc>
        <w:tc>
          <w:tcPr>
            <w:tcW w:w="1673" w:type="pct"/>
            <w:shd w:val="clear" w:color="auto" w:fill="EFC2C6"/>
            <w:vAlign w:val="center"/>
            <w:hideMark/>
          </w:tcPr>
          <w:p w:rsidR="007C2CD0" w:rsidRPr="00C11CA0" w:rsidRDefault="007C2CD0" w:rsidP="004B31F7">
            <w:pPr>
              <w:spacing w:after="0"/>
              <w:rPr>
                <w:rFonts w:eastAsia="Times New Roman"/>
                <w:bCs/>
                <w:sz w:val="20"/>
                <w:szCs w:val="20"/>
              </w:rPr>
            </w:pPr>
            <w:r w:rsidRPr="00C11CA0">
              <w:rPr>
                <w:rFonts w:eastAsia="Times New Roman"/>
                <w:bCs/>
                <w:sz w:val="20"/>
                <w:szCs w:val="20"/>
              </w:rPr>
              <w:t>Mamul Mal alımları (06.1)</w:t>
            </w:r>
          </w:p>
        </w:tc>
        <w:tc>
          <w:tcPr>
            <w:tcW w:w="1187" w:type="pct"/>
            <w:shd w:val="clear" w:color="auto" w:fill="EFC2C6"/>
            <w:noWrap/>
            <w:vAlign w:val="center"/>
          </w:tcPr>
          <w:p w:rsidR="007C2CD0" w:rsidRPr="00C11CA0" w:rsidRDefault="007C2CD0" w:rsidP="004B31F7">
            <w:pPr>
              <w:spacing w:after="0"/>
              <w:jc w:val="center"/>
              <w:rPr>
                <w:rFonts w:eastAsia="Times New Roman"/>
                <w:bCs/>
                <w:sz w:val="20"/>
                <w:szCs w:val="20"/>
              </w:rPr>
            </w:pPr>
            <w:r w:rsidRPr="00C11CA0">
              <w:rPr>
                <w:rFonts w:eastAsia="Times New Roman"/>
                <w:bCs/>
                <w:sz w:val="20"/>
                <w:szCs w:val="20"/>
              </w:rPr>
              <w:t>11.271</w:t>
            </w:r>
          </w:p>
        </w:tc>
        <w:tc>
          <w:tcPr>
            <w:tcW w:w="1225" w:type="pct"/>
            <w:shd w:val="clear" w:color="auto" w:fill="EFC2C6"/>
            <w:noWrap/>
            <w:vAlign w:val="center"/>
          </w:tcPr>
          <w:p w:rsidR="007C2CD0" w:rsidRPr="00C11CA0" w:rsidRDefault="007C2CD0" w:rsidP="004B31F7">
            <w:pPr>
              <w:spacing w:after="0"/>
              <w:jc w:val="center"/>
              <w:rPr>
                <w:rFonts w:eastAsia="Times New Roman"/>
                <w:bCs/>
                <w:sz w:val="20"/>
                <w:szCs w:val="20"/>
              </w:rPr>
            </w:pPr>
            <w:r>
              <w:rPr>
                <w:rFonts w:eastAsia="Times New Roman"/>
                <w:bCs/>
                <w:sz w:val="20"/>
                <w:szCs w:val="20"/>
              </w:rPr>
              <w:t>0</w:t>
            </w:r>
          </w:p>
        </w:tc>
      </w:tr>
      <w:tr w:rsidR="007C2CD0" w:rsidRPr="00DC5153" w:rsidTr="004B31F7">
        <w:trPr>
          <w:trHeight w:val="454"/>
        </w:trPr>
        <w:tc>
          <w:tcPr>
            <w:tcW w:w="2588" w:type="pct"/>
            <w:gridSpan w:val="3"/>
            <w:shd w:val="clear" w:color="auto" w:fill="EFC2C6"/>
            <w:noWrap/>
            <w:vAlign w:val="center"/>
          </w:tcPr>
          <w:p w:rsidR="007C2CD0" w:rsidRPr="00C11CA0" w:rsidRDefault="007C2CD0" w:rsidP="004B31F7">
            <w:pPr>
              <w:spacing w:after="0"/>
              <w:rPr>
                <w:rFonts w:eastAsia="Times New Roman"/>
                <w:b/>
                <w:bCs/>
                <w:color w:val="FFFFFF"/>
                <w:sz w:val="20"/>
                <w:szCs w:val="20"/>
              </w:rPr>
            </w:pPr>
            <w:r w:rsidRPr="00C11CA0">
              <w:rPr>
                <w:rFonts w:eastAsia="Times New Roman"/>
                <w:b/>
                <w:bCs/>
                <w:color w:val="FFFFFF"/>
                <w:sz w:val="20"/>
                <w:szCs w:val="20"/>
              </w:rPr>
              <w:t>İlçelere Aktarılan</w:t>
            </w:r>
          </w:p>
        </w:tc>
        <w:tc>
          <w:tcPr>
            <w:tcW w:w="1187" w:type="pct"/>
            <w:shd w:val="clear" w:color="auto" w:fill="EFC2C6"/>
            <w:noWrap/>
            <w:vAlign w:val="center"/>
          </w:tcPr>
          <w:p w:rsidR="007C2CD0" w:rsidRPr="00C11CA0" w:rsidRDefault="007C2CD0" w:rsidP="004B31F7">
            <w:pPr>
              <w:jc w:val="center"/>
              <w:rPr>
                <w:color w:val="000000"/>
                <w:sz w:val="20"/>
                <w:szCs w:val="20"/>
              </w:rPr>
            </w:pPr>
            <w:r w:rsidRPr="00C11CA0">
              <w:rPr>
                <w:color w:val="000000"/>
                <w:sz w:val="20"/>
                <w:szCs w:val="20"/>
              </w:rPr>
              <w:t>-</w:t>
            </w:r>
          </w:p>
        </w:tc>
        <w:tc>
          <w:tcPr>
            <w:tcW w:w="1225" w:type="pct"/>
            <w:shd w:val="clear" w:color="auto" w:fill="EFC2C6"/>
            <w:noWrap/>
            <w:vAlign w:val="center"/>
          </w:tcPr>
          <w:p w:rsidR="007C2CD0" w:rsidRPr="00C11CA0" w:rsidRDefault="007C2CD0" w:rsidP="004B31F7">
            <w:pPr>
              <w:rPr>
                <w:color w:val="000000"/>
                <w:sz w:val="20"/>
                <w:szCs w:val="20"/>
              </w:rPr>
            </w:pPr>
            <w:r w:rsidRPr="00C11CA0">
              <w:rPr>
                <w:color w:val="000000"/>
                <w:sz w:val="20"/>
                <w:szCs w:val="20"/>
              </w:rPr>
              <w:t xml:space="preserve">                  -</w:t>
            </w:r>
          </w:p>
        </w:tc>
      </w:tr>
      <w:tr w:rsidR="007C2CD0" w:rsidRPr="00DC5153" w:rsidTr="004B31F7">
        <w:trPr>
          <w:trHeight w:val="454"/>
        </w:trPr>
        <w:tc>
          <w:tcPr>
            <w:tcW w:w="2588" w:type="pct"/>
            <w:gridSpan w:val="3"/>
            <w:shd w:val="clear" w:color="auto" w:fill="EFC2C6"/>
            <w:noWrap/>
            <w:vAlign w:val="center"/>
            <w:hideMark/>
          </w:tcPr>
          <w:p w:rsidR="007C2CD0" w:rsidRPr="00C11CA0" w:rsidRDefault="007C2CD0" w:rsidP="004B31F7">
            <w:pPr>
              <w:spacing w:after="0"/>
              <w:rPr>
                <w:rFonts w:eastAsia="Times New Roman"/>
                <w:b/>
                <w:bCs/>
                <w:color w:val="FFFFFF"/>
                <w:sz w:val="20"/>
                <w:szCs w:val="20"/>
              </w:rPr>
            </w:pPr>
            <w:r w:rsidRPr="00C11CA0">
              <w:rPr>
                <w:rFonts w:eastAsia="Times New Roman"/>
                <w:b/>
                <w:color w:val="FFFFFF"/>
                <w:sz w:val="20"/>
                <w:szCs w:val="20"/>
              </w:rPr>
              <w:t>GİDERLER TOPLAMI</w:t>
            </w:r>
          </w:p>
        </w:tc>
        <w:tc>
          <w:tcPr>
            <w:tcW w:w="1187" w:type="pct"/>
            <w:shd w:val="clear" w:color="auto" w:fill="EFC2C6"/>
            <w:noWrap/>
            <w:vAlign w:val="center"/>
          </w:tcPr>
          <w:p w:rsidR="007C2CD0" w:rsidRPr="00C11CA0" w:rsidRDefault="007C2CD0" w:rsidP="004B31F7">
            <w:pPr>
              <w:jc w:val="center"/>
              <w:rPr>
                <w:b/>
                <w:bCs/>
                <w:color w:val="000000"/>
                <w:sz w:val="20"/>
                <w:szCs w:val="24"/>
              </w:rPr>
            </w:pPr>
            <w:r w:rsidRPr="00C11CA0">
              <w:rPr>
                <w:b/>
                <w:bCs/>
                <w:color w:val="000000"/>
                <w:sz w:val="20"/>
              </w:rPr>
              <w:t>2.034.892</w:t>
            </w:r>
          </w:p>
        </w:tc>
        <w:tc>
          <w:tcPr>
            <w:tcW w:w="1225" w:type="pct"/>
            <w:shd w:val="clear" w:color="auto" w:fill="EFC2C6"/>
            <w:noWrap/>
            <w:vAlign w:val="center"/>
          </w:tcPr>
          <w:p w:rsidR="007C2CD0" w:rsidRPr="00C11CA0" w:rsidRDefault="007C2CD0" w:rsidP="004B31F7">
            <w:pPr>
              <w:jc w:val="center"/>
              <w:rPr>
                <w:b/>
                <w:bCs/>
                <w:color w:val="000000"/>
                <w:sz w:val="20"/>
                <w:szCs w:val="24"/>
              </w:rPr>
            </w:pPr>
            <w:r w:rsidRPr="00C11CA0">
              <w:rPr>
                <w:b/>
                <w:bCs/>
                <w:color w:val="000000"/>
                <w:sz w:val="20"/>
              </w:rPr>
              <w:t>1.</w:t>
            </w:r>
            <w:r>
              <w:rPr>
                <w:b/>
                <w:bCs/>
                <w:color w:val="000000"/>
                <w:sz w:val="20"/>
              </w:rPr>
              <w:t>439</w:t>
            </w:r>
            <w:r w:rsidRPr="00C11CA0">
              <w:rPr>
                <w:b/>
                <w:bCs/>
                <w:color w:val="000000"/>
                <w:sz w:val="20"/>
              </w:rPr>
              <w:t>.</w:t>
            </w:r>
            <w:r>
              <w:rPr>
                <w:b/>
                <w:bCs/>
                <w:color w:val="000000"/>
                <w:sz w:val="20"/>
              </w:rPr>
              <w:t>303.39</w:t>
            </w:r>
          </w:p>
        </w:tc>
      </w:tr>
    </w:tbl>
    <w:p w:rsidR="007C2CD0" w:rsidRDefault="007C2CD0" w:rsidP="007C2CD0">
      <w:pPr>
        <w:pStyle w:val="Balk4"/>
      </w:pPr>
      <w:bookmarkStart w:id="95" w:name="_Toc390335329"/>
      <w:r w:rsidRPr="00C50F7C">
        <w:t>Fiziki ve Teknolojik Altyapı</w:t>
      </w:r>
      <w:bookmarkEnd w:id="95"/>
    </w:p>
    <w:p w:rsidR="007C2CD0" w:rsidRPr="00AE44F2" w:rsidRDefault="007C2CD0" w:rsidP="007C2CD0">
      <w:pPr>
        <w:spacing w:after="0"/>
        <w:ind w:firstLine="708"/>
        <w:jc w:val="both"/>
        <w:rPr>
          <w:rFonts w:ascii="Times New Roman" w:hAnsi="Times New Roman"/>
          <w:sz w:val="24"/>
          <w:szCs w:val="24"/>
        </w:rPr>
      </w:pPr>
      <w:r w:rsidRPr="00AE44F2">
        <w:rPr>
          <w:rFonts w:ascii="Times New Roman" w:hAnsi="Times New Roman"/>
          <w:sz w:val="24"/>
          <w:szCs w:val="24"/>
        </w:rPr>
        <w:t xml:space="preserve">Müdürlüğümüze bağlı okul ve kurumların fiziki ve teknolojik alt yapı bakımından ülke ortalamasının oldukça üzerinde olduğu söylenebilir. Okul ve kurumlarımızdaki fiziki ve teknolojik altyapı durumlarına ilişkin ayrıntılı bilgiler </w:t>
      </w:r>
      <w:r w:rsidRPr="00AE44F2">
        <w:rPr>
          <w:rFonts w:ascii="Times New Roman" w:hAnsi="Times New Roman"/>
          <w:color w:val="000000"/>
          <w:sz w:val="24"/>
          <w:szCs w:val="24"/>
        </w:rPr>
        <w:t>Tablo-19’ da</w:t>
      </w:r>
      <w:r w:rsidRPr="00AE44F2">
        <w:rPr>
          <w:rFonts w:ascii="Times New Roman" w:hAnsi="Times New Roman"/>
          <w:sz w:val="24"/>
          <w:szCs w:val="24"/>
        </w:rPr>
        <w:t xml:space="preserve"> verilmiştir.</w:t>
      </w:r>
    </w:p>
    <w:p w:rsidR="007C2CD0" w:rsidRPr="00AE44F2" w:rsidRDefault="007C2CD0" w:rsidP="007C2CD0">
      <w:pPr>
        <w:spacing w:after="0"/>
        <w:ind w:firstLine="708"/>
        <w:jc w:val="both"/>
        <w:rPr>
          <w:rFonts w:ascii="Times New Roman" w:hAnsi="Times New Roman"/>
        </w:rPr>
      </w:pPr>
      <w:r w:rsidRPr="00AE44F2">
        <w:rPr>
          <w:rFonts w:ascii="Times New Roman" w:hAnsi="Times New Roman"/>
          <w:sz w:val="24"/>
          <w:szCs w:val="24"/>
        </w:rPr>
        <w:lastRenderedPageBreak/>
        <w:t xml:space="preserve">Bakanlığımız tarafından yürütülen FATİH Projesi kapsamında teknolojiyi eğitimle buluşturma hedefi doğrultusunda </w:t>
      </w:r>
      <w:r>
        <w:rPr>
          <w:rFonts w:ascii="Times New Roman" w:hAnsi="Times New Roman"/>
          <w:sz w:val="24"/>
          <w:szCs w:val="24"/>
        </w:rPr>
        <w:t>Kadışehri’ndeki</w:t>
      </w:r>
      <w:r w:rsidRPr="00AE44F2">
        <w:rPr>
          <w:rFonts w:ascii="Times New Roman" w:hAnsi="Times New Roman"/>
          <w:sz w:val="24"/>
          <w:szCs w:val="24"/>
        </w:rPr>
        <w:t xml:space="preserve"> okullara </w:t>
      </w:r>
      <w:r>
        <w:rPr>
          <w:rFonts w:ascii="Times New Roman" w:hAnsi="Times New Roman"/>
          <w:sz w:val="24"/>
          <w:szCs w:val="24"/>
        </w:rPr>
        <w:t>Mayıs 2014’e kadar ekipman sayısı Tablo-20 de verilmiştir. P</w:t>
      </w:r>
      <w:r w:rsidRPr="00AE44F2">
        <w:rPr>
          <w:rFonts w:ascii="Times New Roman" w:hAnsi="Times New Roman"/>
          <w:sz w:val="24"/>
          <w:szCs w:val="24"/>
        </w:rPr>
        <w:t>roje tamamlandığında bütün okullarda bu donanım ve altyapının kurulması amaçlanmaktadır.</w:t>
      </w:r>
    </w:p>
    <w:p w:rsidR="007C2CD0" w:rsidRPr="00B84892" w:rsidRDefault="007C2CD0" w:rsidP="007C2CD0">
      <w:pPr>
        <w:pStyle w:val="AltKonuBal"/>
        <w:spacing w:after="0"/>
        <w:rPr>
          <w:sz w:val="20"/>
        </w:rPr>
      </w:pPr>
      <w:r>
        <w:rPr>
          <w:rStyle w:val="GlVurgulama"/>
          <w:b w:val="0"/>
          <w:bCs w:val="0"/>
          <w:color w:val="C00000"/>
        </w:rPr>
        <w:t>Tablo 15: KADIŞEHRİ İLÇESİ GENELİ EĞİTİM MATERYALLERİ SAYISAL DURUMU</w:t>
      </w:r>
    </w:p>
    <w:tbl>
      <w:tblPr>
        <w:tblpPr w:leftFromText="141" w:rightFromText="141" w:vertAnchor="text" w:horzAnchor="margin" w:tblpY="127"/>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959"/>
        <w:gridCol w:w="981"/>
        <w:gridCol w:w="1338"/>
        <w:gridCol w:w="1688"/>
        <w:gridCol w:w="1503"/>
        <w:gridCol w:w="2818"/>
      </w:tblGrid>
      <w:tr w:rsidR="007C2CD0" w:rsidRPr="00A710B7" w:rsidTr="004B31F7">
        <w:trPr>
          <w:trHeight w:val="505"/>
        </w:trPr>
        <w:tc>
          <w:tcPr>
            <w:tcW w:w="538" w:type="pct"/>
            <w:shd w:val="clear" w:color="auto" w:fill="EFC2C6"/>
            <w:noWrap/>
            <w:vAlign w:val="center"/>
          </w:tcPr>
          <w:p w:rsidR="007C2CD0" w:rsidRPr="00C11CA0" w:rsidRDefault="007C2CD0" w:rsidP="004B31F7">
            <w:pPr>
              <w:spacing w:after="0"/>
              <w:jc w:val="center"/>
              <w:rPr>
                <w:rFonts w:eastAsia="Times New Roman"/>
                <w:b/>
                <w:bCs/>
                <w:color w:val="FFFFFF"/>
                <w:sz w:val="20"/>
                <w:szCs w:val="20"/>
              </w:rPr>
            </w:pPr>
            <w:r w:rsidRPr="00C11CA0">
              <w:rPr>
                <w:rFonts w:eastAsia="Times New Roman"/>
                <w:b/>
                <w:bCs/>
                <w:color w:val="FFFFFF"/>
                <w:sz w:val="20"/>
                <w:szCs w:val="20"/>
              </w:rPr>
              <w:t>İL GENELİ</w:t>
            </w:r>
          </w:p>
        </w:tc>
        <w:tc>
          <w:tcPr>
            <w:tcW w:w="536" w:type="pct"/>
            <w:shd w:val="clear" w:color="auto" w:fill="EFC2C6"/>
            <w:noWrap/>
            <w:vAlign w:val="center"/>
          </w:tcPr>
          <w:p w:rsidR="007C2CD0" w:rsidRPr="00C11CA0" w:rsidRDefault="007C2CD0" w:rsidP="004B31F7">
            <w:pPr>
              <w:spacing w:after="0"/>
              <w:jc w:val="center"/>
              <w:rPr>
                <w:rFonts w:eastAsia="Times New Roman"/>
                <w:b/>
                <w:bCs/>
                <w:color w:val="FFFFFF"/>
                <w:sz w:val="20"/>
                <w:szCs w:val="20"/>
              </w:rPr>
            </w:pPr>
            <w:r w:rsidRPr="00C11CA0">
              <w:rPr>
                <w:rFonts w:eastAsia="Times New Roman"/>
                <w:b/>
                <w:bCs/>
                <w:color w:val="FFFFFF"/>
                <w:sz w:val="20"/>
                <w:szCs w:val="20"/>
              </w:rPr>
              <w:t>Bilgisayar</w:t>
            </w:r>
          </w:p>
        </w:tc>
        <w:tc>
          <w:tcPr>
            <w:tcW w:w="723" w:type="pct"/>
            <w:shd w:val="clear" w:color="auto" w:fill="EFC2C6"/>
            <w:noWrap/>
            <w:vAlign w:val="center"/>
          </w:tcPr>
          <w:p w:rsidR="007C2CD0" w:rsidRPr="00C11CA0" w:rsidRDefault="007C2CD0" w:rsidP="004B31F7">
            <w:pPr>
              <w:spacing w:after="0"/>
              <w:jc w:val="center"/>
              <w:rPr>
                <w:rFonts w:eastAsia="Times New Roman"/>
                <w:b/>
                <w:bCs/>
                <w:color w:val="FFFFFF"/>
                <w:sz w:val="20"/>
                <w:szCs w:val="20"/>
              </w:rPr>
            </w:pPr>
            <w:r w:rsidRPr="00C11CA0">
              <w:rPr>
                <w:rFonts w:eastAsia="Times New Roman"/>
                <w:b/>
                <w:bCs/>
                <w:color w:val="FFFFFF"/>
                <w:sz w:val="20"/>
                <w:szCs w:val="20"/>
              </w:rPr>
              <w:t>Yazıcı-Tarayıcı</w:t>
            </w:r>
          </w:p>
        </w:tc>
        <w:tc>
          <w:tcPr>
            <w:tcW w:w="903" w:type="pct"/>
            <w:shd w:val="clear" w:color="auto" w:fill="EFC2C6"/>
            <w:noWrap/>
            <w:vAlign w:val="center"/>
          </w:tcPr>
          <w:p w:rsidR="007C2CD0" w:rsidRPr="00C11CA0" w:rsidRDefault="007C2CD0" w:rsidP="004B31F7">
            <w:pPr>
              <w:spacing w:after="0"/>
              <w:jc w:val="center"/>
              <w:rPr>
                <w:rFonts w:eastAsia="Times New Roman"/>
                <w:b/>
                <w:bCs/>
                <w:color w:val="FFFFFF"/>
                <w:sz w:val="20"/>
                <w:szCs w:val="20"/>
              </w:rPr>
            </w:pPr>
            <w:r w:rsidRPr="00C11CA0">
              <w:rPr>
                <w:rFonts w:eastAsia="Times New Roman"/>
                <w:b/>
                <w:bCs/>
                <w:color w:val="FFFFFF"/>
                <w:sz w:val="20"/>
                <w:szCs w:val="20"/>
              </w:rPr>
              <w:t>Fotokopi Makinası</w:t>
            </w:r>
          </w:p>
        </w:tc>
        <w:tc>
          <w:tcPr>
            <w:tcW w:w="813" w:type="pct"/>
            <w:shd w:val="clear" w:color="auto" w:fill="EFC2C6"/>
            <w:noWrap/>
            <w:vAlign w:val="center"/>
          </w:tcPr>
          <w:p w:rsidR="007C2CD0" w:rsidRPr="00C11CA0" w:rsidRDefault="007C2CD0" w:rsidP="004B31F7">
            <w:pPr>
              <w:spacing w:after="0"/>
              <w:jc w:val="center"/>
              <w:rPr>
                <w:rFonts w:eastAsia="Times New Roman"/>
                <w:b/>
                <w:bCs/>
                <w:color w:val="FFFFFF"/>
                <w:sz w:val="20"/>
                <w:szCs w:val="20"/>
              </w:rPr>
            </w:pPr>
            <w:r w:rsidRPr="00C11CA0">
              <w:rPr>
                <w:rFonts w:eastAsia="Times New Roman"/>
                <w:b/>
                <w:bCs/>
                <w:color w:val="FFFFFF"/>
                <w:sz w:val="20"/>
                <w:szCs w:val="20"/>
              </w:rPr>
              <w:t>Telefon-Modem</w:t>
            </w:r>
          </w:p>
        </w:tc>
        <w:tc>
          <w:tcPr>
            <w:tcW w:w="1487" w:type="pct"/>
            <w:shd w:val="clear" w:color="auto" w:fill="EFC2C6"/>
            <w:noWrap/>
            <w:vAlign w:val="center"/>
          </w:tcPr>
          <w:p w:rsidR="007C2CD0" w:rsidRPr="00C11CA0" w:rsidRDefault="007C2CD0" w:rsidP="004B31F7">
            <w:pPr>
              <w:spacing w:after="0"/>
              <w:jc w:val="center"/>
              <w:rPr>
                <w:rFonts w:eastAsia="Times New Roman"/>
                <w:b/>
                <w:bCs/>
                <w:color w:val="FFFFFF"/>
                <w:sz w:val="20"/>
                <w:szCs w:val="20"/>
              </w:rPr>
            </w:pPr>
            <w:r w:rsidRPr="00C11CA0">
              <w:rPr>
                <w:rFonts w:eastAsia="Times New Roman"/>
                <w:b/>
                <w:bCs/>
                <w:color w:val="FFFFFF"/>
                <w:sz w:val="20"/>
                <w:szCs w:val="20"/>
              </w:rPr>
              <w:t>Projeksiyon Makinası-Televizyon</w:t>
            </w:r>
          </w:p>
        </w:tc>
      </w:tr>
      <w:tr w:rsidR="007C2CD0" w:rsidRPr="00A710B7" w:rsidTr="004B31F7">
        <w:trPr>
          <w:trHeight w:val="454"/>
        </w:trPr>
        <w:tc>
          <w:tcPr>
            <w:tcW w:w="538" w:type="pct"/>
            <w:shd w:val="clear" w:color="auto" w:fill="EFC2C6"/>
            <w:noWrap/>
            <w:vAlign w:val="center"/>
          </w:tcPr>
          <w:p w:rsidR="007C2CD0" w:rsidRPr="00C11CA0" w:rsidRDefault="007C2CD0" w:rsidP="004B31F7">
            <w:pPr>
              <w:spacing w:after="0"/>
              <w:jc w:val="center"/>
              <w:rPr>
                <w:rFonts w:eastAsia="Times New Roman"/>
                <w:b/>
                <w:bCs/>
                <w:color w:val="FFFFFF"/>
                <w:sz w:val="20"/>
                <w:szCs w:val="20"/>
              </w:rPr>
            </w:pPr>
            <w:r w:rsidRPr="00C11CA0">
              <w:rPr>
                <w:rFonts w:eastAsia="Times New Roman"/>
                <w:b/>
                <w:bCs/>
                <w:color w:val="FFFFFF"/>
                <w:sz w:val="20"/>
                <w:szCs w:val="20"/>
              </w:rPr>
              <w:t>TOPLAM</w:t>
            </w:r>
          </w:p>
        </w:tc>
        <w:tc>
          <w:tcPr>
            <w:tcW w:w="536" w:type="pct"/>
            <w:shd w:val="clear" w:color="auto" w:fill="EFC2C6"/>
            <w:noWrap/>
            <w:vAlign w:val="center"/>
          </w:tcPr>
          <w:p w:rsidR="007C2CD0" w:rsidRPr="00C11CA0" w:rsidRDefault="007C2CD0" w:rsidP="004B31F7">
            <w:pPr>
              <w:spacing w:after="0"/>
              <w:jc w:val="center"/>
              <w:rPr>
                <w:rFonts w:eastAsia="Times New Roman"/>
                <w:sz w:val="20"/>
                <w:szCs w:val="20"/>
              </w:rPr>
            </w:pPr>
            <w:r w:rsidRPr="00C11CA0">
              <w:rPr>
                <w:rFonts w:eastAsia="Times New Roman"/>
                <w:sz w:val="20"/>
                <w:szCs w:val="20"/>
              </w:rPr>
              <w:t>302</w:t>
            </w:r>
          </w:p>
        </w:tc>
        <w:tc>
          <w:tcPr>
            <w:tcW w:w="723" w:type="pct"/>
            <w:shd w:val="clear" w:color="auto" w:fill="EFC2C6"/>
            <w:noWrap/>
            <w:vAlign w:val="center"/>
          </w:tcPr>
          <w:p w:rsidR="007C2CD0" w:rsidRPr="00C11CA0" w:rsidRDefault="007C2CD0" w:rsidP="004B31F7">
            <w:pPr>
              <w:spacing w:after="0"/>
              <w:jc w:val="center"/>
              <w:rPr>
                <w:rFonts w:eastAsia="Times New Roman"/>
                <w:sz w:val="20"/>
                <w:szCs w:val="20"/>
              </w:rPr>
            </w:pPr>
            <w:r w:rsidRPr="00C11CA0">
              <w:rPr>
                <w:rFonts w:eastAsia="Times New Roman"/>
                <w:sz w:val="20"/>
                <w:szCs w:val="20"/>
              </w:rPr>
              <w:t>61</w:t>
            </w:r>
          </w:p>
        </w:tc>
        <w:tc>
          <w:tcPr>
            <w:tcW w:w="903" w:type="pct"/>
            <w:shd w:val="clear" w:color="auto" w:fill="EFC2C6"/>
            <w:noWrap/>
            <w:vAlign w:val="center"/>
          </w:tcPr>
          <w:p w:rsidR="007C2CD0" w:rsidRPr="00C11CA0" w:rsidRDefault="007C2CD0" w:rsidP="004B31F7">
            <w:pPr>
              <w:spacing w:after="0"/>
              <w:jc w:val="center"/>
              <w:rPr>
                <w:rFonts w:eastAsia="Times New Roman"/>
                <w:sz w:val="20"/>
                <w:szCs w:val="20"/>
              </w:rPr>
            </w:pPr>
            <w:r w:rsidRPr="00C11CA0">
              <w:rPr>
                <w:rFonts w:eastAsia="Times New Roman"/>
                <w:sz w:val="20"/>
                <w:szCs w:val="20"/>
              </w:rPr>
              <w:t>29</w:t>
            </w:r>
          </w:p>
        </w:tc>
        <w:tc>
          <w:tcPr>
            <w:tcW w:w="813" w:type="pct"/>
            <w:shd w:val="clear" w:color="auto" w:fill="EFC2C6"/>
            <w:noWrap/>
            <w:vAlign w:val="center"/>
          </w:tcPr>
          <w:p w:rsidR="007C2CD0" w:rsidRPr="00C11CA0" w:rsidRDefault="007C2CD0" w:rsidP="004B31F7">
            <w:pPr>
              <w:spacing w:after="0"/>
              <w:jc w:val="center"/>
              <w:rPr>
                <w:rFonts w:eastAsia="Times New Roman"/>
                <w:sz w:val="20"/>
                <w:szCs w:val="20"/>
              </w:rPr>
            </w:pPr>
            <w:r w:rsidRPr="00C11CA0">
              <w:rPr>
                <w:rFonts w:eastAsia="Times New Roman"/>
                <w:sz w:val="20"/>
                <w:szCs w:val="20"/>
              </w:rPr>
              <w:t>41</w:t>
            </w:r>
          </w:p>
        </w:tc>
        <w:tc>
          <w:tcPr>
            <w:tcW w:w="1487" w:type="pct"/>
            <w:shd w:val="clear" w:color="auto" w:fill="EFC2C6"/>
            <w:noWrap/>
            <w:vAlign w:val="center"/>
          </w:tcPr>
          <w:p w:rsidR="007C2CD0" w:rsidRPr="00C11CA0" w:rsidRDefault="007C2CD0" w:rsidP="004B31F7">
            <w:pPr>
              <w:spacing w:after="0"/>
              <w:jc w:val="center"/>
              <w:rPr>
                <w:rFonts w:eastAsia="Times New Roman"/>
                <w:sz w:val="20"/>
                <w:szCs w:val="20"/>
              </w:rPr>
            </w:pPr>
            <w:r w:rsidRPr="00C11CA0">
              <w:rPr>
                <w:rFonts w:eastAsia="Times New Roman"/>
                <w:sz w:val="20"/>
                <w:szCs w:val="20"/>
              </w:rPr>
              <w:t>63</w:t>
            </w:r>
          </w:p>
        </w:tc>
      </w:tr>
    </w:tbl>
    <w:p w:rsidR="007C2CD0" w:rsidRPr="00B84892" w:rsidRDefault="007C2CD0" w:rsidP="007C2CD0">
      <w:pPr>
        <w:pStyle w:val="AltKonuBal"/>
        <w:tabs>
          <w:tab w:val="right" w:pos="9071"/>
        </w:tabs>
        <w:spacing w:before="240"/>
        <w:rPr>
          <w:rStyle w:val="GlVurgulama"/>
          <w:i/>
          <w:sz w:val="18"/>
        </w:rPr>
      </w:pPr>
      <w:r>
        <w:rPr>
          <w:rStyle w:val="GlVurgulama"/>
          <w:b w:val="0"/>
          <w:bCs w:val="0"/>
        </w:rPr>
        <w:t xml:space="preserve">Tablo 16: </w:t>
      </w:r>
      <w:r w:rsidRPr="00B84892">
        <w:rPr>
          <w:rStyle w:val="GlVurgulama"/>
          <w:sz w:val="18"/>
        </w:rPr>
        <w:t>FATİH PROJESİ KAPSAMINDA OKUL/KURUMLARA GÖNDERİLEN EKİPMAN TABLOSU</w:t>
      </w:r>
      <w:r>
        <w:rPr>
          <w:rStyle w:val="GlVurgulama"/>
          <w:sz w:val="18"/>
        </w:rPr>
        <w:tab/>
      </w:r>
    </w:p>
    <w:tbl>
      <w:tblPr>
        <w:tblW w:w="5079"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20"/>
      </w:tblPr>
      <w:tblGrid>
        <w:gridCol w:w="1484"/>
        <w:gridCol w:w="656"/>
        <w:gridCol w:w="548"/>
        <w:gridCol w:w="506"/>
        <w:gridCol w:w="506"/>
        <w:gridCol w:w="511"/>
        <w:gridCol w:w="506"/>
        <w:gridCol w:w="506"/>
        <w:gridCol w:w="506"/>
        <w:gridCol w:w="506"/>
        <w:gridCol w:w="511"/>
        <w:gridCol w:w="651"/>
        <w:gridCol w:w="542"/>
        <w:gridCol w:w="506"/>
        <w:gridCol w:w="506"/>
        <w:gridCol w:w="483"/>
      </w:tblGrid>
      <w:tr w:rsidR="007C2CD0" w:rsidRPr="003C7F0B" w:rsidTr="004B31F7">
        <w:trPr>
          <w:trHeight w:val="201"/>
        </w:trPr>
        <w:tc>
          <w:tcPr>
            <w:tcW w:w="787" w:type="pct"/>
            <w:vMerge w:val="restart"/>
            <w:tcBorders>
              <w:top w:val="single" w:sz="8" w:space="0" w:color="FFFFFF"/>
              <w:left w:val="single" w:sz="8" w:space="0" w:color="FFFFFF"/>
              <w:bottom w:val="single" w:sz="24" w:space="0" w:color="FFFFFF"/>
              <w:right w:val="single" w:sz="8" w:space="0" w:color="FFFFFF"/>
            </w:tcBorders>
            <w:shd w:val="clear" w:color="auto" w:fill="9F2936"/>
            <w:vAlign w:val="center"/>
            <w:hideMark/>
          </w:tcPr>
          <w:p w:rsidR="007C2CD0" w:rsidRPr="004C635B" w:rsidRDefault="007C2CD0" w:rsidP="004B31F7">
            <w:pPr>
              <w:spacing w:after="0" w:line="240" w:lineRule="auto"/>
              <w:jc w:val="center"/>
              <w:rPr>
                <w:rFonts w:eastAsia="Times New Roman"/>
                <w:b/>
                <w:bCs/>
                <w:color w:val="FFFFFF"/>
                <w:sz w:val="20"/>
                <w:szCs w:val="20"/>
              </w:rPr>
            </w:pPr>
            <w:r>
              <w:rPr>
                <w:rFonts w:eastAsia="Times New Roman"/>
                <w:b/>
                <w:bCs/>
                <w:color w:val="FFFFFF"/>
                <w:sz w:val="28"/>
                <w:szCs w:val="20"/>
              </w:rPr>
              <w:t>OKUL ADI</w:t>
            </w:r>
          </w:p>
        </w:tc>
        <w:tc>
          <w:tcPr>
            <w:tcW w:w="1446" w:type="pct"/>
            <w:gridSpan w:val="5"/>
            <w:tcBorders>
              <w:top w:val="single" w:sz="8" w:space="0" w:color="FFFFFF"/>
              <w:left w:val="single" w:sz="8" w:space="0" w:color="FFFFFF"/>
              <w:bottom w:val="single" w:sz="24" w:space="0" w:color="FFFFFF"/>
              <w:right w:val="single" w:sz="8" w:space="0" w:color="FFFFFF"/>
            </w:tcBorders>
            <w:shd w:val="clear" w:color="auto" w:fill="9F2936"/>
            <w:vAlign w:val="center"/>
          </w:tcPr>
          <w:p w:rsidR="007C2CD0" w:rsidRPr="004C635B" w:rsidRDefault="007C2CD0" w:rsidP="004B31F7">
            <w:pPr>
              <w:spacing w:after="0"/>
              <w:jc w:val="center"/>
              <w:rPr>
                <w:rFonts w:eastAsia="Times New Roman"/>
                <w:b/>
                <w:bCs/>
                <w:color w:val="FFFFFF"/>
                <w:sz w:val="20"/>
                <w:szCs w:val="20"/>
              </w:rPr>
            </w:pPr>
            <w:r>
              <w:rPr>
                <w:rFonts w:eastAsia="Times New Roman"/>
                <w:color w:val="FFFFFF"/>
                <w:sz w:val="20"/>
                <w:szCs w:val="20"/>
              </w:rPr>
              <w:t>İLKOKUL ve ORTA OKUL</w:t>
            </w:r>
          </w:p>
        </w:tc>
        <w:tc>
          <w:tcPr>
            <w:tcW w:w="1343" w:type="pct"/>
            <w:gridSpan w:val="5"/>
            <w:tcBorders>
              <w:top w:val="single" w:sz="8" w:space="0" w:color="FFFFFF"/>
              <w:left w:val="single" w:sz="8" w:space="0" w:color="FFFFFF"/>
              <w:bottom w:val="single" w:sz="24" w:space="0" w:color="FFFFFF"/>
              <w:right w:val="single" w:sz="8" w:space="0" w:color="FFFFFF"/>
            </w:tcBorders>
            <w:shd w:val="clear" w:color="auto" w:fill="9F2936"/>
            <w:vAlign w:val="center"/>
          </w:tcPr>
          <w:p w:rsidR="007C2CD0" w:rsidRPr="004C635B" w:rsidRDefault="007C2CD0" w:rsidP="004B31F7">
            <w:pPr>
              <w:spacing w:after="0"/>
              <w:jc w:val="center"/>
              <w:rPr>
                <w:rFonts w:eastAsia="Times New Roman"/>
                <w:b/>
                <w:bCs/>
                <w:color w:val="FFFFFF"/>
                <w:sz w:val="20"/>
                <w:szCs w:val="20"/>
              </w:rPr>
            </w:pPr>
            <w:r w:rsidRPr="004C635B">
              <w:rPr>
                <w:rFonts w:eastAsia="Times New Roman"/>
                <w:color w:val="FFFFFF"/>
                <w:sz w:val="20"/>
                <w:szCs w:val="20"/>
              </w:rPr>
              <w:t>MESLEKİ TEKNİK EĞİTİM</w:t>
            </w:r>
            <w:r>
              <w:rPr>
                <w:rFonts w:eastAsia="Times New Roman"/>
                <w:color w:val="FFFFFF"/>
                <w:sz w:val="20"/>
                <w:szCs w:val="20"/>
              </w:rPr>
              <w:t xml:space="preserve"> ve GENEL LİSE</w:t>
            </w:r>
          </w:p>
        </w:tc>
        <w:tc>
          <w:tcPr>
            <w:tcW w:w="1424" w:type="pct"/>
            <w:gridSpan w:val="5"/>
            <w:tcBorders>
              <w:top w:val="single" w:sz="8" w:space="0" w:color="FFFFFF"/>
              <w:left w:val="single" w:sz="8" w:space="0" w:color="FFFFFF"/>
              <w:bottom w:val="single" w:sz="24" w:space="0" w:color="FFFFFF"/>
              <w:right w:val="single" w:sz="8" w:space="0" w:color="FFFFFF"/>
            </w:tcBorders>
            <w:shd w:val="clear" w:color="auto" w:fill="9F2936"/>
            <w:vAlign w:val="center"/>
          </w:tcPr>
          <w:p w:rsidR="007C2CD0" w:rsidRPr="004C635B" w:rsidRDefault="007C2CD0" w:rsidP="004B31F7">
            <w:pPr>
              <w:spacing w:after="0"/>
              <w:jc w:val="center"/>
              <w:rPr>
                <w:rFonts w:eastAsia="Times New Roman"/>
                <w:b/>
                <w:bCs/>
                <w:color w:val="FFFFFF"/>
                <w:sz w:val="20"/>
                <w:szCs w:val="20"/>
              </w:rPr>
            </w:pPr>
            <w:r w:rsidRPr="004C635B">
              <w:rPr>
                <w:rFonts w:eastAsia="Times New Roman"/>
                <w:color w:val="FFFFFF"/>
                <w:sz w:val="20"/>
                <w:szCs w:val="20"/>
              </w:rPr>
              <w:t>DİN ÖĞRETİMİ</w:t>
            </w:r>
          </w:p>
        </w:tc>
      </w:tr>
      <w:tr w:rsidR="007C2CD0" w:rsidRPr="003C7F0B" w:rsidTr="004B31F7">
        <w:trPr>
          <w:trHeight w:val="1131"/>
        </w:trPr>
        <w:tc>
          <w:tcPr>
            <w:tcW w:w="787" w:type="pct"/>
            <w:vMerge/>
            <w:tcBorders>
              <w:top w:val="single" w:sz="8" w:space="0" w:color="FFFFFF"/>
              <w:left w:val="single" w:sz="8" w:space="0" w:color="FFFFFF"/>
              <w:bottom w:val="single" w:sz="8" w:space="0" w:color="FFFFFF"/>
              <w:right w:val="single" w:sz="8" w:space="0" w:color="FFFFFF"/>
            </w:tcBorders>
            <w:shd w:val="clear" w:color="auto" w:fill="DF848E"/>
            <w:hideMark/>
          </w:tcPr>
          <w:p w:rsidR="007C2CD0" w:rsidRPr="004C635B" w:rsidRDefault="007C2CD0" w:rsidP="004B31F7">
            <w:pPr>
              <w:spacing w:after="0"/>
              <w:jc w:val="center"/>
              <w:rPr>
                <w:rFonts w:eastAsia="Times New Roman"/>
                <w:sz w:val="28"/>
                <w:szCs w:val="20"/>
              </w:rPr>
            </w:pPr>
          </w:p>
        </w:tc>
        <w:tc>
          <w:tcPr>
            <w:tcW w:w="348"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hideMark/>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Tablet Bilgisayar Sayısı</w:t>
            </w:r>
          </w:p>
        </w:tc>
        <w:tc>
          <w:tcPr>
            <w:tcW w:w="291"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hideMark/>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Akıllı Tahta Sayısı</w:t>
            </w:r>
          </w:p>
        </w:tc>
        <w:tc>
          <w:tcPr>
            <w:tcW w:w="268"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hideMark/>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Doküman Kamerası</w:t>
            </w:r>
          </w:p>
        </w:tc>
        <w:tc>
          <w:tcPr>
            <w:tcW w:w="268"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hideMark/>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Çok Amaçlı Yazıcı</w:t>
            </w:r>
          </w:p>
        </w:tc>
        <w:tc>
          <w:tcPr>
            <w:tcW w:w="271"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Açılan Kurs Sayısı</w:t>
            </w:r>
          </w:p>
        </w:tc>
        <w:tc>
          <w:tcPr>
            <w:tcW w:w="268"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Tablet Bilgisayar Sayısı</w:t>
            </w:r>
          </w:p>
        </w:tc>
        <w:tc>
          <w:tcPr>
            <w:tcW w:w="268"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Akıllı Tahta Sayısı</w:t>
            </w:r>
          </w:p>
        </w:tc>
        <w:tc>
          <w:tcPr>
            <w:tcW w:w="268"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Doküman Kamerası</w:t>
            </w:r>
          </w:p>
        </w:tc>
        <w:tc>
          <w:tcPr>
            <w:tcW w:w="268"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Çok Amaçlı Yazıcı</w:t>
            </w:r>
          </w:p>
        </w:tc>
        <w:tc>
          <w:tcPr>
            <w:tcW w:w="271"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Açılan Kurs Sayısı</w:t>
            </w:r>
          </w:p>
        </w:tc>
        <w:tc>
          <w:tcPr>
            <w:tcW w:w="345"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Tablet Bilgisayar Sayısı</w:t>
            </w:r>
          </w:p>
        </w:tc>
        <w:tc>
          <w:tcPr>
            <w:tcW w:w="287"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Akıllı Tahta Sayısı</w:t>
            </w:r>
          </w:p>
        </w:tc>
        <w:tc>
          <w:tcPr>
            <w:tcW w:w="268"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Doküman Kamerası</w:t>
            </w:r>
          </w:p>
        </w:tc>
        <w:tc>
          <w:tcPr>
            <w:tcW w:w="268"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Çok Amaçlı Yazıcı</w:t>
            </w:r>
          </w:p>
        </w:tc>
        <w:tc>
          <w:tcPr>
            <w:tcW w:w="256" w:type="pct"/>
            <w:tcBorders>
              <w:top w:val="single" w:sz="8" w:space="0" w:color="FFFFFF"/>
              <w:left w:val="single" w:sz="8" w:space="0" w:color="FFFFFF"/>
              <w:bottom w:val="single" w:sz="8" w:space="0" w:color="FFFFFF"/>
              <w:right w:val="single" w:sz="8" w:space="0" w:color="FFFFFF"/>
            </w:tcBorders>
            <w:shd w:val="clear" w:color="auto" w:fill="DF848E"/>
            <w:textDirection w:val="btLr"/>
            <w:vAlign w:val="center"/>
          </w:tcPr>
          <w:p w:rsidR="007C2CD0" w:rsidRPr="004C635B" w:rsidRDefault="007C2CD0" w:rsidP="004B31F7">
            <w:pPr>
              <w:spacing w:after="0"/>
              <w:ind w:left="113" w:right="113"/>
              <w:jc w:val="center"/>
              <w:textAlignment w:val="center"/>
              <w:rPr>
                <w:rFonts w:eastAsia="Times New Roman"/>
                <w:sz w:val="16"/>
                <w:szCs w:val="20"/>
              </w:rPr>
            </w:pPr>
            <w:r w:rsidRPr="004C635B">
              <w:rPr>
                <w:rFonts w:eastAsia="Times New Roman"/>
                <w:sz w:val="16"/>
                <w:szCs w:val="20"/>
              </w:rPr>
              <w:t>Açılan Kurs Sayısı</w:t>
            </w:r>
          </w:p>
        </w:tc>
      </w:tr>
      <w:tr w:rsidR="007C2CD0" w:rsidRPr="003C7F0B" w:rsidTr="004B31F7">
        <w:trPr>
          <w:trHeight w:val="325"/>
        </w:trPr>
        <w:tc>
          <w:tcPr>
            <w:tcW w:w="787" w:type="pct"/>
            <w:shd w:val="clear" w:color="auto" w:fill="EFC2C6"/>
            <w:vAlign w:val="center"/>
          </w:tcPr>
          <w:p w:rsidR="007C2CD0" w:rsidRPr="004C635B" w:rsidRDefault="007C2CD0" w:rsidP="004B31F7">
            <w:pPr>
              <w:spacing w:after="0" w:line="240" w:lineRule="auto"/>
              <w:rPr>
                <w:rFonts w:eastAsia="Times New Roman"/>
                <w:b/>
                <w:bCs/>
                <w:sz w:val="20"/>
                <w:szCs w:val="20"/>
              </w:rPr>
            </w:pPr>
            <w:r>
              <w:rPr>
                <w:rFonts w:eastAsia="Times New Roman"/>
                <w:b/>
                <w:bCs/>
                <w:sz w:val="20"/>
                <w:szCs w:val="20"/>
              </w:rPr>
              <w:t>Ç.P.A.L</w:t>
            </w:r>
          </w:p>
        </w:tc>
        <w:tc>
          <w:tcPr>
            <w:tcW w:w="34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9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7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1</w:t>
            </w:r>
          </w:p>
        </w:tc>
        <w:tc>
          <w:tcPr>
            <w:tcW w:w="27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345"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87"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56"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r>
      <w:tr w:rsidR="007C2CD0" w:rsidRPr="003C7F0B" w:rsidTr="004B31F7">
        <w:trPr>
          <w:trHeight w:val="351"/>
        </w:trPr>
        <w:tc>
          <w:tcPr>
            <w:tcW w:w="787"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rPr>
                <w:rFonts w:eastAsia="Times New Roman"/>
                <w:sz w:val="20"/>
                <w:szCs w:val="20"/>
              </w:rPr>
            </w:pPr>
            <w:r>
              <w:rPr>
                <w:rFonts w:eastAsia="Times New Roman"/>
                <w:sz w:val="20"/>
                <w:szCs w:val="20"/>
              </w:rPr>
              <w:t>İ.H.L</w:t>
            </w:r>
          </w:p>
        </w:tc>
        <w:tc>
          <w:tcPr>
            <w:tcW w:w="34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9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7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7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345"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87"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2</w:t>
            </w:r>
          </w:p>
        </w:tc>
        <w:tc>
          <w:tcPr>
            <w:tcW w:w="256"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r>
      <w:tr w:rsidR="007C2CD0" w:rsidRPr="003C7F0B" w:rsidTr="004B31F7">
        <w:trPr>
          <w:trHeight w:val="351"/>
        </w:trPr>
        <w:tc>
          <w:tcPr>
            <w:tcW w:w="787" w:type="pct"/>
            <w:shd w:val="clear" w:color="auto" w:fill="EFC2C6"/>
            <w:vAlign w:val="center"/>
          </w:tcPr>
          <w:p w:rsidR="007C2CD0" w:rsidRPr="004C635B" w:rsidRDefault="007C2CD0" w:rsidP="004B31F7">
            <w:pPr>
              <w:spacing w:after="0" w:line="240" w:lineRule="auto"/>
              <w:rPr>
                <w:rFonts w:eastAsia="Times New Roman"/>
                <w:b/>
                <w:bCs/>
                <w:sz w:val="20"/>
                <w:szCs w:val="20"/>
              </w:rPr>
            </w:pPr>
            <w:r>
              <w:rPr>
                <w:rFonts w:eastAsia="Times New Roman"/>
                <w:b/>
                <w:bCs/>
                <w:sz w:val="20"/>
                <w:szCs w:val="20"/>
              </w:rPr>
              <w:t>Ş.ADEM CANPOLAT ORTAOKULU</w:t>
            </w:r>
          </w:p>
        </w:tc>
        <w:tc>
          <w:tcPr>
            <w:tcW w:w="34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9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1</w:t>
            </w:r>
          </w:p>
        </w:tc>
        <w:tc>
          <w:tcPr>
            <w:tcW w:w="27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7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345"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87"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56"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r>
      <w:tr w:rsidR="007C2CD0" w:rsidRPr="003C7F0B" w:rsidTr="004B31F7">
        <w:trPr>
          <w:trHeight w:val="351"/>
        </w:trPr>
        <w:tc>
          <w:tcPr>
            <w:tcW w:w="787"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rPr>
                <w:rFonts w:eastAsia="Times New Roman"/>
                <w:sz w:val="20"/>
                <w:szCs w:val="20"/>
              </w:rPr>
            </w:pPr>
            <w:r>
              <w:rPr>
                <w:rFonts w:eastAsia="Times New Roman"/>
                <w:sz w:val="20"/>
                <w:szCs w:val="20"/>
              </w:rPr>
              <w:t>HALIKÖY ORTAOKULU</w:t>
            </w:r>
          </w:p>
        </w:tc>
        <w:tc>
          <w:tcPr>
            <w:tcW w:w="34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9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1</w:t>
            </w:r>
          </w:p>
        </w:tc>
        <w:tc>
          <w:tcPr>
            <w:tcW w:w="27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7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345"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87"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56"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r>
      <w:tr w:rsidR="007C2CD0" w:rsidRPr="003C7F0B" w:rsidTr="004B31F7">
        <w:trPr>
          <w:trHeight w:val="351"/>
        </w:trPr>
        <w:tc>
          <w:tcPr>
            <w:tcW w:w="787" w:type="pct"/>
            <w:shd w:val="clear" w:color="auto" w:fill="EFC2C6"/>
            <w:vAlign w:val="center"/>
          </w:tcPr>
          <w:p w:rsidR="007C2CD0" w:rsidRPr="004C635B" w:rsidRDefault="007C2CD0" w:rsidP="004B31F7">
            <w:pPr>
              <w:spacing w:after="0" w:line="240" w:lineRule="auto"/>
              <w:rPr>
                <w:rFonts w:eastAsia="Times New Roman"/>
                <w:b/>
                <w:bCs/>
                <w:sz w:val="20"/>
                <w:szCs w:val="20"/>
              </w:rPr>
            </w:pPr>
            <w:r>
              <w:rPr>
                <w:rFonts w:eastAsia="Times New Roman"/>
                <w:b/>
                <w:bCs/>
                <w:sz w:val="20"/>
                <w:szCs w:val="20"/>
              </w:rPr>
              <w:t>Ş.YASİN YOLDAŞ ORTAOKULU</w:t>
            </w:r>
          </w:p>
        </w:tc>
        <w:tc>
          <w:tcPr>
            <w:tcW w:w="34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9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1</w:t>
            </w:r>
          </w:p>
        </w:tc>
        <w:tc>
          <w:tcPr>
            <w:tcW w:w="27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7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345"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87"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56"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r>
      <w:tr w:rsidR="007C2CD0" w:rsidRPr="003C7F0B" w:rsidTr="004B31F7">
        <w:trPr>
          <w:trHeight w:val="351"/>
        </w:trPr>
        <w:tc>
          <w:tcPr>
            <w:tcW w:w="787"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rPr>
                <w:rFonts w:eastAsia="Times New Roman"/>
                <w:sz w:val="20"/>
                <w:szCs w:val="20"/>
              </w:rPr>
            </w:pPr>
            <w:r>
              <w:rPr>
                <w:rFonts w:eastAsia="Times New Roman"/>
                <w:sz w:val="20"/>
                <w:szCs w:val="20"/>
              </w:rPr>
              <w:t>Ş.NURİ ÇELİK ORTAOKULU</w:t>
            </w:r>
          </w:p>
        </w:tc>
        <w:tc>
          <w:tcPr>
            <w:tcW w:w="34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9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7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7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345"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87"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56"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r>
      <w:tr w:rsidR="007C2CD0" w:rsidRPr="003C7F0B" w:rsidTr="004B31F7">
        <w:trPr>
          <w:trHeight w:val="351"/>
        </w:trPr>
        <w:tc>
          <w:tcPr>
            <w:tcW w:w="787" w:type="pct"/>
            <w:shd w:val="clear" w:color="auto" w:fill="EFC2C6"/>
            <w:vAlign w:val="center"/>
          </w:tcPr>
          <w:p w:rsidR="007C2CD0" w:rsidRPr="004C635B" w:rsidRDefault="007C2CD0" w:rsidP="004B31F7">
            <w:pPr>
              <w:spacing w:after="0" w:line="240" w:lineRule="auto"/>
              <w:rPr>
                <w:rFonts w:eastAsia="Times New Roman"/>
                <w:b/>
                <w:bCs/>
                <w:sz w:val="20"/>
                <w:szCs w:val="20"/>
              </w:rPr>
            </w:pPr>
            <w:r>
              <w:rPr>
                <w:rFonts w:eastAsia="Times New Roman"/>
                <w:b/>
                <w:bCs/>
                <w:sz w:val="20"/>
                <w:szCs w:val="20"/>
              </w:rPr>
              <w:t>YAVUHASAN ORTA OKULU</w:t>
            </w:r>
          </w:p>
        </w:tc>
        <w:tc>
          <w:tcPr>
            <w:tcW w:w="34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9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7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7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345"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87"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56"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r>
      <w:tr w:rsidR="007C2CD0" w:rsidRPr="003C7F0B" w:rsidTr="004B31F7">
        <w:trPr>
          <w:trHeight w:val="351"/>
        </w:trPr>
        <w:tc>
          <w:tcPr>
            <w:tcW w:w="787"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rPr>
                <w:rFonts w:eastAsia="Times New Roman"/>
                <w:sz w:val="20"/>
                <w:szCs w:val="20"/>
              </w:rPr>
            </w:pPr>
            <w:r>
              <w:rPr>
                <w:rFonts w:eastAsia="Times New Roman"/>
                <w:sz w:val="20"/>
                <w:szCs w:val="20"/>
              </w:rPr>
              <w:t>KABALI ORTAOKULU</w:t>
            </w:r>
          </w:p>
        </w:tc>
        <w:tc>
          <w:tcPr>
            <w:tcW w:w="34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9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7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7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345"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87"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56"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r>
      <w:tr w:rsidR="007C2CD0" w:rsidRPr="003C7F0B" w:rsidTr="004B31F7">
        <w:trPr>
          <w:trHeight w:val="351"/>
        </w:trPr>
        <w:tc>
          <w:tcPr>
            <w:tcW w:w="787" w:type="pct"/>
            <w:shd w:val="clear" w:color="auto" w:fill="EFC2C6"/>
            <w:vAlign w:val="center"/>
          </w:tcPr>
          <w:p w:rsidR="007C2CD0" w:rsidRPr="004C635B" w:rsidRDefault="007C2CD0" w:rsidP="004B31F7">
            <w:pPr>
              <w:spacing w:after="0" w:line="240" w:lineRule="auto"/>
              <w:rPr>
                <w:rFonts w:eastAsia="Times New Roman"/>
                <w:b/>
                <w:bCs/>
                <w:sz w:val="20"/>
                <w:szCs w:val="20"/>
              </w:rPr>
            </w:pPr>
            <w:r>
              <w:rPr>
                <w:rFonts w:eastAsia="Times New Roman"/>
                <w:b/>
                <w:bCs/>
                <w:sz w:val="20"/>
                <w:szCs w:val="20"/>
              </w:rPr>
              <w:t>GÜMÜŞSU ORTAOKULU</w:t>
            </w:r>
          </w:p>
        </w:tc>
        <w:tc>
          <w:tcPr>
            <w:tcW w:w="34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9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7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7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345"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87"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56"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r>
      <w:tr w:rsidR="007C2CD0" w:rsidRPr="003C7F0B" w:rsidTr="004B31F7">
        <w:trPr>
          <w:trHeight w:val="351"/>
        </w:trPr>
        <w:tc>
          <w:tcPr>
            <w:tcW w:w="787"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rPr>
                <w:rFonts w:eastAsia="Times New Roman"/>
                <w:sz w:val="20"/>
                <w:szCs w:val="20"/>
              </w:rPr>
            </w:pPr>
            <w:r w:rsidRPr="004C635B">
              <w:rPr>
                <w:rFonts w:eastAsia="Times New Roman"/>
                <w:b/>
                <w:bCs/>
                <w:sz w:val="20"/>
                <w:szCs w:val="20"/>
              </w:rPr>
              <w:t>Toplam</w:t>
            </w:r>
          </w:p>
        </w:tc>
        <w:tc>
          <w:tcPr>
            <w:tcW w:w="34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9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3</w:t>
            </w:r>
          </w:p>
        </w:tc>
        <w:tc>
          <w:tcPr>
            <w:tcW w:w="27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1</w:t>
            </w:r>
          </w:p>
        </w:tc>
        <w:tc>
          <w:tcPr>
            <w:tcW w:w="271"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345"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87"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c>
          <w:tcPr>
            <w:tcW w:w="268"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2</w:t>
            </w:r>
          </w:p>
        </w:tc>
        <w:tc>
          <w:tcPr>
            <w:tcW w:w="256"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r>
              <w:rPr>
                <w:rFonts w:ascii="Times New Roman" w:eastAsia="Times New Roman" w:hAnsi="Times New Roman"/>
                <w:szCs w:val="24"/>
              </w:rPr>
              <w:t>0</w:t>
            </w:r>
          </w:p>
        </w:tc>
      </w:tr>
      <w:tr w:rsidR="007C2CD0" w:rsidRPr="003C7F0B" w:rsidTr="004B31F7">
        <w:trPr>
          <w:trHeight w:val="351"/>
        </w:trPr>
        <w:tc>
          <w:tcPr>
            <w:tcW w:w="787" w:type="pct"/>
            <w:shd w:val="clear" w:color="auto" w:fill="EFC2C6"/>
            <w:vAlign w:val="center"/>
          </w:tcPr>
          <w:p w:rsidR="007C2CD0" w:rsidRPr="004C635B" w:rsidRDefault="007C2CD0" w:rsidP="004B31F7">
            <w:pPr>
              <w:spacing w:after="0" w:line="240" w:lineRule="auto"/>
              <w:rPr>
                <w:rFonts w:eastAsia="Times New Roman"/>
                <w:b/>
                <w:bCs/>
                <w:sz w:val="20"/>
                <w:szCs w:val="20"/>
              </w:rPr>
            </w:pPr>
          </w:p>
        </w:tc>
        <w:tc>
          <w:tcPr>
            <w:tcW w:w="34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9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7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71"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345"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87"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68"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c>
          <w:tcPr>
            <w:tcW w:w="256" w:type="pct"/>
            <w:shd w:val="clear" w:color="auto" w:fill="EFC2C6"/>
            <w:vAlign w:val="center"/>
          </w:tcPr>
          <w:p w:rsidR="007C2CD0" w:rsidRPr="004C635B" w:rsidRDefault="007C2CD0" w:rsidP="004B31F7">
            <w:pPr>
              <w:spacing w:after="0" w:line="240" w:lineRule="auto"/>
              <w:jc w:val="center"/>
              <w:textAlignment w:val="center"/>
              <w:rPr>
                <w:rFonts w:ascii="Times New Roman" w:eastAsia="Times New Roman" w:hAnsi="Times New Roman"/>
                <w:szCs w:val="24"/>
              </w:rPr>
            </w:pPr>
          </w:p>
        </w:tc>
      </w:tr>
    </w:tbl>
    <w:p w:rsidR="007C2CD0" w:rsidRDefault="007C2CD0" w:rsidP="007C2CD0">
      <w:pPr>
        <w:pStyle w:val="AltKonuBal"/>
        <w:rPr>
          <w:rStyle w:val="GlVurgulama"/>
          <w:b w:val="0"/>
          <w:bCs w:val="0"/>
          <w:color w:val="C00000"/>
        </w:rPr>
      </w:pPr>
    </w:p>
    <w:p w:rsidR="007C2CD0" w:rsidRDefault="007C2CD0" w:rsidP="007C2CD0">
      <w:pPr>
        <w:pStyle w:val="AltKonuBal"/>
        <w:rPr>
          <w:rStyle w:val="GlVurgulama"/>
          <w:b w:val="0"/>
          <w:bCs w:val="0"/>
          <w:color w:val="C00000"/>
        </w:rPr>
      </w:pPr>
    </w:p>
    <w:p w:rsidR="007C2CD0" w:rsidRDefault="007C2CD0" w:rsidP="007C2CD0"/>
    <w:p w:rsidR="007C2CD0" w:rsidRDefault="007C2CD0" w:rsidP="007C2CD0"/>
    <w:p w:rsidR="007C2CD0" w:rsidRDefault="007C2CD0" w:rsidP="007C2CD0"/>
    <w:p w:rsidR="007C2CD0" w:rsidRPr="00D15C99" w:rsidRDefault="007C2CD0" w:rsidP="007C2CD0"/>
    <w:p w:rsidR="007C2CD0" w:rsidRPr="007D5447" w:rsidRDefault="007C2CD0" w:rsidP="007C2CD0">
      <w:pPr>
        <w:pStyle w:val="AltKonuBal"/>
        <w:rPr>
          <w:sz w:val="20"/>
          <w:lang w:eastAsia="tr-TR"/>
        </w:rPr>
      </w:pPr>
      <w:r>
        <w:rPr>
          <w:rStyle w:val="GlVurgulama"/>
          <w:b w:val="0"/>
          <w:bCs w:val="0"/>
          <w:color w:val="C00000"/>
        </w:rPr>
        <w:t xml:space="preserve">Tablo 17: </w:t>
      </w:r>
      <w:r w:rsidRPr="00FE6764">
        <w:rPr>
          <w:rStyle w:val="GlVurgulama"/>
          <w:b w:val="0"/>
          <w:bCs w:val="0"/>
          <w:color w:val="C00000"/>
        </w:rPr>
        <w:t>BİLGİSAYAR ve EĞİTİM AMAÇLI KULLANILAN BİLGİSAYAR SAYISI</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20"/>
      </w:tblPr>
      <w:tblGrid>
        <w:gridCol w:w="1226"/>
        <w:gridCol w:w="2977"/>
        <w:gridCol w:w="2976"/>
        <w:gridCol w:w="2108"/>
      </w:tblGrid>
      <w:tr w:rsidR="007C2CD0" w:rsidRPr="00B3751B" w:rsidTr="004B31F7">
        <w:trPr>
          <w:trHeight w:val="670"/>
        </w:trPr>
        <w:tc>
          <w:tcPr>
            <w:tcW w:w="660" w:type="pct"/>
            <w:shd w:val="clear" w:color="auto" w:fill="EFC2C6"/>
            <w:vAlign w:val="center"/>
            <w:hideMark/>
          </w:tcPr>
          <w:p w:rsidR="007C2CD0" w:rsidRPr="00C11CA0" w:rsidRDefault="007C2CD0" w:rsidP="004B31F7">
            <w:pPr>
              <w:spacing w:after="0"/>
              <w:jc w:val="center"/>
              <w:rPr>
                <w:rFonts w:ascii="Arial Narrow" w:eastAsia="Times New Roman" w:hAnsi="Arial Narrow"/>
                <w:b/>
                <w:bCs/>
                <w:color w:val="FFFFFF"/>
                <w:sz w:val="20"/>
                <w:szCs w:val="20"/>
              </w:rPr>
            </w:pPr>
            <w:r w:rsidRPr="00C11CA0">
              <w:rPr>
                <w:rFonts w:ascii="Arial Narrow" w:eastAsia="Times New Roman" w:hAnsi="Arial Narrow"/>
                <w:color w:val="FFFFFF"/>
                <w:sz w:val="20"/>
                <w:szCs w:val="20"/>
              </w:rPr>
              <w:t>DÖNEM</w:t>
            </w:r>
          </w:p>
        </w:tc>
        <w:tc>
          <w:tcPr>
            <w:tcW w:w="1603" w:type="pct"/>
            <w:shd w:val="clear" w:color="auto" w:fill="EFC2C6"/>
            <w:vAlign w:val="center"/>
            <w:hideMark/>
          </w:tcPr>
          <w:p w:rsidR="007C2CD0" w:rsidRPr="00C11CA0" w:rsidRDefault="007C2CD0" w:rsidP="004B31F7">
            <w:pPr>
              <w:spacing w:after="0"/>
              <w:jc w:val="center"/>
              <w:rPr>
                <w:rFonts w:ascii="Arial Narrow" w:eastAsia="Times New Roman" w:hAnsi="Arial Narrow"/>
                <w:b/>
                <w:bCs/>
                <w:color w:val="FFFFFF"/>
                <w:sz w:val="20"/>
                <w:szCs w:val="20"/>
              </w:rPr>
            </w:pPr>
            <w:r w:rsidRPr="00C11CA0">
              <w:rPr>
                <w:rFonts w:ascii="Arial Narrow" w:eastAsia="Times New Roman" w:hAnsi="Arial Narrow"/>
                <w:color w:val="FFFFFF"/>
                <w:sz w:val="20"/>
                <w:szCs w:val="20"/>
              </w:rPr>
              <w:t>EĞİTİM AMAÇLI KULLANILAN</w:t>
            </w:r>
          </w:p>
          <w:p w:rsidR="007C2CD0" w:rsidRPr="00C11CA0" w:rsidRDefault="007C2CD0" w:rsidP="004B31F7">
            <w:pPr>
              <w:spacing w:after="0"/>
              <w:jc w:val="center"/>
              <w:rPr>
                <w:rFonts w:ascii="Arial Narrow" w:eastAsia="Times New Roman" w:hAnsi="Arial Narrow"/>
                <w:b/>
                <w:bCs/>
                <w:color w:val="FFFFFF"/>
                <w:sz w:val="20"/>
                <w:szCs w:val="20"/>
              </w:rPr>
            </w:pPr>
            <w:r w:rsidRPr="00C11CA0">
              <w:rPr>
                <w:rFonts w:ascii="Arial Narrow" w:eastAsia="Times New Roman" w:hAnsi="Arial Narrow"/>
                <w:color w:val="FFFFFF"/>
                <w:sz w:val="20"/>
                <w:szCs w:val="20"/>
              </w:rPr>
              <w:t>BİLGİSAYAR SAYISI</w:t>
            </w:r>
          </w:p>
          <w:p w:rsidR="007C2CD0" w:rsidRPr="00C11CA0" w:rsidRDefault="007C2CD0" w:rsidP="004B31F7">
            <w:pPr>
              <w:spacing w:after="0"/>
              <w:jc w:val="center"/>
              <w:rPr>
                <w:rFonts w:ascii="Arial Narrow" w:eastAsia="Times New Roman" w:hAnsi="Arial Narrow"/>
                <w:b/>
                <w:bCs/>
                <w:color w:val="FFFFFF"/>
                <w:sz w:val="20"/>
                <w:szCs w:val="20"/>
              </w:rPr>
            </w:pPr>
            <w:r w:rsidRPr="00C11CA0">
              <w:rPr>
                <w:rFonts w:ascii="Arial Narrow" w:eastAsia="Times New Roman" w:hAnsi="Arial Narrow"/>
                <w:color w:val="FFFFFF"/>
                <w:sz w:val="20"/>
                <w:szCs w:val="20"/>
              </w:rPr>
              <w:t>(1)</w:t>
            </w:r>
          </w:p>
        </w:tc>
        <w:tc>
          <w:tcPr>
            <w:tcW w:w="1602" w:type="pct"/>
            <w:shd w:val="clear" w:color="auto" w:fill="EFC2C6"/>
            <w:vAlign w:val="center"/>
            <w:hideMark/>
          </w:tcPr>
          <w:p w:rsidR="007C2CD0" w:rsidRPr="00C11CA0" w:rsidRDefault="007C2CD0" w:rsidP="004B31F7">
            <w:pPr>
              <w:spacing w:after="0"/>
              <w:jc w:val="center"/>
              <w:rPr>
                <w:rFonts w:ascii="Arial Narrow" w:eastAsia="Times New Roman" w:hAnsi="Arial Narrow"/>
                <w:b/>
                <w:bCs/>
                <w:color w:val="FFFFFF"/>
                <w:sz w:val="20"/>
                <w:szCs w:val="20"/>
              </w:rPr>
            </w:pPr>
            <w:r w:rsidRPr="00C11CA0">
              <w:rPr>
                <w:rFonts w:ascii="Arial Narrow" w:eastAsia="Times New Roman" w:hAnsi="Arial Narrow"/>
                <w:color w:val="FFFFFF"/>
                <w:sz w:val="20"/>
                <w:szCs w:val="20"/>
              </w:rPr>
              <w:t>TOPLAM BİLGİSAYAR SAYISI</w:t>
            </w:r>
          </w:p>
          <w:p w:rsidR="007C2CD0" w:rsidRPr="00C11CA0" w:rsidRDefault="007C2CD0" w:rsidP="004B31F7">
            <w:pPr>
              <w:spacing w:after="0"/>
              <w:jc w:val="center"/>
              <w:rPr>
                <w:rFonts w:ascii="Arial Narrow" w:eastAsia="Times New Roman" w:hAnsi="Arial Narrow"/>
                <w:b/>
                <w:bCs/>
                <w:color w:val="FFFFFF"/>
                <w:sz w:val="20"/>
                <w:szCs w:val="20"/>
              </w:rPr>
            </w:pPr>
            <w:r w:rsidRPr="00C11CA0">
              <w:rPr>
                <w:rFonts w:ascii="Arial Narrow" w:eastAsia="Times New Roman" w:hAnsi="Arial Narrow"/>
                <w:color w:val="FFFFFF"/>
                <w:sz w:val="20"/>
                <w:szCs w:val="20"/>
              </w:rPr>
              <w:t>(2)</w:t>
            </w:r>
          </w:p>
          <w:p w:rsidR="007C2CD0" w:rsidRPr="00C11CA0" w:rsidRDefault="007C2CD0" w:rsidP="004B31F7">
            <w:pPr>
              <w:spacing w:after="0"/>
              <w:jc w:val="center"/>
              <w:rPr>
                <w:rFonts w:ascii="Arial Narrow" w:eastAsia="Times New Roman" w:hAnsi="Arial Narrow"/>
                <w:b/>
                <w:bCs/>
                <w:color w:val="FFFFFF"/>
                <w:sz w:val="20"/>
                <w:szCs w:val="20"/>
              </w:rPr>
            </w:pPr>
          </w:p>
        </w:tc>
        <w:tc>
          <w:tcPr>
            <w:tcW w:w="1135" w:type="pct"/>
            <w:shd w:val="clear" w:color="auto" w:fill="EFC2C6"/>
            <w:vAlign w:val="center"/>
            <w:hideMark/>
          </w:tcPr>
          <w:p w:rsidR="007C2CD0" w:rsidRPr="00C11CA0" w:rsidRDefault="007C2CD0" w:rsidP="004B31F7">
            <w:pPr>
              <w:spacing w:after="0"/>
              <w:jc w:val="center"/>
              <w:rPr>
                <w:rFonts w:ascii="Arial Narrow" w:eastAsia="Times New Roman" w:hAnsi="Arial Narrow"/>
                <w:b/>
                <w:bCs/>
                <w:color w:val="FFFFFF"/>
                <w:sz w:val="20"/>
                <w:szCs w:val="20"/>
              </w:rPr>
            </w:pPr>
            <w:r w:rsidRPr="00C11CA0">
              <w:rPr>
                <w:rFonts w:ascii="Arial Narrow" w:eastAsia="Times New Roman" w:hAnsi="Arial Narrow"/>
                <w:color w:val="FFFFFF"/>
                <w:sz w:val="20"/>
                <w:szCs w:val="20"/>
              </w:rPr>
              <w:t>ORANI</w:t>
            </w:r>
          </w:p>
          <w:p w:rsidR="007C2CD0" w:rsidRPr="00C11CA0" w:rsidRDefault="007C2CD0" w:rsidP="004B31F7">
            <w:pPr>
              <w:spacing w:after="0"/>
              <w:jc w:val="center"/>
              <w:rPr>
                <w:rFonts w:ascii="Arial Narrow" w:eastAsia="Times New Roman" w:hAnsi="Arial Narrow"/>
                <w:b/>
                <w:bCs/>
                <w:color w:val="FFFFFF"/>
                <w:sz w:val="20"/>
                <w:szCs w:val="20"/>
              </w:rPr>
            </w:pPr>
            <w:r w:rsidRPr="00C11CA0">
              <w:rPr>
                <w:rFonts w:ascii="Arial Narrow" w:eastAsia="Times New Roman" w:hAnsi="Arial Narrow"/>
                <w:color w:val="FFFFFF"/>
                <w:sz w:val="20"/>
                <w:szCs w:val="20"/>
              </w:rPr>
              <w:t>%</w:t>
            </w:r>
          </w:p>
          <w:p w:rsidR="007C2CD0" w:rsidRPr="00C11CA0" w:rsidRDefault="007C2CD0" w:rsidP="004B31F7">
            <w:pPr>
              <w:spacing w:after="0"/>
              <w:jc w:val="center"/>
              <w:rPr>
                <w:rFonts w:ascii="Arial Narrow" w:eastAsia="Times New Roman" w:hAnsi="Arial Narrow"/>
                <w:b/>
                <w:bCs/>
                <w:color w:val="FFFFFF"/>
                <w:sz w:val="20"/>
                <w:szCs w:val="20"/>
              </w:rPr>
            </w:pPr>
            <w:r w:rsidRPr="00C11CA0">
              <w:rPr>
                <w:rFonts w:ascii="Arial Narrow" w:eastAsia="Times New Roman" w:hAnsi="Arial Narrow"/>
                <w:color w:val="FFFFFF"/>
                <w:sz w:val="20"/>
                <w:szCs w:val="20"/>
              </w:rPr>
              <w:t>(1/2)</w:t>
            </w:r>
          </w:p>
          <w:p w:rsidR="007C2CD0" w:rsidRPr="00C11CA0" w:rsidRDefault="007C2CD0" w:rsidP="004B31F7">
            <w:pPr>
              <w:spacing w:after="0"/>
              <w:jc w:val="center"/>
              <w:rPr>
                <w:rFonts w:ascii="Arial Narrow" w:eastAsia="Times New Roman" w:hAnsi="Arial Narrow"/>
                <w:b/>
                <w:bCs/>
                <w:color w:val="FFFFFF"/>
                <w:sz w:val="20"/>
                <w:szCs w:val="20"/>
              </w:rPr>
            </w:pPr>
          </w:p>
        </w:tc>
      </w:tr>
      <w:tr w:rsidR="007C2CD0" w:rsidRPr="00B3751B" w:rsidTr="004B31F7">
        <w:trPr>
          <w:trHeight w:val="627"/>
        </w:trPr>
        <w:tc>
          <w:tcPr>
            <w:tcW w:w="660" w:type="pct"/>
            <w:shd w:val="clear" w:color="auto" w:fill="EFC2C6"/>
            <w:vAlign w:val="center"/>
            <w:hideMark/>
          </w:tcPr>
          <w:p w:rsidR="007C2CD0" w:rsidRPr="00C11CA0" w:rsidRDefault="007C2CD0" w:rsidP="004B31F7">
            <w:pPr>
              <w:spacing w:after="0"/>
              <w:jc w:val="center"/>
              <w:rPr>
                <w:rFonts w:ascii="Arial Narrow" w:eastAsia="Times New Roman" w:hAnsi="Arial Narrow"/>
                <w:b/>
                <w:bCs/>
                <w:color w:val="000000"/>
                <w:sz w:val="20"/>
                <w:szCs w:val="20"/>
              </w:rPr>
            </w:pPr>
            <w:r w:rsidRPr="00C11CA0">
              <w:rPr>
                <w:rFonts w:ascii="Arial Narrow" w:eastAsia="Times New Roman" w:hAnsi="Arial Narrow"/>
                <w:b/>
                <w:bCs/>
                <w:color w:val="000000"/>
                <w:sz w:val="20"/>
                <w:szCs w:val="20"/>
              </w:rPr>
              <w:t>2013-2014</w:t>
            </w:r>
          </w:p>
        </w:tc>
        <w:tc>
          <w:tcPr>
            <w:tcW w:w="1603" w:type="pct"/>
            <w:shd w:val="clear" w:color="auto" w:fill="EFC2C6"/>
            <w:vAlign w:val="center"/>
          </w:tcPr>
          <w:p w:rsidR="007C2CD0" w:rsidRPr="00C11CA0" w:rsidRDefault="007C2CD0" w:rsidP="004B31F7">
            <w:pPr>
              <w:spacing w:after="0"/>
              <w:jc w:val="center"/>
              <w:rPr>
                <w:rFonts w:ascii="Arial Narrow" w:eastAsia="Times New Roman" w:hAnsi="Arial Narrow"/>
                <w:b/>
                <w:bCs/>
                <w:color w:val="000000"/>
                <w:sz w:val="20"/>
                <w:szCs w:val="20"/>
              </w:rPr>
            </w:pPr>
            <w:r w:rsidRPr="00C11CA0">
              <w:rPr>
                <w:rFonts w:ascii="Arial Narrow" w:eastAsia="Times New Roman" w:hAnsi="Arial Narrow"/>
                <w:b/>
                <w:bCs/>
                <w:color w:val="000000"/>
                <w:sz w:val="20"/>
                <w:szCs w:val="20"/>
              </w:rPr>
              <w:t>216</w:t>
            </w:r>
          </w:p>
        </w:tc>
        <w:tc>
          <w:tcPr>
            <w:tcW w:w="1602" w:type="pct"/>
            <w:shd w:val="clear" w:color="auto" w:fill="EFC2C6"/>
            <w:vAlign w:val="center"/>
          </w:tcPr>
          <w:p w:rsidR="007C2CD0" w:rsidRPr="00C11CA0" w:rsidRDefault="007C2CD0" w:rsidP="004B31F7">
            <w:pPr>
              <w:spacing w:after="0"/>
              <w:jc w:val="center"/>
              <w:rPr>
                <w:rFonts w:ascii="Arial Narrow" w:eastAsia="Times New Roman" w:hAnsi="Arial Narrow"/>
                <w:b/>
                <w:bCs/>
                <w:color w:val="000000"/>
                <w:sz w:val="20"/>
                <w:szCs w:val="20"/>
              </w:rPr>
            </w:pPr>
            <w:r w:rsidRPr="00C11CA0">
              <w:rPr>
                <w:rFonts w:ascii="Arial Narrow" w:eastAsia="Times New Roman" w:hAnsi="Arial Narrow"/>
                <w:b/>
                <w:bCs/>
                <w:color w:val="000000"/>
                <w:sz w:val="20"/>
                <w:szCs w:val="20"/>
              </w:rPr>
              <w:t>302</w:t>
            </w:r>
          </w:p>
        </w:tc>
        <w:tc>
          <w:tcPr>
            <w:tcW w:w="1135" w:type="pct"/>
            <w:shd w:val="clear" w:color="auto" w:fill="EFC2C6"/>
            <w:vAlign w:val="center"/>
          </w:tcPr>
          <w:p w:rsidR="007C2CD0" w:rsidRPr="00C11CA0" w:rsidRDefault="007C2CD0" w:rsidP="004B31F7">
            <w:pPr>
              <w:spacing w:after="0"/>
              <w:jc w:val="center"/>
              <w:rPr>
                <w:rFonts w:ascii="Arial Narrow" w:eastAsia="Times New Roman" w:hAnsi="Arial Narrow"/>
                <w:b/>
                <w:bCs/>
                <w:color w:val="000000"/>
                <w:sz w:val="20"/>
                <w:szCs w:val="20"/>
              </w:rPr>
            </w:pPr>
            <w:r w:rsidRPr="00C11CA0">
              <w:rPr>
                <w:rFonts w:ascii="Arial Narrow" w:eastAsia="Times New Roman" w:hAnsi="Arial Narrow"/>
                <w:b/>
                <w:bCs/>
                <w:color w:val="000000"/>
                <w:sz w:val="20"/>
                <w:szCs w:val="20"/>
              </w:rPr>
              <w:t>71,52</w:t>
            </w:r>
            <w:bookmarkStart w:id="96" w:name="_GoBack"/>
            <w:bookmarkEnd w:id="96"/>
          </w:p>
        </w:tc>
      </w:tr>
    </w:tbl>
    <w:p w:rsidR="007C2CD0" w:rsidRDefault="007C2CD0" w:rsidP="007C2CD0"/>
    <w:p w:rsidR="007C2CD0" w:rsidRPr="00FE6764" w:rsidRDefault="007C2CD0" w:rsidP="007C2CD0">
      <w:pPr>
        <w:rPr>
          <w:rStyle w:val="GlVurgulama"/>
          <w:rFonts w:ascii="Cambria" w:eastAsia="Times New Roman" w:hAnsi="Cambria"/>
          <w:color w:val="C00000"/>
          <w:spacing w:val="15"/>
          <w:sz w:val="24"/>
          <w:szCs w:val="24"/>
        </w:rPr>
      </w:pPr>
      <w:r>
        <w:rPr>
          <w:rStyle w:val="GlVurgulama"/>
          <w:rFonts w:ascii="Cambria" w:eastAsia="Times New Roman" w:hAnsi="Cambria"/>
          <w:b w:val="0"/>
          <w:bCs w:val="0"/>
          <w:i w:val="0"/>
          <w:iCs w:val="0"/>
          <w:color w:val="C00000"/>
          <w:spacing w:val="15"/>
          <w:sz w:val="24"/>
          <w:szCs w:val="24"/>
        </w:rPr>
        <w:t>Tablo 18</w:t>
      </w:r>
      <w:r w:rsidRPr="00FE6764">
        <w:rPr>
          <w:rStyle w:val="GlVurgulama"/>
          <w:rFonts w:ascii="Cambria" w:eastAsia="Times New Roman" w:hAnsi="Cambria"/>
          <w:b w:val="0"/>
          <w:bCs w:val="0"/>
          <w:i w:val="0"/>
          <w:iCs w:val="0"/>
          <w:color w:val="C00000"/>
          <w:spacing w:val="15"/>
          <w:sz w:val="24"/>
          <w:szCs w:val="24"/>
        </w:rPr>
        <w:t>: RESMİ ARAÇ DURUMU</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20"/>
      </w:tblPr>
      <w:tblGrid>
        <w:gridCol w:w="1964"/>
        <w:gridCol w:w="1257"/>
        <w:gridCol w:w="1376"/>
        <w:gridCol w:w="1718"/>
        <w:gridCol w:w="1334"/>
        <w:gridCol w:w="1638"/>
      </w:tblGrid>
      <w:tr w:rsidR="007C2CD0" w:rsidRPr="005A42B2" w:rsidTr="004B31F7">
        <w:trPr>
          <w:trHeight w:val="20"/>
        </w:trPr>
        <w:tc>
          <w:tcPr>
            <w:tcW w:w="1057" w:type="pct"/>
            <w:vMerge w:val="restart"/>
            <w:shd w:val="clear" w:color="auto" w:fill="EFC2C6"/>
            <w:hideMark/>
          </w:tcPr>
          <w:p w:rsidR="007C2CD0" w:rsidRPr="00C11CA0" w:rsidRDefault="007C2CD0" w:rsidP="004B31F7">
            <w:pPr>
              <w:spacing w:after="0"/>
              <w:rPr>
                <w:b/>
                <w:bCs/>
                <w:color w:val="FFFFFF"/>
              </w:rPr>
            </w:pPr>
            <w:r w:rsidRPr="00C11CA0">
              <w:rPr>
                <w:b/>
                <w:bCs/>
                <w:color w:val="FFFFFF"/>
              </w:rPr>
              <w:t xml:space="preserve">İlçe Adı </w:t>
            </w:r>
          </w:p>
        </w:tc>
        <w:tc>
          <w:tcPr>
            <w:tcW w:w="3943" w:type="pct"/>
            <w:gridSpan w:val="5"/>
            <w:shd w:val="clear" w:color="auto" w:fill="EFC2C6"/>
            <w:hideMark/>
          </w:tcPr>
          <w:p w:rsidR="007C2CD0" w:rsidRPr="00C11CA0" w:rsidRDefault="007C2CD0" w:rsidP="004B31F7">
            <w:pPr>
              <w:spacing w:after="0"/>
              <w:rPr>
                <w:b/>
                <w:bCs/>
                <w:color w:val="FFFFFF"/>
              </w:rPr>
            </w:pPr>
            <w:r w:rsidRPr="00C11CA0">
              <w:rPr>
                <w:b/>
                <w:bCs/>
                <w:color w:val="FFFFFF"/>
              </w:rPr>
              <w:t>RESMİ ARAÇ DURUMU</w:t>
            </w:r>
          </w:p>
        </w:tc>
      </w:tr>
      <w:tr w:rsidR="007C2CD0" w:rsidRPr="005A42B2" w:rsidTr="004B31F7">
        <w:trPr>
          <w:trHeight w:val="20"/>
        </w:trPr>
        <w:tc>
          <w:tcPr>
            <w:tcW w:w="1057" w:type="pct"/>
            <w:vMerge/>
            <w:shd w:val="clear" w:color="auto" w:fill="EFC2C6"/>
            <w:hideMark/>
          </w:tcPr>
          <w:p w:rsidR="007C2CD0" w:rsidRPr="005A42B2" w:rsidRDefault="007C2CD0" w:rsidP="004B31F7">
            <w:pPr>
              <w:spacing w:after="0"/>
              <w:ind w:firstLine="709"/>
            </w:pPr>
          </w:p>
        </w:tc>
        <w:tc>
          <w:tcPr>
            <w:tcW w:w="677" w:type="pct"/>
            <w:shd w:val="clear" w:color="auto" w:fill="EFC2C6"/>
            <w:hideMark/>
          </w:tcPr>
          <w:p w:rsidR="007C2CD0" w:rsidRPr="005A42B2" w:rsidRDefault="007C2CD0" w:rsidP="004B31F7">
            <w:pPr>
              <w:spacing w:after="0"/>
            </w:pPr>
            <w:r w:rsidRPr="00C11CA0">
              <w:rPr>
                <w:b/>
                <w:bCs/>
              </w:rPr>
              <w:t>OTOBÜS</w:t>
            </w:r>
          </w:p>
        </w:tc>
        <w:tc>
          <w:tcPr>
            <w:tcW w:w="741" w:type="pct"/>
            <w:shd w:val="clear" w:color="auto" w:fill="EFC2C6"/>
            <w:hideMark/>
          </w:tcPr>
          <w:p w:rsidR="007C2CD0" w:rsidRPr="005A42B2" w:rsidRDefault="007C2CD0" w:rsidP="004B31F7">
            <w:pPr>
              <w:spacing w:after="0"/>
            </w:pPr>
            <w:r w:rsidRPr="00C11CA0">
              <w:rPr>
                <w:b/>
                <w:bCs/>
              </w:rPr>
              <w:t>KAMYON</w:t>
            </w:r>
          </w:p>
        </w:tc>
        <w:tc>
          <w:tcPr>
            <w:tcW w:w="925" w:type="pct"/>
            <w:shd w:val="clear" w:color="auto" w:fill="EFC2C6"/>
            <w:hideMark/>
          </w:tcPr>
          <w:p w:rsidR="007C2CD0" w:rsidRPr="005A42B2" w:rsidRDefault="007C2CD0" w:rsidP="004B31F7">
            <w:pPr>
              <w:spacing w:after="0"/>
            </w:pPr>
            <w:r w:rsidRPr="00C11CA0">
              <w:rPr>
                <w:b/>
                <w:bCs/>
              </w:rPr>
              <w:t>KAMYONET</w:t>
            </w:r>
          </w:p>
        </w:tc>
        <w:tc>
          <w:tcPr>
            <w:tcW w:w="718" w:type="pct"/>
            <w:shd w:val="clear" w:color="auto" w:fill="EFC2C6"/>
            <w:hideMark/>
          </w:tcPr>
          <w:p w:rsidR="007C2CD0" w:rsidRPr="005A42B2" w:rsidRDefault="007C2CD0" w:rsidP="004B31F7">
            <w:pPr>
              <w:spacing w:after="0"/>
            </w:pPr>
            <w:r w:rsidRPr="00C11CA0">
              <w:rPr>
                <w:b/>
                <w:bCs/>
              </w:rPr>
              <w:t>MİNİBÜS</w:t>
            </w:r>
          </w:p>
        </w:tc>
        <w:tc>
          <w:tcPr>
            <w:tcW w:w="882" w:type="pct"/>
            <w:shd w:val="clear" w:color="auto" w:fill="EFC2C6"/>
            <w:hideMark/>
          </w:tcPr>
          <w:p w:rsidR="007C2CD0" w:rsidRPr="005A42B2" w:rsidRDefault="007C2CD0" w:rsidP="004B31F7">
            <w:pPr>
              <w:spacing w:after="0"/>
            </w:pPr>
            <w:r w:rsidRPr="00C11CA0">
              <w:rPr>
                <w:b/>
                <w:bCs/>
              </w:rPr>
              <w:t>OTOMOBİL</w:t>
            </w:r>
          </w:p>
        </w:tc>
      </w:tr>
      <w:tr w:rsidR="007C2CD0" w:rsidRPr="005A42B2" w:rsidTr="004B31F7">
        <w:trPr>
          <w:trHeight w:val="20"/>
        </w:trPr>
        <w:tc>
          <w:tcPr>
            <w:tcW w:w="1057" w:type="pct"/>
            <w:shd w:val="clear" w:color="auto" w:fill="EFC2C6"/>
            <w:hideMark/>
          </w:tcPr>
          <w:p w:rsidR="007C2CD0" w:rsidRPr="005A42B2" w:rsidRDefault="007C2CD0" w:rsidP="004B31F7">
            <w:pPr>
              <w:spacing w:after="0"/>
            </w:pPr>
            <w:r w:rsidRPr="005A42B2">
              <w:t>Kadışehri</w:t>
            </w:r>
          </w:p>
        </w:tc>
        <w:tc>
          <w:tcPr>
            <w:tcW w:w="677" w:type="pct"/>
            <w:shd w:val="clear" w:color="auto" w:fill="EFC2C6"/>
            <w:hideMark/>
          </w:tcPr>
          <w:p w:rsidR="007C2CD0" w:rsidRPr="005A42B2" w:rsidRDefault="007C2CD0" w:rsidP="004B31F7">
            <w:pPr>
              <w:spacing w:after="0"/>
              <w:ind w:firstLine="709"/>
            </w:pPr>
            <w:r w:rsidRPr="005A42B2">
              <w:t>-</w:t>
            </w:r>
          </w:p>
        </w:tc>
        <w:tc>
          <w:tcPr>
            <w:tcW w:w="741" w:type="pct"/>
            <w:shd w:val="clear" w:color="auto" w:fill="EFC2C6"/>
            <w:hideMark/>
          </w:tcPr>
          <w:p w:rsidR="007C2CD0" w:rsidRPr="005A42B2" w:rsidRDefault="007C2CD0" w:rsidP="004B31F7">
            <w:pPr>
              <w:spacing w:after="0"/>
              <w:ind w:firstLine="709"/>
            </w:pPr>
            <w:r w:rsidRPr="005A42B2">
              <w:t>-</w:t>
            </w:r>
          </w:p>
        </w:tc>
        <w:tc>
          <w:tcPr>
            <w:tcW w:w="925" w:type="pct"/>
            <w:shd w:val="clear" w:color="auto" w:fill="EFC2C6"/>
            <w:hideMark/>
          </w:tcPr>
          <w:p w:rsidR="007C2CD0" w:rsidRPr="005A42B2" w:rsidRDefault="007C2CD0" w:rsidP="004B31F7">
            <w:pPr>
              <w:spacing w:after="0"/>
              <w:ind w:firstLine="709"/>
            </w:pPr>
            <w:r w:rsidRPr="005A42B2">
              <w:t>-</w:t>
            </w:r>
          </w:p>
        </w:tc>
        <w:tc>
          <w:tcPr>
            <w:tcW w:w="718" w:type="pct"/>
            <w:shd w:val="clear" w:color="auto" w:fill="EFC2C6"/>
            <w:hideMark/>
          </w:tcPr>
          <w:p w:rsidR="007C2CD0" w:rsidRPr="005A42B2" w:rsidRDefault="007C2CD0" w:rsidP="004B31F7">
            <w:pPr>
              <w:spacing w:after="0"/>
              <w:ind w:firstLine="709"/>
            </w:pPr>
            <w:r w:rsidRPr="005A42B2">
              <w:t>-</w:t>
            </w:r>
          </w:p>
        </w:tc>
        <w:tc>
          <w:tcPr>
            <w:tcW w:w="882" w:type="pct"/>
            <w:shd w:val="clear" w:color="auto" w:fill="EFC2C6"/>
            <w:hideMark/>
          </w:tcPr>
          <w:p w:rsidR="007C2CD0" w:rsidRPr="005A42B2" w:rsidRDefault="007C2CD0" w:rsidP="004B31F7">
            <w:pPr>
              <w:spacing w:after="0"/>
              <w:ind w:firstLine="709"/>
            </w:pPr>
            <w:r>
              <w:t>-</w:t>
            </w:r>
          </w:p>
        </w:tc>
      </w:tr>
      <w:tr w:rsidR="007C2CD0" w:rsidRPr="005A42B2" w:rsidTr="004B31F7">
        <w:trPr>
          <w:trHeight w:val="20"/>
        </w:trPr>
        <w:tc>
          <w:tcPr>
            <w:tcW w:w="1057" w:type="pct"/>
            <w:shd w:val="clear" w:color="auto" w:fill="EFC2C6"/>
            <w:hideMark/>
          </w:tcPr>
          <w:p w:rsidR="007C2CD0" w:rsidRPr="005A42B2" w:rsidRDefault="007C2CD0" w:rsidP="004B31F7">
            <w:pPr>
              <w:spacing w:after="0"/>
            </w:pPr>
            <w:r w:rsidRPr="00C11CA0">
              <w:rPr>
                <w:b/>
                <w:bCs/>
              </w:rPr>
              <w:t>Toplam</w:t>
            </w:r>
          </w:p>
        </w:tc>
        <w:tc>
          <w:tcPr>
            <w:tcW w:w="677" w:type="pct"/>
            <w:shd w:val="clear" w:color="auto" w:fill="EFC2C6"/>
            <w:hideMark/>
          </w:tcPr>
          <w:p w:rsidR="007C2CD0" w:rsidRPr="005A42B2" w:rsidRDefault="007C2CD0" w:rsidP="004B31F7">
            <w:pPr>
              <w:spacing w:after="0"/>
              <w:ind w:firstLine="709"/>
            </w:pPr>
            <w:r w:rsidRPr="00C11CA0">
              <w:rPr>
                <w:b/>
                <w:bCs/>
              </w:rPr>
              <w:t>-</w:t>
            </w:r>
          </w:p>
        </w:tc>
        <w:tc>
          <w:tcPr>
            <w:tcW w:w="741" w:type="pct"/>
            <w:shd w:val="clear" w:color="auto" w:fill="EFC2C6"/>
            <w:hideMark/>
          </w:tcPr>
          <w:p w:rsidR="007C2CD0" w:rsidRPr="005A42B2" w:rsidRDefault="007C2CD0" w:rsidP="004B31F7">
            <w:pPr>
              <w:spacing w:after="0"/>
              <w:ind w:firstLine="709"/>
            </w:pPr>
            <w:r w:rsidRPr="00C11CA0">
              <w:rPr>
                <w:b/>
                <w:bCs/>
              </w:rPr>
              <w:t>-</w:t>
            </w:r>
          </w:p>
        </w:tc>
        <w:tc>
          <w:tcPr>
            <w:tcW w:w="925" w:type="pct"/>
            <w:shd w:val="clear" w:color="auto" w:fill="EFC2C6"/>
            <w:hideMark/>
          </w:tcPr>
          <w:p w:rsidR="007C2CD0" w:rsidRPr="005A42B2" w:rsidRDefault="007C2CD0" w:rsidP="004B31F7">
            <w:pPr>
              <w:spacing w:after="0"/>
              <w:ind w:firstLine="709"/>
            </w:pPr>
            <w:r w:rsidRPr="00C11CA0">
              <w:rPr>
                <w:b/>
                <w:bCs/>
              </w:rPr>
              <w:t>-</w:t>
            </w:r>
          </w:p>
        </w:tc>
        <w:tc>
          <w:tcPr>
            <w:tcW w:w="718" w:type="pct"/>
            <w:shd w:val="clear" w:color="auto" w:fill="EFC2C6"/>
            <w:hideMark/>
          </w:tcPr>
          <w:p w:rsidR="007C2CD0" w:rsidRPr="005A42B2" w:rsidRDefault="007C2CD0" w:rsidP="004B31F7">
            <w:pPr>
              <w:spacing w:after="0"/>
              <w:ind w:firstLine="709"/>
            </w:pPr>
            <w:r w:rsidRPr="00C11CA0">
              <w:rPr>
                <w:b/>
                <w:bCs/>
              </w:rPr>
              <w:t>-</w:t>
            </w:r>
          </w:p>
        </w:tc>
        <w:tc>
          <w:tcPr>
            <w:tcW w:w="882" w:type="pct"/>
            <w:shd w:val="clear" w:color="auto" w:fill="EFC2C6"/>
            <w:hideMark/>
          </w:tcPr>
          <w:p w:rsidR="007C2CD0" w:rsidRPr="005A42B2" w:rsidRDefault="007C2CD0" w:rsidP="004B31F7">
            <w:pPr>
              <w:spacing w:after="0"/>
              <w:ind w:firstLine="709"/>
            </w:pPr>
            <w:r w:rsidRPr="00C11CA0">
              <w:rPr>
                <w:b/>
                <w:bCs/>
              </w:rPr>
              <w:t>-</w:t>
            </w:r>
          </w:p>
        </w:tc>
      </w:tr>
    </w:tbl>
    <w:p w:rsidR="007C2CD0" w:rsidRDefault="007C2CD0" w:rsidP="007C2CD0"/>
    <w:p w:rsidR="007C2CD0" w:rsidRDefault="007C2CD0" w:rsidP="007C2CD0"/>
    <w:p w:rsidR="007C2CD0" w:rsidRDefault="007C2CD0" w:rsidP="007C2CD0"/>
    <w:p w:rsidR="007C2CD0" w:rsidRDefault="007C2CD0" w:rsidP="007C2CD0">
      <w:pPr>
        <w:pStyle w:val="Balk4"/>
      </w:pPr>
      <w:bookmarkStart w:id="97" w:name="_Toc390335330"/>
      <w:r w:rsidRPr="000F1ABA">
        <w:t>Eğitim Öğretimde Durum</w:t>
      </w:r>
      <w:bookmarkEnd w:id="97"/>
    </w:p>
    <w:p w:rsidR="007C2CD0" w:rsidRDefault="007C2CD0" w:rsidP="007C2CD0">
      <w:pPr>
        <w:pStyle w:val="Balk5"/>
      </w:pPr>
      <w:bookmarkStart w:id="98" w:name="_Toc390335331"/>
      <w:r>
        <w:t>OKUL ÖNCESİ</w:t>
      </w:r>
      <w:bookmarkEnd w:id="98"/>
    </w:p>
    <w:p w:rsidR="007C2CD0" w:rsidRDefault="007C2CD0" w:rsidP="007C2CD0">
      <w:pPr>
        <w:ind w:firstLine="708"/>
        <w:jc w:val="both"/>
        <w:rPr>
          <w:sz w:val="24"/>
          <w:szCs w:val="24"/>
        </w:rPr>
      </w:pPr>
      <w:r>
        <w:rPr>
          <w:sz w:val="24"/>
          <w:szCs w:val="24"/>
        </w:rPr>
        <w:t>Kadışehri ilçesi</w:t>
      </w:r>
      <w:r w:rsidRPr="009867DB">
        <w:rPr>
          <w:sz w:val="24"/>
          <w:szCs w:val="24"/>
        </w:rPr>
        <w:t xml:space="preserve">nde; </w:t>
      </w:r>
      <w:r>
        <w:rPr>
          <w:sz w:val="24"/>
          <w:szCs w:val="24"/>
        </w:rPr>
        <w:t>Aralık</w:t>
      </w:r>
      <w:r w:rsidRPr="009867DB">
        <w:rPr>
          <w:sz w:val="24"/>
          <w:szCs w:val="24"/>
        </w:rPr>
        <w:t xml:space="preserve"> 2014 itibariyle </w:t>
      </w:r>
      <w:r>
        <w:rPr>
          <w:sz w:val="24"/>
          <w:szCs w:val="24"/>
        </w:rPr>
        <w:t>müstakil 1 resmi anaokulu, toplamda ise 11 okul öncesi eğitim kurumunda 201 öğrenci var</w:t>
      </w:r>
      <w:r w:rsidRPr="009867DB">
        <w:rPr>
          <w:sz w:val="24"/>
          <w:szCs w:val="24"/>
        </w:rPr>
        <w:t>dır.</w:t>
      </w:r>
    </w:p>
    <w:p w:rsidR="007C2CD0" w:rsidRDefault="007C2CD0" w:rsidP="007C2CD0">
      <w:pPr>
        <w:ind w:firstLine="708"/>
        <w:jc w:val="both"/>
        <w:rPr>
          <w:color w:val="000000"/>
          <w:sz w:val="24"/>
          <w:szCs w:val="24"/>
        </w:rPr>
      </w:pPr>
      <w:r>
        <w:rPr>
          <w:color w:val="000000"/>
          <w:sz w:val="24"/>
          <w:szCs w:val="24"/>
        </w:rPr>
        <w:t>İlçemizde o</w:t>
      </w:r>
      <w:r w:rsidRPr="009867DB">
        <w:rPr>
          <w:color w:val="000000"/>
          <w:sz w:val="24"/>
          <w:szCs w:val="24"/>
        </w:rPr>
        <w:t>kul öncesi eğitim çağındaki (3-5 yaş) toplam nüfus, 2013 TÜİK (ADNKS)</w:t>
      </w:r>
      <w:r>
        <w:rPr>
          <w:color w:val="000000"/>
          <w:sz w:val="24"/>
          <w:szCs w:val="24"/>
        </w:rPr>
        <w:t xml:space="preserve"> verilerine göre, okul öncesi eğitim </w:t>
      </w:r>
      <w:r w:rsidRPr="009867DB">
        <w:rPr>
          <w:color w:val="000000"/>
          <w:sz w:val="24"/>
          <w:szCs w:val="24"/>
        </w:rPr>
        <w:t>3-</w:t>
      </w:r>
      <w:r>
        <w:rPr>
          <w:color w:val="000000"/>
          <w:sz w:val="24"/>
          <w:szCs w:val="24"/>
        </w:rPr>
        <w:t xml:space="preserve">5 yaş grubunda 72 öğrenci vardır. Çağ nüfusunun </w:t>
      </w:r>
      <w:r w:rsidRPr="009867DB">
        <w:rPr>
          <w:color w:val="000000"/>
          <w:sz w:val="24"/>
          <w:szCs w:val="24"/>
        </w:rPr>
        <w:t>net okullaşma oranı</w:t>
      </w:r>
      <w:r>
        <w:rPr>
          <w:color w:val="000000"/>
          <w:sz w:val="24"/>
          <w:szCs w:val="24"/>
        </w:rPr>
        <w:t xml:space="preserve"> 2013-2014 öğretim yılında % 77.5’ tir.</w:t>
      </w:r>
    </w:p>
    <w:p w:rsidR="007C2CD0" w:rsidRPr="005C12FE" w:rsidRDefault="007C2CD0" w:rsidP="007C2CD0">
      <w:pPr>
        <w:ind w:firstLine="708"/>
        <w:jc w:val="both"/>
        <w:rPr>
          <w:color w:val="000000"/>
          <w:sz w:val="24"/>
          <w:szCs w:val="24"/>
        </w:rPr>
      </w:pPr>
      <w:r>
        <w:rPr>
          <w:color w:val="000000"/>
          <w:sz w:val="24"/>
          <w:szCs w:val="24"/>
        </w:rPr>
        <w:t>İlçemizde okul öncesi eğitim kurumlarında derslik başına düşen öğrenci sayısı 15.4’dır.</w:t>
      </w:r>
    </w:p>
    <w:p w:rsidR="007C2CD0" w:rsidRPr="00857B87" w:rsidRDefault="007C2CD0" w:rsidP="007C2CD0">
      <w:pPr>
        <w:jc w:val="both"/>
        <w:rPr>
          <w:sz w:val="24"/>
          <w:szCs w:val="24"/>
        </w:rPr>
      </w:pPr>
    </w:p>
    <w:p w:rsidR="007C2CD0" w:rsidRPr="00E42AE8" w:rsidRDefault="007C2CD0" w:rsidP="007C2CD0">
      <w:pPr>
        <w:pStyle w:val="Balk5"/>
      </w:pPr>
      <w:bookmarkStart w:id="99" w:name="_Toc390335332"/>
      <w:r w:rsidRPr="009867DB">
        <w:t>İLKÖĞRETİM</w:t>
      </w:r>
      <w:bookmarkEnd w:id="99"/>
    </w:p>
    <w:p w:rsidR="007C2CD0" w:rsidRPr="00893BE8" w:rsidRDefault="007C2CD0" w:rsidP="007C2CD0">
      <w:pPr>
        <w:tabs>
          <w:tab w:val="left" w:pos="993"/>
        </w:tabs>
        <w:spacing w:after="0"/>
        <w:jc w:val="both"/>
        <w:rPr>
          <w:rFonts w:ascii="Times New Roman" w:hAnsi="Times New Roman"/>
          <w:sz w:val="24"/>
          <w:szCs w:val="24"/>
        </w:rPr>
      </w:pPr>
      <w:r>
        <w:rPr>
          <w:rFonts w:ascii="Times New Roman" w:hAnsi="Times New Roman"/>
          <w:color w:val="000000"/>
          <w:sz w:val="24"/>
          <w:szCs w:val="24"/>
        </w:rPr>
        <w:t>Kadışehri</w:t>
      </w:r>
      <w:r w:rsidRPr="00771258">
        <w:rPr>
          <w:rFonts w:ascii="Times New Roman" w:hAnsi="Times New Roman"/>
          <w:color w:val="000000"/>
          <w:sz w:val="24"/>
          <w:szCs w:val="24"/>
        </w:rPr>
        <w:t xml:space="preserve"> il</w:t>
      </w:r>
      <w:r>
        <w:rPr>
          <w:rFonts w:ascii="Times New Roman" w:hAnsi="Times New Roman"/>
          <w:color w:val="000000"/>
          <w:sz w:val="24"/>
          <w:szCs w:val="24"/>
        </w:rPr>
        <w:t>çes</w:t>
      </w:r>
      <w:r w:rsidRPr="00771258">
        <w:rPr>
          <w:rFonts w:ascii="Times New Roman" w:hAnsi="Times New Roman"/>
          <w:color w:val="000000"/>
          <w:sz w:val="24"/>
          <w:szCs w:val="24"/>
        </w:rPr>
        <w:t xml:space="preserve">inde örgün ilköğretim; </w:t>
      </w:r>
      <w:r>
        <w:rPr>
          <w:rFonts w:ascii="Times New Roman" w:hAnsi="Times New Roman"/>
          <w:color w:val="000000"/>
          <w:sz w:val="24"/>
          <w:szCs w:val="24"/>
        </w:rPr>
        <w:t>Aralık 2014 itibariyle 17</w:t>
      </w:r>
      <w:r w:rsidRPr="00771258">
        <w:rPr>
          <w:rFonts w:ascii="Times New Roman" w:hAnsi="Times New Roman"/>
          <w:color w:val="000000"/>
          <w:sz w:val="24"/>
          <w:szCs w:val="24"/>
        </w:rPr>
        <w:t xml:space="preserve"> resmi ilkokul, </w:t>
      </w:r>
      <w:r>
        <w:rPr>
          <w:rFonts w:ascii="Times New Roman" w:hAnsi="Times New Roman"/>
          <w:color w:val="000000"/>
          <w:sz w:val="24"/>
          <w:szCs w:val="24"/>
        </w:rPr>
        <w:t>7</w:t>
      </w:r>
      <w:r w:rsidRPr="00771258">
        <w:rPr>
          <w:rFonts w:ascii="Times New Roman" w:hAnsi="Times New Roman"/>
          <w:color w:val="000000"/>
          <w:sz w:val="24"/>
          <w:szCs w:val="24"/>
        </w:rPr>
        <w:t xml:space="preserve"> ortaokul vardır. Bu okullardan müstakil bina</w:t>
      </w:r>
      <w:r>
        <w:rPr>
          <w:rFonts w:ascii="Times New Roman" w:hAnsi="Times New Roman"/>
          <w:color w:val="000000"/>
          <w:sz w:val="24"/>
          <w:szCs w:val="24"/>
        </w:rPr>
        <w:t>da eğitim yapan ilkokul sayısı 10,</w:t>
      </w:r>
      <w:r w:rsidRPr="00771258">
        <w:rPr>
          <w:rFonts w:ascii="Times New Roman" w:hAnsi="Times New Roman"/>
          <w:color w:val="000000"/>
          <w:sz w:val="24"/>
          <w:szCs w:val="24"/>
        </w:rPr>
        <w:t xml:space="preserve"> ortaokul</w:t>
      </w:r>
      <w:r>
        <w:rPr>
          <w:rFonts w:ascii="Times New Roman" w:hAnsi="Times New Roman"/>
          <w:color w:val="000000"/>
          <w:sz w:val="24"/>
          <w:szCs w:val="24"/>
        </w:rPr>
        <w:t xml:space="preserve"> </w:t>
      </w:r>
      <w:r w:rsidRPr="00771258">
        <w:rPr>
          <w:rFonts w:ascii="Times New Roman" w:hAnsi="Times New Roman"/>
          <w:sz w:val="24"/>
          <w:szCs w:val="24"/>
        </w:rPr>
        <w:t xml:space="preserve">sayısı </w:t>
      </w:r>
      <w:r>
        <w:rPr>
          <w:rFonts w:ascii="Times New Roman" w:hAnsi="Times New Roman"/>
          <w:color w:val="000000"/>
          <w:sz w:val="24"/>
          <w:szCs w:val="24"/>
        </w:rPr>
        <w:t>1</w:t>
      </w:r>
      <w:r w:rsidRPr="00771258">
        <w:rPr>
          <w:rFonts w:ascii="Times New Roman" w:hAnsi="Times New Roman"/>
          <w:color w:val="000000"/>
          <w:sz w:val="24"/>
          <w:szCs w:val="24"/>
        </w:rPr>
        <w:t xml:space="preserve"> </w:t>
      </w:r>
      <w:r>
        <w:rPr>
          <w:rFonts w:ascii="Times New Roman" w:hAnsi="Times New Roman"/>
          <w:color w:val="000000"/>
          <w:sz w:val="24"/>
          <w:szCs w:val="24"/>
        </w:rPr>
        <w:t>d</w:t>
      </w:r>
      <w:r w:rsidRPr="00771258">
        <w:rPr>
          <w:rFonts w:ascii="Times New Roman" w:hAnsi="Times New Roman"/>
          <w:color w:val="000000"/>
          <w:sz w:val="24"/>
          <w:szCs w:val="24"/>
        </w:rPr>
        <w:t xml:space="preserve">ir. </w:t>
      </w:r>
      <w:r w:rsidRPr="00771258">
        <w:rPr>
          <w:rFonts w:ascii="Times New Roman" w:hAnsi="Times New Roman"/>
          <w:color w:val="000000"/>
          <w:sz w:val="24"/>
          <w:szCs w:val="24"/>
        </w:rPr>
        <w:lastRenderedPageBreak/>
        <w:t xml:space="preserve">Aynı binada eğitim yapan ilkokul sayısı </w:t>
      </w:r>
      <w:r>
        <w:rPr>
          <w:rFonts w:ascii="Times New Roman" w:hAnsi="Times New Roman"/>
          <w:color w:val="000000"/>
          <w:sz w:val="24"/>
          <w:szCs w:val="24"/>
        </w:rPr>
        <w:t>7</w:t>
      </w:r>
      <w:r w:rsidRPr="00771258">
        <w:rPr>
          <w:rFonts w:ascii="Times New Roman" w:hAnsi="Times New Roman"/>
          <w:color w:val="000000"/>
          <w:sz w:val="24"/>
          <w:szCs w:val="24"/>
        </w:rPr>
        <w:t>, ortaokul</w:t>
      </w:r>
      <w:r w:rsidRPr="00771258">
        <w:rPr>
          <w:rFonts w:ascii="Times New Roman" w:hAnsi="Times New Roman"/>
          <w:sz w:val="24"/>
          <w:szCs w:val="24"/>
        </w:rPr>
        <w:t xml:space="preserve"> sayısı </w:t>
      </w:r>
      <w:r>
        <w:rPr>
          <w:rFonts w:ascii="Times New Roman" w:hAnsi="Times New Roman"/>
          <w:sz w:val="24"/>
          <w:szCs w:val="24"/>
        </w:rPr>
        <w:t>6’dır</w:t>
      </w:r>
      <w:r w:rsidRPr="00771258">
        <w:rPr>
          <w:rFonts w:ascii="Times New Roman" w:hAnsi="Times New Roman"/>
          <w:sz w:val="24"/>
          <w:szCs w:val="24"/>
        </w:rPr>
        <w:t>.. İlkokulda</w:t>
      </w:r>
      <w:r>
        <w:rPr>
          <w:rFonts w:ascii="Times New Roman" w:hAnsi="Times New Roman"/>
          <w:sz w:val="24"/>
          <w:szCs w:val="24"/>
        </w:rPr>
        <w:t xml:space="preserve"> 1182, ortaokulda 1246</w:t>
      </w:r>
      <w:r w:rsidRPr="00771258">
        <w:rPr>
          <w:rFonts w:ascii="Times New Roman" w:hAnsi="Times New Roman"/>
          <w:sz w:val="24"/>
          <w:szCs w:val="24"/>
        </w:rPr>
        <w:t xml:space="preserve"> toplam</w:t>
      </w:r>
      <w:r>
        <w:rPr>
          <w:rFonts w:ascii="Times New Roman" w:hAnsi="Times New Roman"/>
          <w:sz w:val="24"/>
          <w:szCs w:val="24"/>
        </w:rPr>
        <w:t xml:space="preserve">da 2428 </w:t>
      </w:r>
      <w:r w:rsidRPr="00771258">
        <w:rPr>
          <w:rFonts w:ascii="Times New Roman" w:hAnsi="Times New Roman"/>
          <w:sz w:val="24"/>
          <w:szCs w:val="24"/>
        </w:rPr>
        <w:t>öğrenci vardır.</w:t>
      </w:r>
    </w:p>
    <w:p w:rsidR="007C2CD0" w:rsidRDefault="007C2CD0" w:rsidP="007C2CD0">
      <w:pPr>
        <w:tabs>
          <w:tab w:val="left" w:pos="993"/>
        </w:tabs>
        <w:spacing w:after="0"/>
        <w:jc w:val="both"/>
        <w:rPr>
          <w:rFonts w:ascii="Times New Roman" w:hAnsi="Times New Roman"/>
          <w:sz w:val="24"/>
          <w:szCs w:val="24"/>
        </w:rPr>
      </w:pPr>
    </w:p>
    <w:p w:rsidR="007C2CD0" w:rsidRDefault="007C2CD0" w:rsidP="007C2CD0"/>
    <w:p w:rsidR="007C2CD0" w:rsidRDefault="007C2CD0" w:rsidP="007C2CD0">
      <w:pPr>
        <w:spacing w:after="0"/>
        <w:ind w:firstLine="709"/>
        <w:jc w:val="both"/>
        <w:rPr>
          <w:rFonts w:ascii="Times New Roman" w:hAnsi="Times New Roman"/>
          <w:sz w:val="24"/>
        </w:rPr>
      </w:pPr>
      <w:r w:rsidRPr="00FB5DF5">
        <w:rPr>
          <w:rFonts w:ascii="Times New Roman" w:hAnsi="Times New Roman"/>
          <w:sz w:val="24"/>
        </w:rPr>
        <w:t xml:space="preserve">İlköğretim okullarında öğrenim gören 59.784 öğrenciden </w:t>
      </w:r>
      <w:r>
        <w:rPr>
          <w:rFonts w:ascii="Times New Roman" w:hAnsi="Times New Roman"/>
          <w:sz w:val="24"/>
        </w:rPr>
        <w:t>8110</w:t>
      </w:r>
      <w:r w:rsidRPr="00FB5DF5">
        <w:rPr>
          <w:rFonts w:ascii="Times New Roman" w:hAnsi="Times New Roman"/>
          <w:sz w:val="24"/>
        </w:rPr>
        <w:t>‘u taşımalı eğitim kapsamındadır. İlçelerimizin tamamında taşınan öğrencileri, İlköğretim okulu öğrencilerine oranladığımızda % (yüzde) 13,56 sının taşımalı eğitim kapsamında olduğunu belirtebiliriz.</w:t>
      </w:r>
    </w:p>
    <w:p w:rsidR="007C2CD0" w:rsidRDefault="007C2CD0" w:rsidP="007C2CD0"/>
    <w:p w:rsidR="007C2CD0" w:rsidRDefault="007C2CD0" w:rsidP="007C2CD0"/>
    <w:p w:rsidR="007C2CD0" w:rsidRDefault="007C2CD0" w:rsidP="007C2CD0">
      <w:pPr>
        <w:spacing w:after="0"/>
        <w:ind w:firstLine="708"/>
        <w:jc w:val="both"/>
        <w:rPr>
          <w:rFonts w:ascii="Times New Roman" w:hAnsi="Times New Roman"/>
          <w:color w:val="000000"/>
          <w:sz w:val="24"/>
          <w:szCs w:val="24"/>
        </w:rPr>
      </w:pPr>
    </w:p>
    <w:p w:rsidR="007C2CD0" w:rsidRDefault="007C2CD0" w:rsidP="007C2CD0">
      <w:pPr>
        <w:spacing w:after="0"/>
        <w:ind w:firstLine="708"/>
        <w:jc w:val="both"/>
        <w:rPr>
          <w:rFonts w:ascii="Times New Roman" w:hAnsi="Times New Roman"/>
          <w:color w:val="000000"/>
          <w:sz w:val="24"/>
          <w:szCs w:val="24"/>
        </w:rPr>
      </w:pPr>
      <w:r w:rsidRPr="00771258">
        <w:rPr>
          <w:rFonts w:ascii="Times New Roman" w:hAnsi="Times New Roman"/>
          <w:color w:val="000000"/>
          <w:sz w:val="24"/>
          <w:szCs w:val="24"/>
        </w:rPr>
        <w:t xml:space="preserve">İlimizde </w:t>
      </w:r>
      <w:r>
        <w:rPr>
          <w:rFonts w:ascii="Times New Roman" w:hAnsi="Times New Roman"/>
          <w:color w:val="000000"/>
          <w:sz w:val="24"/>
          <w:szCs w:val="24"/>
        </w:rPr>
        <w:t>ilkokul</w:t>
      </w:r>
      <w:r w:rsidRPr="00771258">
        <w:rPr>
          <w:rFonts w:ascii="Times New Roman" w:hAnsi="Times New Roman"/>
          <w:color w:val="000000"/>
          <w:sz w:val="24"/>
          <w:szCs w:val="24"/>
        </w:rPr>
        <w:t xml:space="preserve"> çağındaki (6- </w:t>
      </w:r>
      <w:r>
        <w:rPr>
          <w:rFonts w:ascii="Times New Roman" w:hAnsi="Times New Roman"/>
          <w:color w:val="000000"/>
          <w:sz w:val="24"/>
          <w:szCs w:val="24"/>
        </w:rPr>
        <w:t>9</w:t>
      </w:r>
      <w:r w:rsidRPr="00771258">
        <w:rPr>
          <w:rFonts w:ascii="Times New Roman" w:hAnsi="Times New Roman"/>
          <w:color w:val="000000"/>
          <w:sz w:val="24"/>
          <w:szCs w:val="24"/>
        </w:rPr>
        <w:t xml:space="preserve"> yaş) toplam nüfus, 2013 TÜİK (ADNKS) verilerine göre </w:t>
      </w:r>
      <w:r>
        <w:rPr>
          <w:rFonts w:ascii="Times New Roman" w:hAnsi="Times New Roman"/>
          <w:color w:val="000000"/>
          <w:sz w:val="24"/>
          <w:szCs w:val="24"/>
        </w:rPr>
        <w:t>1095</w:t>
      </w:r>
      <w:r w:rsidRPr="00771258">
        <w:rPr>
          <w:rFonts w:ascii="Times New Roman" w:hAnsi="Times New Roman"/>
          <w:color w:val="000000"/>
          <w:sz w:val="24"/>
          <w:szCs w:val="24"/>
        </w:rPr>
        <w:t xml:space="preserve">, </w:t>
      </w:r>
      <w:r>
        <w:rPr>
          <w:rFonts w:ascii="Times New Roman" w:hAnsi="Times New Roman"/>
          <w:color w:val="000000"/>
          <w:sz w:val="24"/>
          <w:szCs w:val="24"/>
        </w:rPr>
        <w:t>ilkokul</w:t>
      </w:r>
      <w:r w:rsidRPr="00771258">
        <w:rPr>
          <w:rFonts w:ascii="Times New Roman" w:hAnsi="Times New Roman"/>
          <w:color w:val="000000"/>
          <w:sz w:val="24"/>
          <w:szCs w:val="24"/>
        </w:rPr>
        <w:t xml:space="preserve"> çağındaki (</w:t>
      </w:r>
      <w:r>
        <w:rPr>
          <w:rFonts w:ascii="Times New Roman" w:hAnsi="Times New Roman"/>
          <w:color w:val="000000"/>
          <w:sz w:val="24"/>
          <w:szCs w:val="24"/>
        </w:rPr>
        <w:t>6- 9</w:t>
      </w:r>
      <w:r w:rsidRPr="00771258">
        <w:rPr>
          <w:rFonts w:ascii="Times New Roman" w:hAnsi="Times New Roman"/>
          <w:color w:val="000000"/>
          <w:sz w:val="24"/>
          <w:szCs w:val="24"/>
        </w:rPr>
        <w:t xml:space="preserve"> yaş) öğrenci sayısı </w:t>
      </w:r>
      <w:r>
        <w:rPr>
          <w:rFonts w:ascii="Times New Roman" w:hAnsi="Times New Roman"/>
          <w:color w:val="000000"/>
          <w:sz w:val="24"/>
          <w:szCs w:val="24"/>
        </w:rPr>
        <w:t>1088</w:t>
      </w:r>
      <w:r w:rsidRPr="00771258">
        <w:rPr>
          <w:rFonts w:ascii="Times New Roman" w:hAnsi="Times New Roman"/>
          <w:color w:val="000000"/>
          <w:sz w:val="24"/>
          <w:szCs w:val="24"/>
        </w:rPr>
        <w:t xml:space="preserve">, </w:t>
      </w:r>
      <w:r>
        <w:rPr>
          <w:rFonts w:ascii="Times New Roman" w:hAnsi="Times New Roman"/>
          <w:color w:val="000000"/>
          <w:sz w:val="24"/>
          <w:szCs w:val="24"/>
        </w:rPr>
        <w:t xml:space="preserve">ilkokul </w:t>
      </w:r>
      <w:r w:rsidRPr="00771258">
        <w:rPr>
          <w:rFonts w:ascii="Times New Roman" w:hAnsi="Times New Roman"/>
          <w:color w:val="000000"/>
          <w:sz w:val="24"/>
          <w:szCs w:val="24"/>
        </w:rPr>
        <w:t xml:space="preserve">çağ nüfusunun (6- </w:t>
      </w:r>
      <w:r>
        <w:rPr>
          <w:rFonts w:ascii="Times New Roman" w:hAnsi="Times New Roman"/>
          <w:color w:val="000000"/>
          <w:sz w:val="24"/>
          <w:szCs w:val="24"/>
        </w:rPr>
        <w:t>9</w:t>
      </w:r>
      <w:r w:rsidRPr="00771258">
        <w:rPr>
          <w:rFonts w:ascii="Times New Roman" w:hAnsi="Times New Roman"/>
          <w:color w:val="000000"/>
          <w:sz w:val="24"/>
          <w:szCs w:val="24"/>
        </w:rPr>
        <w:t xml:space="preserve"> yaş) net okullaşma oranı (Çağ nüfusu dışındaki açık ilk</w:t>
      </w:r>
      <w:r>
        <w:rPr>
          <w:rFonts w:ascii="Times New Roman" w:hAnsi="Times New Roman"/>
          <w:color w:val="000000"/>
          <w:sz w:val="24"/>
          <w:szCs w:val="24"/>
        </w:rPr>
        <w:t>okul ve ilkokul</w:t>
      </w:r>
      <w:r w:rsidRPr="00771258">
        <w:rPr>
          <w:rFonts w:ascii="Times New Roman" w:hAnsi="Times New Roman"/>
          <w:color w:val="000000"/>
          <w:sz w:val="24"/>
          <w:szCs w:val="24"/>
        </w:rPr>
        <w:t xml:space="preserve"> öğrencileri hariç) 2013- 2014 öğretim yılında</w:t>
      </w:r>
      <w:r>
        <w:rPr>
          <w:rFonts w:ascii="Times New Roman" w:hAnsi="Times New Roman"/>
          <w:color w:val="000000"/>
          <w:sz w:val="24"/>
          <w:szCs w:val="24"/>
        </w:rPr>
        <w:t xml:space="preserve"> % 99,36</w:t>
      </w:r>
      <w:r w:rsidRPr="00771258">
        <w:rPr>
          <w:rFonts w:ascii="Times New Roman" w:hAnsi="Times New Roman"/>
          <w:color w:val="000000"/>
          <w:sz w:val="24"/>
          <w:szCs w:val="24"/>
        </w:rPr>
        <w:t>’ dir.</w:t>
      </w:r>
    </w:p>
    <w:p w:rsidR="007C2CD0" w:rsidRPr="008C1C5A" w:rsidRDefault="007C2CD0" w:rsidP="007C2CD0">
      <w:pPr>
        <w:spacing w:after="0"/>
        <w:ind w:firstLine="708"/>
        <w:jc w:val="both"/>
        <w:rPr>
          <w:rStyle w:val="GlVurgulama"/>
          <w:rFonts w:ascii="Times New Roman" w:hAnsi="Times New Roman"/>
        </w:rPr>
      </w:pPr>
      <w:r w:rsidRPr="008C1C5A">
        <w:rPr>
          <w:rFonts w:ascii="Times New Roman" w:hAnsi="Times New Roman"/>
          <w:color w:val="000000"/>
          <w:sz w:val="24"/>
          <w:szCs w:val="24"/>
        </w:rPr>
        <w:t>İlkokulda kul</w:t>
      </w:r>
      <w:r>
        <w:rPr>
          <w:rFonts w:ascii="Times New Roman" w:hAnsi="Times New Roman"/>
          <w:color w:val="000000"/>
          <w:sz w:val="24"/>
          <w:szCs w:val="24"/>
        </w:rPr>
        <w:t>lanılan derslik sayısı 66, derslik başına düşen öğrenci sayısı 16</w:t>
      </w:r>
      <w:r w:rsidRPr="008C1C5A">
        <w:rPr>
          <w:rFonts w:ascii="Times New Roman" w:hAnsi="Times New Roman"/>
          <w:color w:val="000000"/>
          <w:sz w:val="24"/>
          <w:szCs w:val="24"/>
        </w:rPr>
        <w:t xml:space="preserve"> olup</w:t>
      </w:r>
      <w:r w:rsidRPr="008C1C5A">
        <w:rPr>
          <w:rFonts w:ascii="Times New Roman" w:hAnsi="Times New Roman"/>
          <w:sz w:val="24"/>
          <w:szCs w:val="24"/>
        </w:rPr>
        <w:t xml:space="preserve"> 2014 yılında </w:t>
      </w:r>
      <w:r w:rsidRPr="008C1C5A">
        <w:rPr>
          <w:rFonts w:ascii="Times New Roman" w:hAnsi="Times New Roman"/>
          <w:color w:val="000000"/>
          <w:sz w:val="24"/>
          <w:szCs w:val="24"/>
        </w:rPr>
        <w:t>okul, şube, öğretmen ve derslik başına düşen öğrenci sayıları aşağıdaki gibi gerçekleşmiştir</w:t>
      </w:r>
      <w:r>
        <w:rPr>
          <w:rFonts w:ascii="Times New Roman" w:hAnsi="Times New Roman"/>
          <w:color w:val="000000"/>
          <w:sz w:val="24"/>
          <w:szCs w:val="24"/>
        </w:rPr>
        <w:t>.</w:t>
      </w:r>
    </w:p>
    <w:p w:rsidR="007C2CD0" w:rsidRPr="00CE35A7" w:rsidRDefault="007C2CD0" w:rsidP="007C2CD0">
      <w:pPr>
        <w:shd w:val="clear" w:color="auto" w:fill="FFFFFF"/>
        <w:autoSpaceDE w:val="0"/>
        <w:autoSpaceDN w:val="0"/>
        <w:adjustRightInd w:val="0"/>
        <w:spacing w:after="0"/>
        <w:rPr>
          <w:b/>
          <w:color w:val="FF0000"/>
          <w:sz w:val="16"/>
          <w:szCs w:val="24"/>
        </w:rPr>
      </w:pPr>
    </w:p>
    <w:p w:rsidR="007C2CD0" w:rsidRDefault="007C2CD0" w:rsidP="007C2CD0">
      <w:pPr>
        <w:shd w:val="clear" w:color="auto" w:fill="FFFFFF"/>
        <w:autoSpaceDE w:val="0"/>
        <w:autoSpaceDN w:val="0"/>
        <w:adjustRightInd w:val="0"/>
        <w:spacing w:after="0"/>
        <w:jc w:val="center"/>
        <w:rPr>
          <w:b/>
          <w:color w:val="FF0000"/>
          <w:szCs w:val="24"/>
        </w:rPr>
      </w:pPr>
    </w:p>
    <w:p w:rsidR="007C2CD0" w:rsidRDefault="007C2CD0" w:rsidP="007C2CD0">
      <w:pPr>
        <w:shd w:val="clear" w:color="auto" w:fill="FFFFFF"/>
        <w:autoSpaceDE w:val="0"/>
        <w:autoSpaceDN w:val="0"/>
        <w:adjustRightInd w:val="0"/>
        <w:spacing w:after="0"/>
        <w:jc w:val="center"/>
        <w:rPr>
          <w:b/>
          <w:color w:val="FF0000"/>
          <w:szCs w:val="24"/>
        </w:rPr>
      </w:pPr>
    </w:p>
    <w:p w:rsidR="007C2CD0" w:rsidRDefault="007C2CD0" w:rsidP="007C2CD0">
      <w:pPr>
        <w:spacing w:after="0"/>
        <w:ind w:firstLine="708"/>
        <w:jc w:val="both"/>
        <w:rPr>
          <w:rFonts w:ascii="Times New Roman" w:hAnsi="Times New Roman"/>
          <w:color w:val="000000"/>
          <w:sz w:val="24"/>
          <w:szCs w:val="24"/>
        </w:rPr>
      </w:pPr>
    </w:p>
    <w:p w:rsidR="007C2CD0" w:rsidRDefault="007C2CD0" w:rsidP="007C2CD0">
      <w:pPr>
        <w:spacing w:after="0"/>
        <w:ind w:firstLine="708"/>
        <w:jc w:val="both"/>
        <w:rPr>
          <w:rFonts w:ascii="Times New Roman" w:hAnsi="Times New Roman"/>
          <w:color w:val="000000"/>
          <w:sz w:val="24"/>
          <w:szCs w:val="24"/>
        </w:rPr>
      </w:pPr>
      <w:r>
        <w:rPr>
          <w:rFonts w:ascii="Times New Roman" w:hAnsi="Times New Roman"/>
          <w:color w:val="000000"/>
          <w:sz w:val="24"/>
          <w:szCs w:val="24"/>
        </w:rPr>
        <w:t>İlçemizde</w:t>
      </w:r>
      <w:r w:rsidRPr="00771258">
        <w:rPr>
          <w:rFonts w:ascii="Times New Roman" w:hAnsi="Times New Roman"/>
          <w:color w:val="000000"/>
          <w:sz w:val="24"/>
          <w:szCs w:val="24"/>
        </w:rPr>
        <w:t xml:space="preserve"> </w:t>
      </w:r>
      <w:r>
        <w:rPr>
          <w:rFonts w:ascii="Times New Roman" w:hAnsi="Times New Roman"/>
          <w:color w:val="000000"/>
          <w:sz w:val="24"/>
          <w:szCs w:val="24"/>
        </w:rPr>
        <w:t>ilkokul</w:t>
      </w:r>
      <w:r w:rsidRPr="00771258">
        <w:rPr>
          <w:rFonts w:ascii="Times New Roman" w:hAnsi="Times New Roman"/>
          <w:color w:val="000000"/>
          <w:sz w:val="24"/>
          <w:szCs w:val="24"/>
        </w:rPr>
        <w:t xml:space="preserve"> çağındaki (</w:t>
      </w:r>
      <w:r>
        <w:rPr>
          <w:rFonts w:ascii="Times New Roman" w:hAnsi="Times New Roman"/>
          <w:color w:val="000000"/>
          <w:sz w:val="24"/>
          <w:szCs w:val="24"/>
        </w:rPr>
        <w:t>10-13</w:t>
      </w:r>
      <w:r w:rsidRPr="00771258">
        <w:rPr>
          <w:rFonts w:ascii="Times New Roman" w:hAnsi="Times New Roman"/>
          <w:color w:val="000000"/>
          <w:sz w:val="24"/>
          <w:szCs w:val="24"/>
        </w:rPr>
        <w:t xml:space="preserve"> yaş) toplam nüfus, 2013 TÜİK (ADNKS) verilerine göre </w:t>
      </w:r>
      <w:r>
        <w:rPr>
          <w:rFonts w:ascii="Times New Roman" w:hAnsi="Times New Roman"/>
          <w:color w:val="000000"/>
          <w:sz w:val="24"/>
          <w:szCs w:val="24"/>
        </w:rPr>
        <w:t>1095</w:t>
      </w:r>
      <w:r w:rsidRPr="00771258">
        <w:rPr>
          <w:rFonts w:ascii="Times New Roman" w:hAnsi="Times New Roman"/>
          <w:color w:val="000000"/>
          <w:sz w:val="24"/>
          <w:szCs w:val="24"/>
        </w:rPr>
        <w:t xml:space="preserve">, </w:t>
      </w:r>
      <w:r>
        <w:rPr>
          <w:rFonts w:ascii="Times New Roman" w:hAnsi="Times New Roman"/>
          <w:color w:val="000000"/>
          <w:sz w:val="24"/>
          <w:szCs w:val="24"/>
        </w:rPr>
        <w:t>ortaokul</w:t>
      </w:r>
      <w:r w:rsidRPr="00771258">
        <w:rPr>
          <w:rFonts w:ascii="Times New Roman" w:hAnsi="Times New Roman"/>
          <w:color w:val="000000"/>
          <w:sz w:val="24"/>
          <w:szCs w:val="24"/>
        </w:rPr>
        <w:t xml:space="preserve"> çağındaki (</w:t>
      </w:r>
      <w:r>
        <w:rPr>
          <w:rFonts w:ascii="Times New Roman" w:hAnsi="Times New Roman"/>
          <w:color w:val="000000"/>
          <w:sz w:val="24"/>
          <w:szCs w:val="24"/>
        </w:rPr>
        <w:t>10-13</w:t>
      </w:r>
      <w:r w:rsidRPr="00771258">
        <w:rPr>
          <w:rFonts w:ascii="Times New Roman" w:hAnsi="Times New Roman"/>
          <w:color w:val="000000"/>
          <w:sz w:val="24"/>
          <w:szCs w:val="24"/>
        </w:rPr>
        <w:t xml:space="preserve"> yaş) öğrenci sayısı </w:t>
      </w:r>
      <w:r>
        <w:rPr>
          <w:rFonts w:ascii="Times New Roman" w:hAnsi="Times New Roman"/>
          <w:color w:val="000000"/>
          <w:sz w:val="24"/>
          <w:szCs w:val="24"/>
        </w:rPr>
        <w:t>1089</w:t>
      </w:r>
      <w:r w:rsidRPr="00771258">
        <w:rPr>
          <w:rFonts w:ascii="Times New Roman" w:hAnsi="Times New Roman"/>
          <w:color w:val="000000"/>
          <w:sz w:val="24"/>
          <w:szCs w:val="24"/>
        </w:rPr>
        <w:t xml:space="preserve">, </w:t>
      </w:r>
      <w:r>
        <w:rPr>
          <w:rFonts w:ascii="Times New Roman" w:hAnsi="Times New Roman"/>
          <w:color w:val="000000"/>
          <w:sz w:val="24"/>
          <w:szCs w:val="24"/>
        </w:rPr>
        <w:t xml:space="preserve">ortaokul </w:t>
      </w:r>
      <w:r w:rsidRPr="00771258">
        <w:rPr>
          <w:rFonts w:ascii="Times New Roman" w:hAnsi="Times New Roman"/>
          <w:color w:val="000000"/>
          <w:sz w:val="24"/>
          <w:szCs w:val="24"/>
        </w:rPr>
        <w:t>çağ nüfusunun (</w:t>
      </w:r>
      <w:r>
        <w:rPr>
          <w:rFonts w:ascii="Times New Roman" w:hAnsi="Times New Roman"/>
          <w:color w:val="000000"/>
          <w:sz w:val="24"/>
          <w:szCs w:val="24"/>
        </w:rPr>
        <w:t>10-13</w:t>
      </w:r>
      <w:r w:rsidRPr="00771258">
        <w:rPr>
          <w:rFonts w:ascii="Times New Roman" w:hAnsi="Times New Roman"/>
          <w:color w:val="000000"/>
          <w:sz w:val="24"/>
          <w:szCs w:val="24"/>
        </w:rPr>
        <w:t xml:space="preserve"> yaş) net okullaşma oranı (Çağ nüfusu dışındaki açık </w:t>
      </w:r>
      <w:r>
        <w:rPr>
          <w:rFonts w:ascii="Times New Roman" w:hAnsi="Times New Roman"/>
          <w:color w:val="000000"/>
          <w:sz w:val="24"/>
          <w:szCs w:val="24"/>
        </w:rPr>
        <w:t>ortaokul ve ortaokul</w:t>
      </w:r>
      <w:r w:rsidRPr="00771258">
        <w:rPr>
          <w:rFonts w:ascii="Times New Roman" w:hAnsi="Times New Roman"/>
          <w:color w:val="000000"/>
          <w:sz w:val="24"/>
          <w:szCs w:val="24"/>
        </w:rPr>
        <w:t xml:space="preserve"> öğrencileri hariç) 2013- 2014 öğretim yılında</w:t>
      </w:r>
      <w:r>
        <w:rPr>
          <w:rFonts w:ascii="Times New Roman" w:hAnsi="Times New Roman"/>
          <w:color w:val="000000"/>
          <w:sz w:val="24"/>
          <w:szCs w:val="24"/>
        </w:rPr>
        <w:t xml:space="preserve"> % 99,45</w:t>
      </w:r>
      <w:r w:rsidRPr="00E57471">
        <w:rPr>
          <w:rFonts w:ascii="Times New Roman" w:hAnsi="Times New Roman"/>
          <w:color w:val="000000"/>
          <w:sz w:val="24"/>
          <w:szCs w:val="24"/>
        </w:rPr>
        <w:t>’</w:t>
      </w:r>
      <w:r w:rsidRPr="00771258">
        <w:rPr>
          <w:rFonts w:ascii="Times New Roman" w:hAnsi="Times New Roman"/>
          <w:color w:val="000000"/>
          <w:sz w:val="24"/>
          <w:szCs w:val="24"/>
        </w:rPr>
        <w:t>dir.</w:t>
      </w:r>
    </w:p>
    <w:p w:rsidR="007C2CD0" w:rsidRPr="008C1C5A" w:rsidRDefault="007C2CD0" w:rsidP="007C2CD0">
      <w:pPr>
        <w:spacing w:after="0"/>
        <w:ind w:firstLine="708"/>
        <w:jc w:val="both"/>
        <w:rPr>
          <w:rStyle w:val="GlVurgulama"/>
          <w:rFonts w:ascii="Times New Roman" w:hAnsi="Times New Roman"/>
        </w:rPr>
      </w:pPr>
      <w:r>
        <w:rPr>
          <w:rFonts w:ascii="Times New Roman" w:hAnsi="Times New Roman"/>
          <w:color w:val="000000"/>
          <w:sz w:val="24"/>
          <w:szCs w:val="24"/>
        </w:rPr>
        <w:t>Orta</w:t>
      </w:r>
      <w:r w:rsidRPr="008C1C5A">
        <w:rPr>
          <w:rFonts w:ascii="Times New Roman" w:hAnsi="Times New Roman"/>
          <w:color w:val="000000"/>
          <w:sz w:val="24"/>
          <w:szCs w:val="24"/>
        </w:rPr>
        <w:t xml:space="preserve">okulda kullanılan derslik sayısı </w:t>
      </w:r>
      <w:r>
        <w:rPr>
          <w:rFonts w:ascii="Times New Roman" w:hAnsi="Times New Roman"/>
          <w:color w:val="000000"/>
          <w:sz w:val="24"/>
          <w:szCs w:val="24"/>
        </w:rPr>
        <w:t xml:space="preserve">46, derslik başına düşen öğrenci sayısı 23,65 </w:t>
      </w:r>
      <w:r w:rsidRPr="008C1C5A">
        <w:rPr>
          <w:rFonts w:ascii="Times New Roman" w:hAnsi="Times New Roman"/>
          <w:color w:val="000000"/>
          <w:sz w:val="24"/>
          <w:szCs w:val="24"/>
        </w:rPr>
        <w:t xml:space="preserve"> olup</w:t>
      </w:r>
      <w:r w:rsidRPr="008C1C5A">
        <w:rPr>
          <w:rFonts w:ascii="Times New Roman" w:hAnsi="Times New Roman"/>
          <w:sz w:val="24"/>
          <w:szCs w:val="24"/>
        </w:rPr>
        <w:t xml:space="preserve"> 2014 yılında </w:t>
      </w:r>
      <w:r w:rsidRPr="008C1C5A">
        <w:rPr>
          <w:rFonts w:ascii="Times New Roman" w:hAnsi="Times New Roman"/>
          <w:color w:val="000000"/>
          <w:sz w:val="24"/>
          <w:szCs w:val="24"/>
        </w:rPr>
        <w:t>okul, şube, öğretmen ve derslik başına düşen öğrenci sayıları aşağıdaki gibi gerçekleşmiştir</w:t>
      </w:r>
    </w:p>
    <w:p w:rsidR="007C2CD0" w:rsidRPr="00CE35A7" w:rsidRDefault="007C2CD0" w:rsidP="007C2CD0">
      <w:pPr>
        <w:shd w:val="clear" w:color="auto" w:fill="FFFFFF"/>
        <w:autoSpaceDE w:val="0"/>
        <w:autoSpaceDN w:val="0"/>
        <w:adjustRightInd w:val="0"/>
        <w:spacing w:after="0"/>
        <w:rPr>
          <w:b/>
          <w:color w:val="FF0000"/>
          <w:sz w:val="16"/>
          <w:szCs w:val="24"/>
        </w:rPr>
      </w:pPr>
    </w:p>
    <w:p w:rsidR="007C2CD0" w:rsidRDefault="007C2CD0" w:rsidP="007C2CD0">
      <w:pPr>
        <w:shd w:val="clear" w:color="auto" w:fill="FFFFFF"/>
        <w:autoSpaceDE w:val="0"/>
        <w:autoSpaceDN w:val="0"/>
        <w:adjustRightInd w:val="0"/>
        <w:spacing w:after="0"/>
        <w:jc w:val="center"/>
        <w:rPr>
          <w:b/>
          <w:color w:val="FF0000"/>
          <w:szCs w:val="24"/>
        </w:rPr>
      </w:pPr>
    </w:p>
    <w:p w:rsidR="007C2CD0" w:rsidRDefault="007C2CD0" w:rsidP="007C2CD0">
      <w:pPr>
        <w:shd w:val="clear" w:color="auto" w:fill="FFFFFF"/>
        <w:autoSpaceDE w:val="0"/>
        <w:autoSpaceDN w:val="0"/>
        <w:adjustRightInd w:val="0"/>
        <w:spacing w:after="0"/>
        <w:jc w:val="center"/>
        <w:rPr>
          <w:b/>
          <w:color w:val="FF0000"/>
          <w:szCs w:val="24"/>
        </w:rPr>
      </w:pPr>
    </w:p>
    <w:p w:rsidR="007C2CD0" w:rsidRDefault="007C2CD0" w:rsidP="007C2CD0">
      <w:pPr>
        <w:shd w:val="clear" w:color="auto" w:fill="FFFFFF"/>
        <w:autoSpaceDE w:val="0"/>
        <w:autoSpaceDN w:val="0"/>
        <w:adjustRightInd w:val="0"/>
        <w:spacing w:after="0"/>
        <w:jc w:val="center"/>
        <w:rPr>
          <w:b/>
          <w:color w:val="FF0000"/>
          <w:szCs w:val="24"/>
        </w:rPr>
      </w:pPr>
    </w:p>
    <w:p w:rsidR="007C2CD0" w:rsidRDefault="007C2CD0" w:rsidP="007C2CD0">
      <w:pPr>
        <w:shd w:val="clear" w:color="auto" w:fill="FFFFFF"/>
        <w:autoSpaceDE w:val="0"/>
        <w:autoSpaceDN w:val="0"/>
        <w:adjustRightInd w:val="0"/>
        <w:spacing w:after="0"/>
        <w:jc w:val="center"/>
        <w:rPr>
          <w:b/>
          <w:color w:val="FF0000"/>
          <w:szCs w:val="24"/>
        </w:rPr>
      </w:pPr>
    </w:p>
    <w:p w:rsidR="007C2CD0" w:rsidRDefault="007C2CD0" w:rsidP="007C2CD0">
      <w:pPr>
        <w:shd w:val="clear" w:color="auto" w:fill="FFFFFF"/>
        <w:autoSpaceDE w:val="0"/>
        <w:autoSpaceDN w:val="0"/>
        <w:adjustRightInd w:val="0"/>
        <w:spacing w:after="0"/>
        <w:rPr>
          <w:b/>
          <w:color w:val="FF0000"/>
          <w:szCs w:val="24"/>
        </w:rPr>
      </w:pPr>
    </w:p>
    <w:p w:rsidR="007C2CD0" w:rsidRDefault="007C2CD0" w:rsidP="007C2CD0">
      <w:pPr>
        <w:pStyle w:val="Balk5"/>
      </w:pPr>
      <w:bookmarkStart w:id="100" w:name="_Toc390335335"/>
      <w:r>
        <w:t>ORTAÖĞRETİM</w:t>
      </w:r>
      <w:bookmarkEnd w:id="100"/>
    </w:p>
    <w:p w:rsidR="007C2CD0" w:rsidRPr="00FB5DF5" w:rsidRDefault="007C2CD0" w:rsidP="007C2CD0">
      <w:pPr>
        <w:tabs>
          <w:tab w:val="left" w:pos="993"/>
        </w:tabs>
        <w:spacing w:after="0" w:line="360" w:lineRule="auto"/>
        <w:jc w:val="both"/>
        <w:rPr>
          <w:rFonts w:ascii="Times New Roman" w:hAnsi="Times New Roman"/>
          <w:sz w:val="24"/>
          <w:szCs w:val="24"/>
        </w:rPr>
      </w:pPr>
      <w:r>
        <w:rPr>
          <w:rFonts w:ascii="Times New Roman" w:hAnsi="Times New Roman"/>
          <w:sz w:val="24"/>
          <w:szCs w:val="24"/>
        </w:rPr>
        <w:tab/>
        <w:t xml:space="preserve">Kadışehri </w:t>
      </w:r>
      <w:r w:rsidRPr="00FB5DF5">
        <w:rPr>
          <w:rFonts w:ascii="Times New Roman" w:hAnsi="Times New Roman"/>
          <w:sz w:val="24"/>
          <w:szCs w:val="24"/>
        </w:rPr>
        <w:t>il</w:t>
      </w:r>
      <w:r>
        <w:rPr>
          <w:rFonts w:ascii="Times New Roman" w:hAnsi="Times New Roman"/>
          <w:sz w:val="24"/>
          <w:szCs w:val="24"/>
        </w:rPr>
        <w:t>çes</w:t>
      </w:r>
      <w:r w:rsidRPr="00FB5DF5">
        <w:rPr>
          <w:rFonts w:ascii="Times New Roman" w:hAnsi="Times New Roman"/>
          <w:sz w:val="24"/>
          <w:szCs w:val="24"/>
        </w:rPr>
        <w:t xml:space="preserve">inde örgün ortaöğretim; </w:t>
      </w:r>
      <w:r>
        <w:rPr>
          <w:rFonts w:ascii="Times New Roman" w:hAnsi="Times New Roman"/>
          <w:sz w:val="24"/>
          <w:szCs w:val="24"/>
        </w:rPr>
        <w:t>Aralık</w:t>
      </w:r>
      <w:r w:rsidRPr="00FB5DF5">
        <w:rPr>
          <w:rFonts w:ascii="Times New Roman" w:hAnsi="Times New Roman"/>
          <w:sz w:val="24"/>
          <w:szCs w:val="24"/>
        </w:rPr>
        <w:t xml:space="preserve"> 2014 itibariyle </w:t>
      </w:r>
      <w:r>
        <w:rPr>
          <w:rFonts w:ascii="Times New Roman" w:hAnsi="Times New Roman"/>
          <w:sz w:val="24"/>
          <w:szCs w:val="24"/>
        </w:rPr>
        <w:t>1</w:t>
      </w:r>
      <w:r w:rsidRPr="00FB5DF5">
        <w:rPr>
          <w:rFonts w:ascii="Times New Roman" w:hAnsi="Times New Roman"/>
          <w:sz w:val="24"/>
          <w:szCs w:val="24"/>
        </w:rPr>
        <w:t xml:space="preserve"> meslek lisesi, </w:t>
      </w:r>
      <w:r>
        <w:rPr>
          <w:rFonts w:ascii="Times New Roman" w:hAnsi="Times New Roman"/>
          <w:sz w:val="24"/>
          <w:szCs w:val="24"/>
        </w:rPr>
        <w:t xml:space="preserve">1 imam hatip lisesi </w:t>
      </w:r>
      <w:r w:rsidRPr="00FB5DF5">
        <w:rPr>
          <w:rFonts w:ascii="Times New Roman" w:hAnsi="Times New Roman"/>
          <w:sz w:val="24"/>
          <w:szCs w:val="24"/>
        </w:rPr>
        <w:t xml:space="preserve">toplam </w:t>
      </w:r>
      <w:r>
        <w:rPr>
          <w:rFonts w:ascii="Times New Roman" w:hAnsi="Times New Roman"/>
          <w:sz w:val="24"/>
          <w:szCs w:val="20"/>
        </w:rPr>
        <w:t>57</w:t>
      </w:r>
      <w:r w:rsidRPr="00836823">
        <w:rPr>
          <w:rFonts w:ascii="Times New Roman" w:hAnsi="Times New Roman"/>
          <w:sz w:val="24"/>
          <w:szCs w:val="20"/>
        </w:rPr>
        <w:t>3</w:t>
      </w:r>
      <w:r>
        <w:rPr>
          <w:rFonts w:ascii="Times New Roman" w:hAnsi="Times New Roman"/>
          <w:sz w:val="24"/>
          <w:szCs w:val="20"/>
        </w:rPr>
        <w:t xml:space="preserve"> </w:t>
      </w:r>
      <w:r w:rsidRPr="00FB5DF5">
        <w:rPr>
          <w:rFonts w:ascii="Times New Roman" w:hAnsi="Times New Roman"/>
          <w:sz w:val="24"/>
          <w:szCs w:val="24"/>
        </w:rPr>
        <w:t>öğrenci ile sürdürülmektedir.</w:t>
      </w:r>
    </w:p>
    <w:p w:rsidR="007C2CD0" w:rsidRDefault="007C2CD0" w:rsidP="007C2CD0">
      <w:pPr>
        <w:tabs>
          <w:tab w:val="left" w:pos="993"/>
        </w:tabs>
        <w:spacing w:after="0" w:line="360" w:lineRule="auto"/>
        <w:jc w:val="both"/>
        <w:rPr>
          <w:rFonts w:ascii="Times New Roman" w:hAnsi="Times New Roman"/>
          <w:sz w:val="24"/>
          <w:szCs w:val="24"/>
        </w:rPr>
      </w:pPr>
      <w:r w:rsidRPr="00FB5DF5">
        <w:rPr>
          <w:rFonts w:ascii="Times New Roman" w:hAnsi="Times New Roman"/>
          <w:color w:val="000000"/>
          <w:sz w:val="24"/>
          <w:szCs w:val="24"/>
        </w:rPr>
        <w:lastRenderedPageBreak/>
        <w:tab/>
        <w:t xml:space="preserve">Açık ortaöğretim </w:t>
      </w:r>
      <w:r w:rsidRPr="00FB5DF5">
        <w:rPr>
          <w:rFonts w:ascii="Times New Roman" w:hAnsi="Times New Roman"/>
          <w:sz w:val="24"/>
          <w:szCs w:val="24"/>
        </w:rPr>
        <w:t xml:space="preserve">öğrenci sayısı 2013-2014 eğitim-öğretim yılında </w:t>
      </w:r>
      <w:r>
        <w:rPr>
          <w:rFonts w:ascii="Times New Roman" w:hAnsi="Times New Roman"/>
          <w:sz w:val="24"/>
          <w:szCs w:val="24"/>
        </w:rPr>
        <w:t>130 erkek, 165 kız olmak üzere 295</w:t>
      </w:r>
      <w:r w:rsidRPr="00FB5DF5">
        <w:rPr>
          <w:rFonts w:ascii="Times New Roman" w:hAnsi="Times New Roman"/>
          <w:sz w:val="24"/>
          <w:szCs w:val="24"/>
        </w:rPr>
        <w:t xml:space="preserve">’ </w:t>
      </w:r>
      <w:r>
        <w:rPr>
          <w:rFonts w:ascii="Times New Roman" w:hAnsi="Times New Roman"/>
          <w:sz w:val="24"/>
          <w:szCs w:val="24"/>
        </w:rPr>
        <w:t>di</w:t>
      </w:r>
      <w:r w:rsidRPr="00FB5DF5">
        <w:rPr>
          <w:rFonts w:ascii="Times New Roman" w:hAnsi="Times New Roman"/>
          <w:sz w:val="24"/>
          <w:szCs w:val="24"/>
        </w:rPr>
        <w:t xml:space="preserve">r. </w:t>
      </w:r>
    </w:p>
    <w:p w:rsidR="007C2CD0" w:rsidRPr="00FB5DF5" w:rsidRDefault="007C2CD0" w:rsidP="007C2CD0">
      <w:pPr>
        <w:tabs>
          <w:tab w:val="left" w:pos="993"/>
        </w:tabs>
        <w:spacing w:after="0" w:line="360" w:lineRule="auto"/>
        <w:jc w:val="both"/>
        <w:rPr>
          <w:rFonts w:ascii="Times New Roman" w:hAnsi="Times New Roman"/>
          <w:sz w:val="24"/>
          <w:szCs w:val="24"/>
        </w:rPr>
      </w:pPr>
      <w:r>
        <w:rPr>
          <w:rFonts w:ascii="Times New Roman" w:hAnsi="Times New Roman"/>
          <w:color w:val="000000"/>
          <w:sz w:val="24"/>
          <w:szCs w:val="24"/>
        </w:rPr>
        <w:tab/>
      </w:r>
      <w:r w:rsidRPr="00FB5DF5">
        <w:rPr>
          <w:rFonts w:ascii="Times New Roman" w:hAnsi="Times New Roman"/>
          <w:color w:val="000000"/>
          <w:sz w:val="24"/>
          <w:szCs w:val="24"/>
        </w:rPr>
        <w:t>İl</w:t>
      </w:r>
      <w:r>
        <w:rPr>
          <w:rFonts w:ascii="Times New Roman" w:hAnsi="Times New Roman"/>
          <w:color w:val="000000"/>
          <w:sz w:val="24"/>
          <w:szCs w:val="24"/>
        </w:rPr>
        <w:t>çemizde</w:t>
      </w:r>
      <w:r w:rsidRPr="00FB5DF5">
        <w:rPr>
          <w:rFonts w:ascii="Times New Roman" w:hAnsi="Times New Roman"/>
          <w:color w:val="000000"/>
          <w:sz w:val="24"/>
          <w:szCs w:val="24"/>
        </w:rPr>
        <w:t xml:space="preserve"> ortaöğretim çağındaki (14- 17 yaş) toplam nüfus; 2013 TÜİK (ADNKS) verilerine göre </w:t>
      </w:r>
      <w:r>
        <w:rPr>
          <w:rFonts w:ascii="Times New Roman" w:hAnsi="Times New Roman"/>
          <w:color w:val="000000"/>
          <w:sz w:val="24"/>
          <w:szCs w:val="24"/>
        </w:rPr>
        <w:t>615</w:t>
      </w:r>
      <w:r w:rsidRPr="00FB5DF5">
        <w:rPr>
          <w:rFonts w:ascii="Times New Roman" w:hAnsi="Times New Roman"/>
          <w:color w:val="000000"/>
          <w:sz w:val="24"/>
          <w:szCs w:val="24"/>
        </w:rPr>
        <w:t xml:space="preserve">, ortaöğretim çağındaki (14- 17 yaş) öğrenci sayısı </w:t>
      </w:r>
      <w:r>
        <w:rPr>
          <w:rFonts w:ascii="Times New Roman" w:hAnsi="Times New Roman"/>
          <w:color w:val="000000"/>
          <w:sz w:val="24"/>
          <w:szCs w:val="24"/>
        </w:rPr>
        <w:t>573</w:t>
      </w:r>
      <w:r w:rsidRPr="00FB5DF5">
        <w:rPr>
          <w:rFonts w:ascii="Times New Roman" w:hAnsi="Times New Roman"/>
          <w:color w:val="000000"/>
          <w:sz w:val="24"/>
          <w:szCs w:val="24"/>
        </w:rPr>
        <w:t>, ortaöğretim çağ nüfusunun (14-17 yaş) net okullaşma oranı (Çağ nüfusu dışındaki açık ortaöğretim</w:t>
      </w:r>
      <w:r>
        <w:rPr>
          <w:rFonts w:ascii="Times New Roman" w:hAnsi="Times New Roman"/>
          <w:color w:val="000000"/>
          <w:sz w:val="24"/>
          <w:szCs w:val="24"/>
        </w:rPr>
        <w:t xml:space="preserve"> ve ortaöğretim </w:t>
      </w:r>
      <w:r w:rsidRPr="00FB5DF5">
        <w:rPr>
          <w:rFonts w:ascii="Times New Roman" w:hAnsi="Times New Roman"/>
          <w:color w:val="000000"/>
          <w:sz w:val="24"/>
          <w:szCs w:val="24"/>
        </w:rPr>
        <w:t>öğrencileri hariç) 2013-2014 öğretim yılında</w:t>
      </w:r>
      <w:r>
        <w:rPr>
          <w:rFonts w:ascii="Times New Roman" w:hAnsi="Times New Roman"/>
          <w:color w:val="000000"/>
          <w:sz w:val="24"/>
          <w:szCs w:val="24"/>
        </w:rPr>
        <w:t xml:space="preserve"> % 93.98</w:t>
      </w:r>
      <w:r w:rsidRPr="00FB5DF5">
        <w:rPr>
          <w:rFonts w:ascii="Times New Roman" w:hAnsi="Times New Roman"/>
          <w:color w:val="000000"/>
          <w:sz w:val="24"/>
          <w:szCs w:val="24"/>
        </w:rPr>
        <w:t>’ dür.</w:t>
      </w:r>
    </w:p>
    <w:p w:rsidR="007C2CD0" w:rsidRPr="00FB5DF5" w:rsidRDefault="007C2CD0" w:rsidP="007C2CD0">
      <w:pPr>
        <w:tabs>
          <w:tab w:val="left" w:pos="993"/>
        </w:tabs>
        <w:spacing w:after="0" w:line="360" w:lineRule="auto"/>
        <w:jc w:val="both"/>
        <w:rPr>
          <w:rFonts w:ascii="Times New Roman" w:hAnsi="Times New Roman"/>
          <w:color w:val="000000"/>
          <w:sz w:val="24"/>
          <w:szCs w:val="24"/>
        </w:rPr>
      </w:pPr>
      <w:r w:rsidRPr="00FB5DF5">
        <w:rPr>
          <w:rFonts w:ascii="Times New Roman" w:hAnsi="Times New Roman"/>
          <w:color w:val="000000"/>
          <w:sz w:val="24"/>
          <w:szCs w:val="24"/>
        </w:rPr>
        <w:tab/>
        <w:t xml:space="preserve">Örgün ortaöğretime devam eden öğrencilerin </w:t>
      </w:r>
      <w:r>
        <w:rPr>
          <w:rFonts w:ascii="Times New Roman" w:hAnsi="Times New Roman"/>
          <w:color w:val="000000"/>
          <w:sz w:val="24"/>
          <w:szCs w:val="24"/>
        </w:rPr>
        <w:t>244 i genel lise, 329</w:t>
      </w:r>
      <w:r w:rsidRPr="00FB5DF5">
        <w:rPr>
          <w:rFonts w:ascii="Times New Roman" w:hAnsi="Times New Roman"/>
          <w:color w:val="000000"/>
          <w:sz w:val="24"/>
          <w:szCs w:val="24"/>
        </w:rPr>
        <w:t>’ i</w:t>
      </w:r>
      <w:r>
        <w:rPr>
          <w:rFonts w:ascii="Times New Roman" w:hAnsi="Times New Roman"/>
          <w:color w:val="000000"/>
          <w:sz w:val="24"/>
          <w:szCs w:val="24"/>
        </w:rPr>
        <w:t xml:space="preserve"> imam hatip </w:t>
      </w:r>
      <w:r w:rsidRPr="00FB5DF5">
        <w:rPr>
          <w:rFonts w:ascii="Times New Roman" w:hAnsi="Times New Roman"/>
          <w:color w:val="000000"/>
          <w:sz w:val="24"/>
          <w:szCs w:val="24"/>
        </w:rPr>
        <w:t xml:space="preserve"> lise</w:t>
      </w:r>
      <w:r>
        <w:rPr>
          <w:rFonts w:ascii="Times New Roman" w:hAnsi="Times New Roman"/>
          <w:color w:val="000000"/>
          <w:sz w:val="24"/>
          <w:szCs w:val="24"/>
        </w:rPr>
        <w:t>sinde</w:t>
      </w:r>
      <w:r w:rsidRPr="00FB5DF5">
        <w:rPr>
          <w:rFonts w:ascii="Times New Roman" w:hAnsi="Times New Roman"/>
          <w:color w:val="000000"/>
          <w:sz w:val="24"/>
          <w:szCs w:val="24"/>
        </w:rPr>
        <w:t xml:space="preserve"> eğitim almaktadır</w:t>
      </w:r>
      <w:r>
        <w:rPr>
          <w:rFonts w:ascii="Times New Roman" w:hAnsi="Times New Roman"/>
          <w:color w:val="000000"/>
          <w:sz w:val="24"/>
          <w:szCs w:val="24"/>
        </w:rPr>
        <w:t xml:space="preserve">. </w:t>
      </w:r>
    </w:p>
    <w:p w:rsidR="007C2CD0" w:rsidRPr="00C70FB7" w:rsidRDefault="007C2CD0" w:rsidP="007C2CD0">
      <w:pPr>
        <w:tabs>
          <w:tab w:val="left" w:pos="993"/>
        </w:tabs>
        <w:spacing w:after="0"/>
        <w:jc w:val="both"/>
        <w:rPr>
          <w:rFonts w:ascii="Times New Roman" w:hAnsi="Times New Roman"/>
          <w:color w:val="000000"/>
          <w:sz w:val="24"/>
          <w:szCs w:val="24"/>
        </w:rPr>
      </w:pPr>
      <w:r>
        <w:rPr>
          <w:color w:val="000000"/>
          <w:sz w:val="24"/>
          <w:szCs w:val="24"/>
        </w:rPr>
        <w:tab/>
      </w:r>
      <w:r w:rsidRPr="00C70FB7">
        <w:rPr>
          <w:rFonts w:ascii="Times New Roman" w:hAnsi="Times New Roman"/>
          <w:color w:val="000000"/>
          <w:sz w:val="24"/>
          <w:szCs w:val="24"/>
        </w:rPr>
        <w:t xml:space="preserve">Ortaöğretimin bütününde kullanılan derslik sayısı </w:t>
      </w:r>
      <w:r>
        <w:rPr>
          <w:rFonts w:ascii="Times New Roman" w:hAnsi="Times New Roman"/>
          <w:color w:val="000000"/>
          <w:sz w:val="24"/>
          <w:szCs w:val="24"/>
        </w:rPr>
        <w:t>39</w:t>
      </w:r>
      <w:r w:rsidRPr="00C70FB7">
        <w:rPr>
          <w:rFonts w:ascii="Times New Roman" w:hAnsi="Times New Roman"/>
          <w:color w:val="000000"/>
          <w:sz w:val="24"/>
          <w:szCs w:val="24"/>
        </w:rPr>
        <w:t xml:space="preserve"> olup, derslik b</w:t>
      </w:r>
      <w:r>
        <w:rPr>
          <w:rFonts w:ascii="Times New Roman" w:hAnsi="Times New Roman"/>
          <w:color w:val="000000"/>
          <w:sz w:val="24"/>
          <w:szCs w:val="24"/>
        </w:rPr>
        <w:t>aşına düşen öğrenci sayısı 14.69’dü</w:t>
      </w:r>
      <w:r w:rsidRPr="00C70FB7">
        <w:rPr>
          <w:rFonts w:ascii="Times New Roman" w:hAnsi="Times New Roman"/>
          <w:color w:val="000000"/>
          <w:sz w:val="24"/>
          <w:szCs w:val="24"/>
        </w:rPr>
        <w:t xml:space="preserve">r. Bu oran genel ortaöğretimde </w:t>
      </w:r>
      <w:r>
        <w:rPr>
          <w:rFonts w:ascii="Times New Roman" w:hAnsi="Times New Roman"/>
          <w:color w:val="000000"/>
          <w:sz w:val="24"/>
          <w:szCs w:val="24"/>
        </w:rPr>
        <w:t>24</w:t>
      </w:r>
      <w:r w:rsidRPr="00C70FB7">
        <w:rPr>
          <w:rFonts w:ascii="Times New Roman" w:hAnsi="Times New Roman"/>
          <w:color w:val="000000"/>
          <w:sz w:val="24"/>
          <w:szCs w:val="24"/>
        </w:rPr>
        <w:t>, mesleki ve teknik ortaöğretimde</w:t>
      </w:r>
      <w:r>
        <w:rPr>
          <w:rFonts w:ascii="Times New Roman" w:hAnsi="Times New Roman"/>
          <w:color w:val="000000"/>
          <w:sz w:val="24"/>
          <w:szCs w:val="24"/>
        </w:rPr>
        <w:t xml:space="preserve"> (İmam Hatip okulları hariç)19,98 imam hatip okullarında ise 22,55 ‘dir.</w:t>
      </w:r>
      <w:r w:rsidRPr="00C70FB7">
        <w:rPr>
          <w:rFonts w:ascii="Times New Roman" w:hAnsi="Times New Roman"/>
          <w:color w:val="000000"/>
          <w:sz w:val="24"/>
          <w:szCs w:val="24"/>
        </w:rPr>
        <w:t xml:space="preserve"> Bu oranlara göre ilimiz; derslik başına düşen öğrenci sayısı açısından Türkiye ortalamasına göre oldukça iyi bir durumdadır.</w:t>
      </w:r>
    </w:p>
    <w:p w:rsidR="007C2CD0" w:rsidRPr="00C70FB7" w:rsidRDefault="007C2CD0" w:rsidP="007C2CD0">
      <w:pPr>
        <w:spacing w:after="0"/>
        <w:jc w:val="both"/>
        <w:rPr>
          <w:rFonts w:ascii="Times New Roman" w:hAnsi="Times New Roman"/>
          <w:sz w:val="24"/>
          <w:szCs w:val="24"/>
        </w:rPr>
      </w:pPr>
    </w:p>
    <w:p w:rsidR="007C2CD0" w:rsidRDefault="007C2CD0" w:rsidP="007C2CD0">
      <w:pPr>
        <w:spacing w:after="0"/>
        <w:ind w:firstLine="709"/>
        <w:jc w:val="both"/>
        <w:rPr>
          <w:rFonts w:ascii="Times New Roman" w:hAnsi="Times New Roman"/>
          <w:sz w:val="24"/>
        </w:rPr>
      </w:pPr>
    </w:p>
    <w:p w:rsidR="007C2CD0" w:rsidRDefault="007C2CD0" w:rsidP="007C2CD0">
      <w:pPr>
        <w:spacing w:after="0"/>
        <w:ind w:firstLine="709"/>
        <w:jc w:val="both"/>
        <w:rPr>
          <w:rFonts w:ascii="Times New Roman" w:hAnsi="Times New Roman"/>
          <w:sz w:val="24"/>
        </w:rPr>
      </w:pPr>
      <w:r>
        <w:rPr>
          <w:rFonts w:ascii="Times New Roman" w:hAnsi="Times New Roman"/>
          <w:sz w:val="24"/>
        </w:rPr>
        <w:t>Orta</w:t>
      </w:r>
      <w:r w:rsidRPr="00FB5DF5">
        <w:rPr>
          <w:rFonts w:ascii="Times New Roman" w:hAnsi="Times New Roman"/>
          <w:sz w:val="24"/>
        </w:rPr>
        <w:t xml:space="preserve">öğretim okullarında öğrenim gören </w:t>
      </w:r>
      <w:r>
        <w:rPr>
          <w:rFonts w:ascii="Times New Roman" w:hAnsi="Times New Roman"/>
          <w:sz w:val="24"/>
          <w:szCs w:val="20"/>
        </w:rPr>
        <w:t xml:space="preserve">573 </w:t>
      </w:r>
      <w:r w:rsidRPr="00FB5DF5">
        <w:rPr>
          <w:rFonts w:ascii="Times New Roman" w:hAnsi="Times New Roman"/>
          <w:sz w:val="24"/>
        </w:rPr>
        <w:t xml:space="preserve">öğrenciden </w:t>
      </w:r>
      <w:r>
        <w:rPr>
          <w:rFonts w:ascii="Times New Roman" w:hAnsi="Times New Roman"/>
          <w:sz w:val="24"/>
        </w:rPr>
        <w:t>463</w:t>
      </w:r>
      <w:r w:rsidRPr="00FB5DF5">
        <w:rPr>
          <w:rFonts w:ascii="Times New Roman" w:hAnsi="Times New Roman"/>
          <w:sz w:val="24"/>
        </w:rPr>
        <w:t>‘</w:t>
      </w:r>
      <w:r>
        <w:rPr>
          <w:rFonts w:ascii="Times New Roman" w:hAnsi="Times New Roman"/>
          <w:sz w:val="24"/>
        </w:rPr>
        <w:t>ü</w:t>
      </w:r>
      <w:r w:rsidRPr="00FB5DF5">
        <w:rPr>
          <w:rFonts w:ascii="Times New Roman" w:hAnsi="Times New Roman"/>
          <w:sz w:val="24"/>
        </w:rPr>
        <w:t xml:space="preserve"> taşımalı eğitim kapsamındadır. İlçelerimizin tamamında taşınan öğrencileri, </w:t>
      </w:r>
      <w:r>
        <w:rPr>
          <w:rFonts w:ascii="Times New Roman" w:hAnsi="Times New Roman"/>
          <w:sz w:val="24"/>
        </w:rPr>
        <w:t>orta</w:t>
      </w:r>
      <w:r w:rsidRPr="00FB5DF5">
        <w:rPr>
          <w:rFonts w:ascii="Times New Roman" w:hAnsi="Times New Roman"/>
          <w:sz w:val="24"/>
        </w:rPr>
        <w:t>öğretim okulu öğrencilerine oranladığımızda % (yüzde)</w:t>
      </w:r>
      <w:r>
        <w:rPr>
          <w:rFonts w:ascii="Times New Roman" w:hAnsi="Times New Roman"/>
          <w:sz w:val="24"/>
        </w:rPr>
        <w:t xml:space="preserve"> 80.8 inin</w:t>
      </w:r>
      <w:r w:rsidRPr="00FB5DF5">
        <w:rPr>
          <w:rFonts w:ascii="Times New Roman" w:hAnsi="Times New Roman"/>
          <w:sz w:val="24"/>
        </w:rPr>
        <w:t xml:space="preserve"> taşımalı eğitim kapsamında olduğunu belirtebiliriz.</w:t>
      </w:r>
    </w:p>
    <w:p w:rsidR="007C2CD0" w:rsidRDefault="007C2CD0" w:rsidP="007C2CD0">
      <w:pPr>
        <w:spacing w:after="0"/>
        <w:ind w:firstLine="709"/>
        <w:jc w:val="both"/>
        <w:rPr>
          <w:rFonts w:ascii="Times New Roman" w:hAnsi="Times New Roman"/>
          <w:sz w:val="24"/>
        </w:rPr>
      </w:pPr>
    </w:p>
    <w:p w:rsidR="007C2CD0" w:rsidRDefault="007C2CD0" w:rsidP="007C2CD0">
      <w:pPr>
        <w:spacing w:after="0"/>
        <w:ind w:firstLine="709"/>
        <w:jc w:val="both"/>
        <w:rPr>
          <w:rFonts w:ascii="Times New Roman" w:hAnsi="Times New Roman"/>
          <w:sz w:val="24"/>
        </w:rPr>
      </w:pPr>
    </w:p>
    <w:p w:rsidR="007C2CD0" w:rsidRDefault="007C2CD0" w:rsidP="007C2CD0">
      <w:pPr>
        <w:spacing w:after="0"/>
        <w:jc w:val="both"/>
        <w:rPr>
          <w:rFonts w:ascii="Times New Roman" w:hAnsi="Times New Roman"/>
          <w:sz w:val="24"/>
        </w:rPr>
      </w:pPr>
    </w:p>
    <w:p w:rsidR="007C2CD0" w:rsidRDefault="007C2CD0" w:rsidP="007C2CD0">
      <w:pPr>
        <w:tabs>
          <w:tab w:val="left" w:pos="993"/>
        </w:tabs>
        <w:spacing w:after="0"/>
        <w:jc w:val="both"/>
        <w:rPr>
          <w:rFonts w:ascii="Times New Roman" w:hAnsi="Times New Roman"/>
          <w:color w:val="000000"/>
          <w:sz w:val="24"/>
          <w:szCs w:val="24"/>
        </w:rPr>
      </w:pPr>
    </w:p>
    <w:p w:rsidR="007C2CD0" w:rsidRDefault="007C2CD0" w:rsidP="007C2CD0">
      <w:pPr>
        <w:pStyle w:val="Balk6"/>
      </w:pPr>
      <w:bookmarkStart w:id="101" w:name="_Toc390335336"/>
      <w:r>
        <w:t>GENEL ORTAÖĞRETİM</w:t>
      </w:r>
      <w:bookmarkEnd w:id="101"/>
    </w:p>
    <w:p w:rsidR="007C2CD0" w:rsidRDefault="007C2CD0" w:rsidP="007C2CD0">
      <w:pPr>
        <w:tabs>
          <w:tab w:val="left" w:pos="993"/>
        </w:tabs>
        <w:spacing w:after="0"/>
        <w:jc w:val="both"/>
        <w:rPr>
          <w:rFonts w:ascii="Times New Roman" w:hAnsi="Times New Roman"/>
          <w:color w:val="000000"/>
          <w:sz w:val="24"/>
          <w:szCs w:val="24"/>
        </w:rPr>
      </w:pPr>
      <w:r>
        <w:rPr>
          <w:rFonts w:ascii="Times New Roman" w:hAnsi="Times New Roman"/>
          <w:color w:val="000000"/>
          <w:sz w:val="24"/>
          <w:szCs w:val="24"/>
        </w:rPr>
        <w:tab/>
      </w:r>
      <w:r w:rsidRPr="00A02D28">
        <w:rPr>
          <w:rFonts w:ascii="Times New Roman" w:hAnsi="Times New Roman"/>
          <w:color w:val="000000"/>
          <w:sz w:val="24"/>
          <w:szCs w:val="24"/>
        </w:rPr>
        <w:t>Örgün ortaöğre</w:t>
      </w:r>
      <w:r>
        <w:rPr>
          <w:rFonts w:ascii="Times New Roman" w:hAnsi="Times New Roman"/>
          <w:color w:val="000000"/>
          <w:sz w:val="24"/>
          <w:szCs w:val="24"/>
        </w:rPr>
        <w:t>time devam eden öğrencilerin 244’ü  genel</w:t>
      </w:r>
      <w:r w:rsidRPr="00A02D28">
        <w:rPr>
          <w:rFonts w:ascii="Times New Roman" w:hAnsi="Times New Roman"/>
          <w:color w:val="000000"/>
          <w:sz w:val="24"/>
          <w:szCs w:val="24"/>
        </w:rPr>
        <w:t xml:space="preserve"> liselerde eğitim almaktadır. </w:t>
      </w:r>
      <w:r>
        <w:rPr>
          <w:rFonts w:ascii="Times New Roman" w:hAnsi="Times New Roman"/>
          <w:color w:val="000000"/>
          <w:sz w:val="24"/>
          <w:szCs w:val="24"/>
        </w:rPr>
        <w:t xml:space="preserve">Genel liselerin </w:t>
      </w:r>
      <w:r w:rsidRPr="00A02D28">
        <w:rPr>
          <w:rFonts w:ascii="Times New Roman" w:hAnsi="Times New Roman"/>
          <w:color w:val="000000"/>
          <w:sz w:val="24"/>
          <w:szCs w:val="24"/>
        </w:rPr>
        <w:t>örgün ortaöğretim içindeki payı %</w:t>
      </w:r>
      <w:r>
        <w:rPr>
          <w:rFonts w:ascii="Times New Roman" w:hAnsi="Times New Roman"/>
          <w:color w:val="000000"/>
          <w:sz w:val="24"/>
          <w:szCs w:val="24"/>
        </w:rPr>
        <w:t xml:space="preserve"> 39.67</w:t>
      </w:r>
      <w:r w:rsidRPr="00A02D28">
        <w:rPr>
          <w:rFonts w:ascii="Times New Roman" w:hAnsi="Times New Roman"/>
          <w:color w:val="000000"/>
          <w:sz w:val="24"/>
          <w:szCs w:val="24"/>
        </w:rPr>
        <w:t xml:space="preserve"> civarındadır.</w:t>
      </w:r>
    </w:p>
    <w:p w:rsidR="007C2CD0" w:rsidRPr="00A02D28" w:rsidRDefault="007C2CD0" w:rsidP="007C2CD0">
      <w:pPr>
        <w:tabs>
          <w:tab w:val="left" w:pos="993"/>
        </w:tabs>
        <w:spacing w:after="0"/>
        <w:jc w:val="both"/>
        <w:rPr>
          <w:rFonts w:ascii="Times New Roman" w:hAnsi="Times New Roman"/>
          <w:color w:val="000000"/>
          <w:sz w:val="24"/>
          <w:szCs w:val="24"/>
        </w:rPr>
      </w:pPr>
    </w:p>
    <w:p w:rsidR="007C2CD0" w:rsidRDefault="007C2CD0" w:rsidP="007C2CD0"/>
    <w:p w:rsidR="007C2CD0" w:rsidRDefault="007C2CD0" w:rsidP="007C2CD0">
      <w:pPr>
        <w:spacing w:after="0"/>
        <w:ind w:firstLine="708"/>
        <w:jc w:val="both"/>
        <w:rPr>
          <w:rFonts w:ascii="Times New Roman" w:hAnsi="Times New Roman"/>
          <w:color w:val="000000"/>
          <w:sz w:val="24"/>
          <w:szCs w:val="24"/>
        </w:rPr>
      </w:pPr>
      <w:r>
        <w:rPr>
          <w:rFonts w:ascii="Times New Roman" w:hAnsi="Times New Roman"/>
          <w:color w:val="000000"/>
          <w:sz w:val="24"/>
          <w:szCs w:val="24"/>
        </w:rPr>
        <w:t>Genel Ortaöğretimde</w:t>
      </w:r>
      <w:r w:rsidRPr="008C1C5A">
        <w:rPr>
          <w:rFonts w:ascii="Times New Roman" w:hAnsi="Times New Roman"/>
          <w:color w:val="000000"/>
          <w:sz w:val="24"/>
          <w:szCs w:val="24"/>
        </w:rPr>
        <w:t xml:space="preserve"> kullanılan derslik sayısı </w:t>
      </w:r>
      <w:r>
        <w:rPr>
          <w:rFonts w:ascii="Times New Roman" w:hAnsi="Times New Roman"/>
          <w:color w:val="000000"/>
          <w:sz w:val="24"/>
          <w:szCs w:val="24"/>
        </w:rPr>
        <w:t>15, derslik</w:t>
      </w:r>
      <w:r w:rsidRPr="008C1C5A">
        <w:rPr>
          <w:rFonts w:ascii="Times New Roman" w:hAnsi="Times New Roman"/>
          <w:color w:val="000000"/>
          <w:sz w:val="24"/>
          <w:szCs w:val="24"/>
        </w:rPr>
        <w:t xml:space="preserve"> başına düşen öğrenci sayısı </w:t>
      </w:r>
      <w:r>
        <w:rPr>
          <w:rFonts w:ascii="Times New Roman" w:hAnsi="Times New Roman"/>
          <w:color w:val="000000"/>
          <w:sz w:val="24"/>
          <w:szCs w:val="24"/>
        </w:rPr>
        <w:t>16.26</w:t>
      </w:r>
      <w:r w:rsidRPr="008C1C5A">
        <w:rPr>
          <w:rFonts w:ascii="Times New Roman" w:hAnsi="Times New Roman"/>
          <w:color w:val="000000"/>
          <w:sz w:val="24"/>
          <w:szCs w:val="24"/>
        </w:rPr>
        <w:t xml:space="preserve"> olup</w:t>
      </w:r>
      <w:r w:rsidRPr="008C1C5A">
        <w:rPr>
          <w:rFonts w:ascii="Times New Roman" w:hAnsi="Times New Roman"/>
          <w:sz w:val="24"/>
          <w:szCs w:val="24"/>
        </w:rPr>
        <w:t xml:space="preserve"> 2014 yılında </w:t>
      </w:r>
      <w:r w:rsidRPr="008C1C5A">
        <w:rPr>
          <w:rFonts w:ascii="Times New Roman" w:hAnsi="Times New Roman"/>
          <w:color w:val="000000"/>
          <w:sz w:val="24"/>
          <w:szCs w:val="24"/>
        </w:rPr>
        <w:t>okul, şube, öğretmen ve derslik başına düşen öğrenci sayıları aşağıdaki gibi gerçekleşmiştir</w:t>
      </w:r>
    </w:p>
    <w:p w:rsidR="007C2CD0" w:rsidRDefault="007C2CD0" w:rsidP="007C2CD0">
      <w:pPr>
        <w:spacing w:after="0"/>
        <w:ind w:firstLine="708"/>
        <w:jc w:val="both"/>
        <w:rPr>
          <w:rStyle w:val="GlVurgulama"/>
          <w:rFonts w:ascii="Times New Roman" w:hAnsi="Times New Roman"/>
        </w:rPr>
      </w:pPr>
    </w:p>
    <w:p w:rsidR="007C2CD0" w:rsidRDefault="007C2CD0" w:rsidP="007C2CD0">
      <w:pPr>
        <w:spacing w:after="0"/>
        <w:ind w:firstLine="708"/>
        <w:jc w:val="both"/>
        <w:rPr>
          <w:rStyle w:val="GlVurgulama"/>
          <w:rFonts w:ascii="Times New Roman" w:hAnsi="Times New Roman"/>
        </w:rPr>
      </w:pPr>
    </w:p>
    <w:p w:rsidR="007C2CD0" w:rsidRDefault="007C2CD0" w:rsidP="007C2CD0">
      <w:pPr>
        <w:spacing w:after="0"/>
        <w:ind w:firstLine="708"/>
        <w:jc w:val="both"/>
        <w:rPr>
          <w:rStyle w:val="GlVurgulama"/>
          <w:rFonts w:ascii="Times New Roman" w:hAnsi="Times New Roman"/>
        </w:rPr>
      </w:pPr>
    </w:p>
    <w:p w:rsidR="007C2CD0" w:rsidRDefault="007C2CD0" w:rsidP="007C2CD0">
      <w:pPr>
        <w:spacing w:after="0"/>
        <w:ind w:firstLine="708"/>
        <w:jc w:val="both"/>
        <w:rPr>
          <w:rStyle w:val="GlVurgulama"/>
          <w:rFonts w:ascii="Times New Roman" w:hAnsi="Times New Roman"/>
        </w:rPr>
      </w:pPr>
    </w:p>
    <w:p w:rsidR="007C2CD0" w:rsidRDefault="007C2CD0" w:rsidP="007C2CD0">
      <w:pPr>
        <w:spacing w:after="0"/>
        <w:ind w:firstLine="708"/>
        <w:jc w:val="both"/>
        <w:rPr>
          <w:rStyle w:val="GlVurgulama"/>
          <w:rFonts w:ascii="Times New Roman" w:hAnsi="Times New Roman"/>
        </w:rPr>
      </w:pPr>
    </w:p>
    <w:p w:rsidR="007C2CD0" w:rsidRDefault="007C2CD0" w:rsidP="007C2CD0">
      <w:pPr>
        <w:spacing w:after="0"/>
        <w:ind w:firstLine="708"/>
        <w:jc w:val="both"/>
        <w:rPr>
          <w:rStyle w:val="GlVurgulama"/>
          <w:rFonts w:ascii="Times New Roman" w:hAnsi="Times New Roman"/>
        </w:rPr>
      </w:pPr>
    </w:p>
    <w:p w:rsidR="007C2CD0" w:rsidRDefault="007C2CD0" w:rsidP="007C2CD0"/>
    <w:p w:rsidR="007C2CD0" w:rsidRDefault="007C2CD0" w:rsidP="007C2CD0"/>
    <w:p w:rsidR="007C2CD0" w:rsidRPr="000D3A15" w:rsidRDefault="007C2CD0" w:rsidP="007C2CD0"/>
    <w:p w:rsidR="007C2CD0" w:rsidRDefault="007C2CD0" w:rsidP="007C2CD0">
      <w:pPr>
        <w:pStyle w:val="Balk6"/>
      </w:pPr>
      <w:bookmarkStart w:id="102" w:name="_Toc390335338"/>
      <w:r>
        <w:t>DİN ÖĞRETİMİ</w:t>
      </w:r>
      <w:bookmarkEnd w:id="102"/>
    </w:p>
    <w:p w:rsidR="007C2CD0" w:rsidRPr="000D3A15" w:rsidRDefault="007C2CD0" w:rsidP="007C2CD0">
      <w:pPr>
        <w:spacing w:after="0"/>
      </w:pPr>
    </w:p>
    <w:p w:rsidR="007C2CD0" w:rsidRDefault="007C2CD0" w:rsidP="007C2CD0">
      <w:pPr>
        <w:ind w:firstLine="709"/>
        <w:rPr>
          <w:rFonts w:ascii="Times New Roman" w:hAnsi="Times New Roman"/>
          <w:color w:val="000000"/>
          <w:sz w:val="24"/>
          <w:szCs w:val="24"/>
        </w:rPr>
      </w:pPr>
      <w:r w:rsidRPr="00A02D28">
        <w:rPr>
          <w:rFonts w:ascii="Times New Roman" w:hAnsi="Times New Roman"/>
          <w:color w:val="000000"/>
          <w:sz w:val="24"/>
          <w:szCs w:val="24"/>
        </w:rPr>
        <w:t>Örgün ortaöğre</w:t>
      </w:r>
      <w:r>
        <w:rPr>
          <w:rFonts w:ascii="Times New Roman" w:hAnsi="Times New Roman"/>
          <w:color w:val="000000"/>
          <w:sz w:val="24"/>
          <w:szCs w:val="24"/>
        </w:rPr>
        <w:t>time devam eden öğrencilerin 4.826’sı imam hatip</w:t>
      </w:r>
      <w:r w:rsidRPr="00A02D28">
        <w:rPr>
          <w:rFonts w:ascii="Times New Roman" w:hAnsi="Times New Roman"/>
          <w:color w:val="000000"/>
          <w:sz w:val="24"/>
          <w:szCs w:val="24"/>
        </w:rPr>
        <w:t xml:space="preserve"> liseler</w:t>
      </w:r>
      <w:r>
        <w:rPr>
          <w:rFonts w:ascii="Times New Roman" w:hAnsi="Times New Roman"/>
          <w:color w:val="000000"/>
          <w:sz w:val="24"/>
          <w:szCs w:val="24"/>
        </w:rPr>
        <w:t>in</w:t>
      </w:r>
      <w:r w:rsidRPr="00A02D28">
        <w:rPr>
          <w:rFonts w:ascii="Times New Roman" w:hAnsi="Times New Roman"/>
          <w:color w:val="000000"/>
          <w:sz w:val="24"/>
          <w:szCs w:val="24"/>
        </w:rPr>
        <w:t xml:space="preserve">de eğitim almaktadır. </w:t>
      </w:r>
      <w:r>
        <w:rPr>
          <w:rFonts w:ascii="Times New Roman" w:hAnsi="Times New Roman"/>
          <w:color w:val="000000"/>
          <w:sz w:val="24"/>
          <w:szCs w:val="24"/>
        </w:rPr>
        <w:t xml:space="preserve">İmam Hatip Liselerinin </w:t>
      </w:r>
      <w:r w:rsidRPr="00A02D28">
        <w:rPr>
          <w:rFonts w:ascii="Times New Roman" w:hAnsi="Times New Roman"/>
          <w:color w:val="000000"/>
          <w:sz w:val="24"/>
          <w:szCs w:val="24"/>
        </w:rPr>
        <w:t>örgün ortaöğretim içindeki payı %</w:t>
      </w:r>
      <w:r>
        <w:rPr>
          <w:rFonts w:ascii="Times New Roman" w:hAnsi="Times New Roman"/>
          <w:color w:val="000000"/>
          <w:sz w:val="24"/>
          <w:szCs w:val="24"/>
        </w:rPr>
        <w:t xml:space="preserve"> 18,90</w:t>
      </w:r>
      <w:r w:rsidRPr="00A02D28">
        <w:rPr>
          <w:rFonts w:ascii="Times New Roman" w:hAnsi="Times New Roman"/>
          <w:color w:val="000000"/>
          <w:sz w:val="24"/>
          <w:szCs w:val="24"/>
        </w:rPr>
        <w:t xml:space="preserve"> civarındadır.</w:t>
      </w:r>
    </w:p>
    <w:p w:rsidR="007C2CD0" w:rsidRDefault="007C2CD0" w:rsidP="007C2CD0">
      <w:pPr>
        <w:tabs>
          <w:tab w:val="left" w:pos="1440"/>
        </w:tabs>
      </w:pPr>
      <w:r>
        <w:tab/>
      </w:r>
    </w:p>
    <w:p w:rsidR="007C2CD0" w:rsidRDefault="007C2CD0" w:rsidP="007C2CD0">
      <w:pPr>
        <w:spacing w:after="0"/>
        <w:ind w:firstLine="708"/>
        <w:jc w:val="both"/>
        <w:rPr>
          <w:rFonts w:ascii="Times New Roman" w:hAnsi="Times New Roman"/>
          <w:color w:val="000000"/>
          <w:sz w:val="24"/>
          <w:szCs w:val="24"/>
        </w:rPr>
      </w:pPr>
      <w:r>
        <w:rPr>
          <w:rFonts w:ascii="Times New Roman" w:hAnsi="Times New Roman"/>
          <w:color w:val="000000"/>
          <w:sz w:val="24"/>
          <w:szCs w:val="24"/>
        </w:rPr>
        <w:t>Din Öğretimi - Ortaöğretimde</w:t>
      </w:r>
      <w:r w:rsidRPr="008C1C5A">
        <w:rPr>
          <w:rFonts w:ascii="Times New Roman" w:hAnsi="Times New Roman"/>
          <w:color w:val="000000"/>
          <w:sz w:val="24"/>
          <w:szCs w:val="24"/>
        </w:rPr>
        <w:t xml:space="preserve"> kullanılan derslik sayısı</w:t>
      </w:r>
      <w:r>
        <w:rPr>
          <w:rFonts w:ascii="Times New Roman" w:hAnsi="Times New Roman"/>
          <w:color w:val="000000"/>
          <w:sz w:val="24"/>
          <w:szCs w:val="24"/>
        </w:rPr>
        <w:t xml:space="preserve"> 24, derslik</w:t>
      </w:r>
      <w:r w:rsidRPr="008C1C5A">
        <w:rPr>
          <w:rFonts w:ascii="Times New Roman" w:hAnsi="Times New Roman"/>
          <w:color w:val="000000"/>
          <w:sz w:val="24"/>
          <w:szCs w:val="24"/>
        </w:rPr>
        <w:t xml:space="preserve"> başına düşen öğrenci sayısı </w:t>
      </w:r>
      <w:r>
        <w:rPr>
          <w:rFonts w:ascii="Times New Roman" w:hAnsi="Times New Roman"/>
          <w:color w:val="000000"/>
          <w:sz w:val="24"/>
          <w:szCs w:val="24"/>
        </w:rPr>
        <w:t>13.75</w:t>
      </w:r>
      <w:r w:rsidRPr="008C1C5A">
        <w:rPr>
          <w:rFonts w:ascii="Times New Roman" w:hAnsi="Times New Roman"/>
          <w:color w:val="000000"/>
          <w:sz w:val="24"/>
          <w:szCs w:val="24"/>
        </w:rPr>
        <w:t xml:space="preserve"> olup</w:t>
      </w:r>
      <w:r w:rsidRPr="008C1C5A">
        <w:rPr>
          <w:rFonts w:ascii="Times New Roman" w:hAnsi="Times New Roman"/>
          <w:sz w:val="24"/>
          <w:szCs w:val="24"/>
        </w:rPr>
        <w:t xml:space="preserve"> 2014 yılında </w:t>
      </w:r>
      <w:r w:rsidRPr="008C1C5A">
        <w:rPr>
          <w:rFonts w:ascii="Times New Roman" w:hAnsi="Times New Roman"/>
          <w:color w:val="000000"/>
          <w:sz w:val="24"/>
          <w:szCs w:val="24"/>
        </w:rPr>
        <w:t>okul, şube, öğretmen ve derslik başına düşen öğrenci sayıları aşağıdaki gibi gerçekleşmiştir</w:t>
      </w:r>
    </w:p>
    <w:p w:rsidR="007C2CD0" w:rsidRDefault="007C2CD0" w:rsidP="007C2CD0">
      <w:pPr>
        <w:pStyle w:val="AltKonuBal"/>
        <w:rPr>
          <w:rStyle w:val="GlVurgulama"/>
          <w:b w:val="0"/>
          <w:color w:val="C00000"/>
        </w:rPr>
      </w:pPr>
    </w:p>
    <w:p w:rsidR="007C2CD0" w:rsidRDefault="007C2CD0" w:rsidP="007C2CD0"/>
    <w:p w:rsidR="007C2CD0" w:rsidRDefault="007C2CD0" w:rsidP="007C2CD0">
      <w:pPr>
        <w:spacing w:after="0"/>
        <w:jc w:val="both"/>
        <w:rPr>
          <w:rFonts w:ascii="Times New Roman" w:hAnsi="Times New Roman"/>
          <w:sz w:val="24"/>
        </w:rPr>
      </w:pPr>
      <w:r w:rsidRPr="00260163">
        <w:rPr>
          <w:rFonts w:ascii="Times New Roman" w:hAnsi="Times New Roman"/>
          <w:sz w:val="24"/>
        </w:rPr>
        <w:t>2013-2014 Eğitim Öğretim yılında 8. Sınıftan 9. Sınıfa geçen öğrenciler arasında İmam Hatip Liselerini terci</w:t>
      </w:r>
      <w:r>
        <w:rPr>
          <w:rFonts w:ascii="Times New Roman" w:hAnsi="Times New Roman"/>
          <w:sz w:val="24"/>
        </w:rPr>
        <w:t xml:space="preserve">h eden öğrencilerin oranı %64.28 </w:t>
      </w:r>
      <w:r w:rsidRPr="00260163">
        <w:rPr>
          <w:rFonts w:ascii="Times New Roman" w:hAnsi="Times New Roman"/>
          <w:sz w:val="24"/>
        </w:rPr>
        <w:t xml:space="preserve"> ‘d</w:t>
      </w:r>
      <w:r>
        <w:rPr>
          <w:rFonts w:ascii="Times New Roman" w:hAnsi="Times New Roman"/>
          <w:sz w:val="24"/>
        </w:rPr>
        <w:t>i</w:t>
      </w:r>
      <w:r w:rsidRPr="00260163">
        <w:rPr>
          <w:rFonts w:ascii="Times New Roman" w:hAnsi="Times New Roman"/>
          <w:sz w:val="24"/>
        </w:rPr>
        <w:t>r.</w:t>
      </w:r>
    </w:p>
    <w:p w:rsidR="007C2CD0" w:rsidRDefault="007C2CD0" w:rsidP="007C2CD0">
      <w:pPr>
        <w:spacing w:after="0"/>
        <w:jc w:val="both"/>
        <w:rPr>
          <w:rFonts w:ascii="Times New Roman" w:hAnsi="Times New Roman"/>
          <w:sz w:val="24"/>
        </w:rPr>
      </w:pPr>
    </w:p>
    <w:p w:rsidR="007C2CD0" w:rsidRDefault="007C2CD0" w:rsidP="007C2CD0">
      <w:pPr>
        <w:spacing w:after="0"/>
        <w:ind w:firstLine="709"/>
        <w:jc w:val="both"/>
        <w:rPr>
          <w:rFonts w:ascii="Times New Roman" w:hAnsi="Times New Roman"/>
          <w:sz w:val="24"/>
        </w:rPr>
      </w:pPr>
      <w:r w:rsidRPr="00260163">
        <w:rPr>
          <w:rFonts w:ascii="Times New Roman" w:hAnsi="Times New Roman"/>
          <w:sz w:val="24"/>
        </w:rPr>
        <w:t>2013-2014 Eğitim Öğretim yılında</w:t>
      </w:r>
      <w:r>
        <w:rPr>
          <w:rFonts w:ascii="Times New Roman" w:hAnsi="Times New Roman"/>
          <w:sz w:val="24"/>
        </w:rPr>
        <w:t xml:space="preserve"> 4</w:t>
      </w:r>
      <w:r w:rsidRPr="00260163">
        <w:rPr>
          <w:rFonts w:ascii="Times New Roman" w:hAnsi="Times New Roman"/>
          <w:sz w:val="24"/>
        </w:rPr>
        <w:t xml:space="preserve">. Sınıftan </w:t>
      </w:r>
      <w:r>
        <w:rPr>
          <w:rFonts w:ascii="Times New Roman" w:hAnsi="Times New Roman"/>
          <w:sz w:val="24"/>
        </w:rPr>
        <w:t>5</w:t>
      </w:r>
      <w:r w:rsidRPr="00260163">
        <w:rPr>
          <w:rFonts w:ascii="Times New Roman" w:hAnsi="Times New Roman"/>
          <w:sz w:val="24"/>
        </w:rPr>
        <w:t xml:space="preserve">. Sınıfa geçen öğrenciler arasında İmam Hatip </w:t>
      </w:r>
      <w:r>
        <w:rPr>
          <w:rFonts w:ascii="Times New Roman" w:hAnsi="Times New Roman"/>
          <w:sz w:val="24"/>
        </w:rPr>
        <w:t>ortaokullarını</w:t>
      </w:r>
      <w:r w:rsidRPr="00260163">
        <w:rPr>
          <w:rFonts w:ascii="Times New Roman" w:hAnsi="Times New Roman"/>
          <w:sz w:val="24"/>
        </w:rPr>
        <w:t xml:space="preserve"> tercih eden öğrencilerin oranı %  ‘dur.</w:t>
      </w:r>
    </w:p>
    <w:p w:rsidR="007C2CD0" w:rsidRDefault="007C2CD0" w:rsidP="007C2CD0">
      <w:bookmarkStart w:id="103" w:name="_Toc390335339"/>
    </w:p>
    <w:p w:rsidR="007C2CD0" w:rsidRPr="00FB04F4" w:rsidRDefault="007C2CD0" w:rsidP="007C2CD0"/>
    <w:p w:rsidR="007C2CD0" w:rsidRDefault="007C2CD0" w:rsidP="007C2CD0">
      <w:pPr>
        <w:pStyle w:val="Balk5"/>
      </w:pPr>
      <w:r>
        <w:t>ÖZEL ÖĞRETİM</w:t>
      </w:r>
      <w:bookmarkEnd w:id="103"/>
    </w:p>
    <w:p w:rsidR="007C2CD0" w:rsidRDefault="007C2CD0" w:rsidP="007C2CD0">
      <w:pPr>
        <w:pStyle w:val="Balk5"/>
      </w:pPr>
      <w:bookmarkStart w:id="104" w:name="_Toc390335340"/>
      <w:r>
        <w:t>ÖZEL EĞİTİM</w:t>
      </w:r>
      <w:bookmarkEnd w:id="104"/>
    </w:p>
    <w:p w:rsidR="007C2CD0" w:rsidRDefault="007C2CD0" w:rsidP="007C2CD0">
      <w:pPr>
        <w:ind w:firstLine="709"/>
        <w:jc w:val="both"/>
        <w:rPr>
          <w:rFonts w:ascii="Times New Roman" w:hAnsi="Times New Roman"/>
          <w:sz w:val="24"/>
        </w:rPr>
      </w:pPr>
      <w:r w:rsidRPr="00136020">
        <w:rPr>
          <w:rFonts w:ascii="Times New Roman" w:hAnsi="Times New Roman"/>
          <w:sz w:val="24"/>
        </w:rPr>
        <w:t>İlimiz geneli ilkokul, ortaokul ve ortaöğretimde özel eğitim alan öğrencilerin özel eğitime ihtiyacı olan öğrencilere oranı Tablo 44’ te verilmiştir.</w:t>
      </w:r>
    </w:p>
    <w:p w:rsidR="007C2CD0" w:rsidRDefault="007C2CD0" w:rsidP="007C2CD0"/>
    <w:p w:rsidR="007C2CD0" w:rsidRDefault="007C2CD0" w:rsidP="007C2CD0"/>
    <w:p w:rsidR="007C2CD0" w:rsidRDefault="007C2CD0" w:rsidP="007C2CD0">
      <w:pPr>
        <w:pStyle w:val="Balk5"/>
      </w:pPr>
      <w:bookmarkStart w:id="105" w:name="_Toc390335341"/>
      <w:r w:rsidRPr="009867DB">
        <w:t>YAYGIN EĞİTİM ( HAYAT BOYU ÖĞRENME )</w:t>
      </w:r>
      <w:bookmarkEnd w:id="105"/>
    </w:p>
    <w:p w:rsidR="007C2CD0" w:rsidRDefault="007C2CD0" w:rsidP="007C2CD0">
      <w:pPr>
        <w:spacing w:after="0"/>
        <w:ind w:firstLine="709"/>
        <w:jc w:val="both"/>
        <w:rPr>
          <w:rStyle w:val="GlVurgulama"/>
          <w:rFonts w:ascii="Times New Roman" w:eastAsia="Times New Roman" w:hAnsi="Times New Roman"/>
          <w:b w:val="0"/>
          <w:i w:val="0"/>
          <w:color w:val="auto"/>
          <w:spacing w:val="15"/>
          <w:sz w:val="24"/>
          <w:szCs w:val="24"/>
        </w:rPr>
      </w:pPr>
      <w:r>
        <w:rPr>
          <w:rStyle w:val="GlVurgulama"/>
          <w:rFonts w:ascii="Times New Roman" w:eastAsia="Times New Roman" w:hAnsi="Times New Roman"/>
          <w:b w:val="0"/>
          <w:i w:val="0"/>
          <w:color w:val="auto"/>
          <w:spacing w:val="15"/>
          <w:sz w:val="24"/>
          <w:szCs w:val="24"/>
        </w:rPr>
        <w:t>İlimiz genelinde yaygın e</w:t>
      </w:r>
      <w:r w:rsidRPr="00F91188">
        <w:rPr>
          <w:rStyle w:val="GlVurgulama"/>
          <w:rFonts w:ascii="Times New Roman" w:eastAsia="Times New Roman" w:hAnsi="Times New Roman"/>
          <w:b w:val="0"/>
          <w:i w:val="0"/>
          <w:color w:val="auto"/>
          <w:spacing w:val="15"/>
          <w:sz w:val="24"/>
          <w:szCs w:val="24"/>
        </w:rPr>
        <w:t xml:space="preserve">ğitimde 39 resmi, 63 özel kurum faaliyet göstermektedir. Yaygın eğitim kurum bilgileri </w:t>
      </w:r>
      <w:r>
        <w:rPr>
          <w:rStyle w:val="GlVurgulama"/>
          <w:rFonts w:ascii="Times New Roman" w:eastAsia="Times New Roman" w:hAnsi="Times New Roman"/>
          <w:b w:val="0"/>
          <w:i w:val="0"/>
          <w:color w:val="auto"/>
          <w:spacing w:val="15"/>
          <w:sz w:val="24"/>
          <w:szCs w:val="24"/>
        </w:rPr>
        <w:t>T</w:t>
      </w:r>
      <w:r w:rsidRPr="00F91188">
        <w:rPr>
          <w:rStyle w:val="GlVurgulama"/>
          <w:rFonts w:ascii="Times New Roman" w:eastAsia="Times New Roman" w:hAnsi="Times New Roman"/>
          <w:b w:val="0"/>
          <w:i w:val="0"/>
          <w:color w:val="auto"/>
          <w:spacing w:val="15"/>
          <w:sz w:val="24"/>
          <w:szCs w:val="24"/>
        </w:rPr>
        <w:t>ablo</w:t>
      </w:r>
      <w:r>
        <w:rPr>
          <w:rStyle w:val="GlVurgulama"/>
          <w:rFonts w:ascii="Times New Roman" w:eastAsia="Times New Roman" w:hAnsi="Times New Roman"/>
          <w:b w:val="0"/>
          <w:i w:val="0"/>
          <w:color w:val="auto"/>
          <w:spacing w:val="15"/>
          <w:sz w:val="24"/>
          <w:szCs w:val="24"/>
        </w:rPr>
        <w:t xml:space="preserve"> 45 ‘te </w:t>
      </w:r>
      <w:r w:rsidRPr="00F91188">
        <w:rPr>
          <w:rStyle w:val="GlVurgulama"/>
          <w:rFonts w:ascii="Times New Roman" w:eastAsia="Times New Roman" w:hAnsi="Times New Roman"/>
          <w:b w:val="0"/>
          <w:i w:val="0"/>
          <w:color w:val="auto"/>
          <w:spacing w:val="15"/>
          <w:sz w:val="24"/>
          <w:szCs w:val="24"/>
        </w:rPr>
        <w:t>ilçeler bazında verilmiştir.</w:t>
      </w:r>
    </w:p>
    <w:p w:rsidR="007C2CD0" w:rsidRDefault="007C2CD0" w:rsidP="007C2CD0">
      <w:pPr>
        <w:spacing w:after="0"/>
        <w:rPr>
          <w:rStyle w:val="GlVurgulama"/>
          <w:rFonts w:ascii="Cambria" w:hAnsi="Cambria"/>
          <w:b w:val="0"/>
          <w:spacing w:val="15"/>
          <w:sz w:val="24"/>
          <w:szCs w:val="24"/>
        </w:rPr>
      </w:pPr>
    </w:p>
    <w:p w:rsidR="007C2CD0" w:rsidRDefault="007C2CD0" w:rsidP="007C2CD0">
      <w:pPr>
        <w:spacing w:after="0"/>
        <w:rPr>
          <w:rStyle w:val="GlVurgulama"/>
          <w:rFonts w:ascii="Cambria" w:hAnsi="Cambria"/>
          <w:b w:val="0"/>
          <w:spacing w:val="15"/>
          <w:sz w:val="24"/>
          <w:szCs w:val="24"/>
        </w:rPr>
      </w:pPr>
    </w:p>
    <w:p w:rsidR="007C2CD0" w:rsidRDefault="007C2CD0" w:rsidP="007C2CD0"/>
    <w:p w:rsidR="007C2CD0" w:rsidRDefault="007C2CD0" w:rsidP="007C2CD0"/>
    <w:p w:rsidR="007C2CD0" w:rsidRDefault="007C2CD0" w:rsidP="007C2CD0">
      <w:pPr>
        <w:pStyle w:val="Balk5"/>
      </w:pPr>
      <w:bookmarkStart w:id="106" w:name="_Toc390335342"/>
      <w:r>
        <w:t>EĞİTİM - ÖĞRETİM İLE İLGİLİ DİĞER BİLGİLER</w:t>
      </w:r>
      <w:bookmarkEnd w:id="106"/>
    </w:p>
    <w:p w:rsidR="007C2CD0" w:rsidRPr="00A05597" w:rsidRDefault="007C2CD0" w:rsidP="007C2CD0"/>
    <w:p w:rsidR="007C2CD0" w:rsidRPr="00302FCC" w:rsidRDefault="007C2CD0" w:rsidP="007C2CD0">
      <w:pPr>
        <w:spacing w:after="0"/>
        <w:rPr>
          <w:rStyle w:val="GlVurgulama"/>
          <w:rFonts w:ascii="Cambria" w:eastAsia="Times New Roman" w:hAnsi="Cambria"/>
          <w:b w:val="0"/>
          <w:i w:val="0"/>
          <w:color w:val="C00000"/>
          <w:spacing w:val="15"/>
          <w:sz w:val="14"/>
          <w:szCs w:val="24"/>
        </w:rPr>
      </w:pPr>
      <w:r>
        <w:rPr>
          <w:rStyle w:val="GlVurgulama"/>
          <w:rFonts w:ascii="Cambria" w:eastAsia="Times New Roman" w:hAnsi="Cambria"/>
          <w:b w:val="0"/>
          <w:i w:val="0"/>
          <w:color w:val="C00000"/>
          <w:spacing w:val="15"/>
          <w:sz w:val="24"/>
          <w:szCs w:val="24"/>
        </w:rPr>
        <w:t>TABLO 19</w:t>
      </w:r>
      <w:r w:rsidRPr="00AA7E7A">
        <w:rPr>
          <w:rStyle w:val="GlVurgulama"/>
          <w:rFonts w:ascii="Cambria" w:eastAsia="Times New Roman" w:hAnsi="Cambria"/>
          <w:b w:val="0"/>
          <w:i w:val="0"/>
          <w:color w:val="C00000"/>
          <w:spacing w:val="15"/>
          <w:sz w:val="24"/>
          <w:szCs w:val="24"/>
        </w:rPr>
        <w:t xml:space="preserve">: </w:t>
      </w:r>
      <w:r>
        <w:rPr>
          <w:rStyle w:val="GlVurgulama"/>
          <w:rFonts w:ascii="Cambria" w:eastAsia="Times New Roman" w:hAnsi="Cambria"/>
          <w:b w:val="0"/>
          <w:i w:val="0"/>
          <w:color w:val="C00000"/>
          <w:spacing w:val="15"/>
          <w:sz w:val="14"/>
          <w:szCs w:val="24"/>
        </w:rPr>
        <w:t>KADIŞEHRİ</w:t>
      </w:r>
      <w:r w:rsidRPr="00302FCC">
        <w:rPr>
          <w:rStyle w:val="GlVurgulama"/>
          <w:rFonts w:ascii="Cambria" w:eastAsia="Times New Roman" w:hAnsi="Cambria"/>
          <w:b w:val="0"/>
          <w:i w:val="0"/>
          <w:color w:val="C00000"/>
          <w:spacing w:val="15"/>
          <w:sz w:val="14"/>
          <w:szCs w:val="24"/>
        </w:rPr>
        <w:t xml:space="preserve"> GENELİ DİSİPLİN OLAYLARINA KARIŞAN ÖĞRENCİLERİN TOPLAM ÖĞRENCİ SAYISINA ORANI</w:t>
      </w:r>
    </w:p>
    <w:p w:rsidR="007C2CD0" w:rsidRPr="003D44C5" w:rsidRDefault="007C2CD0" w:rsidP="007C2CD0">
      <w:pPr>
        <w:spacing w:after="0"/>
      </w:pPr>
    </w:p>
    <w:tbl>
      <w:tblPr>
        <w:tblW w:w="5000" w:type="pct"/>
        <w:tblBorders>
          <w:top w:val="single" w:sz="8" w:space="0" w:color="CF4655"/>
          <w:left w:val="single" w:sz="8" w:space="0" w:color="CF4655"/>
          <w:bottom w:val="single" w:sz="8" w:space="0" w:color="CF4655"/>
          <w:right w:val="single" w:sz="8" w:space="0" w:color="CF4655"/>
          <w:insideH w:val="single" w:sz="8" w:space="0" w:color="CF4655"/>
        </w:tblBorders>
        <w:tblLook w:val="0420"/>
      </w:tblPr>
      <w:tblGrid>
        <w:gridCol w:w="2565"/>
        <w:gridCol w:w="2567"/>
        <w:gridCol w:w="2357"/>
        <w:gridCol w:w="1798"/>
      </w:tblGrid>
      <w:tr w:rsidR="007C2CD0" w:rsidRPr="00A05597" w:rsidTr="004B31F7">
        <w:trPr>
          <w:trHeight w:val="953"/>
        </w:trPr>
        <w:tc>
          <w:tcPr>
            <w:tcW w:w="1381" w:type="pct"/>
            <w:hideMark/>
          </w:tcPr>
          <w:p w:rsidR="007C2CD0" w:rsidRPr="00C11CA0" w:rsidRDefault="007C2CD0" w:rsidP="004B31F7">
            <w:pPr>
              <w:spacing w:after="0"/>
              <w:jc w:val="center"/>
              <w:textAlignment w:val="center"/>
              <w:rPr>
                <w:rFonts w:ascii="Arial" w:eastAsia="Times New Roman" w:hAnsi="Arial" w:cs="Arial"/>
                <w:b/>
                <w:bCs/>
                <w:color w:val="FFFFFF"/>
                <w:sz w:val="28"/>
                <w:szCs w:val="36"/>
              </w:rPr>
            </w:pPr>
            <w:r w:rsidRPr="00C11CA0">
              <w:rPr>
                <w:rFonts w:eastAsia="Times New Roman" w:cs="Arial"/>
                <w:color w:val="FFFFFF"/>
                <w:kern w:val="24"/>
                <w:sz w:val="28"/>
                <w:szCs w:val="24"/>
              </w:rPr>
              <w:t>DÖNEM</w:t>
            </w:r>
          </w:p>
        </w:tc>
        <w:tc>
          <w:tcPr>
            <w:tcW w:w="1382" w:type="pct"/>
            <w:hideMark/>
          </w:tcPr>
          <w:p w:rsidR="007C2CD0" w:rsidRPr="00C11CA0" w:rsidRDefault="007C2CD0" w:rsidP="004B31F7">
            <w:pPr>
              <w:spacing w:after="0"/>
              <w:jc w:val="center"/>
              <w:textAlignment w:val="center"/>
              <w:rPr>
                <w:rFonts w:ascii="Arial" w:eastAsia="Times New Roman" w:hAnsi="Arial" w:cs="Arial"/>
                <w:b/>
                <w:bCs/>
                <w:color w:val="FFFFFF"/>
                <w:sz w:val="28"/>
                <w:szCs w:val="36"/>
              </w:rPr>
            </w:pPr>
            <w:r w:rsidRPr="00C11CA0">
              <w:rPr>
                <w:rFonts w:eastAsia="Times New Roman" w:cs="Arial"/>
                <w:color w:val="FFFFFF"/>
                <w:kern w:val="24"/>
                <w:sz w:val="28"/>
                <w:szCs w:val="24"/>
              </w:rPr>
              <w:t xml:space="preserve">Disiplin Olaylarına Katılan Öğrenci Sayısı </w:t>
            </w:r>
          </w:p>
          <w:p w:rsidR="007C2CD0" w:rsidRPr="00C11CA0" w:rsidRDefault="007C2CD0" w:rsidP="004B31F7">
            <w:pPr>
              <w:spacing w:after="0"/>
              <w:jc w:val="center"/>
              <w:textAlignment w:val="center"/>
              <w:rPr>
                <w:rFonts w:ascii="Arial" w:eastAsia="Times New Roman" w:hAnsi="Arial" w:cs="Arial"/>
                <w:b/>
                <w:bCs/>
                <w:color w:val="FFFFFF"/>
                <w:sz w:val="28"/>
                <w:szCs w:val="36"/>
              </w:rPr>
            </w:pPr>
            <w:r w:rsidRPr="00C11CA0">
              <w:rPr>
                <w:rFonts w:eastAsia="Times New Roman" w:cs="Arial"/>
                <w:color w:val="FFFFFF"/>
                <w:kern w:val="24"/>
                <w:sz w:val="28"/>
                <w:szCs w:val="24"/>
              </w:rPr>
              <w:t>(1)</w:t>
            </w:r>
          </w:p>
        </w:tc>
        <w:tc>
          <w:tcPr>
            <w:tcW w:w="1269" w:type="pct"/>
            <w:hideMark/>
          </w:tcPr>
          <w:p w:rsidR="007C2CD0" w:rsidRPr="00C11CA0" w:rsidRDefault="007C2CD0" w:rsidP="004B31F7">
            <w:pPr>
              <w:spacing w:after="0"/>
              <w:jc w:val="center"/>
              <w:textAlignment w:val="center"/>
              <w:rPr>
                <w:rFonts w:ascii="Arial" w:eastAsia="Times New Roman" w:hAnsi="Arial" w:cs="Arial"/>
                <w:b/>
                <w:bCs/>
                <w:color w:val="FFFFFF"/>
                <w:sz w:val="28"/>
                <w:szCs w:val="36"/>
              </w:rPr>
            </w:pPr>
            <w:r w:rsidRPr="00C11CA0">
              <w:rPr>
                <w:rFonts w:eastAsia="Times New Roman" w:cs="Arial"/>
                <w:color w:val="FFFFFF"/>
                <w:kern w:val="24"/>
                <w:sz w:val="28"/>
                <w:szCs w:val="24"/>
              </w:rPr>
              <w:t>Toplam Öğrenci Sayısı</w:t>
            </w:r>
          </w:p>
          <w:p w:rsidR="007C2CD0" w:rsidRPr="00C11CA0" w:rsidRDefault="007C2CD0" w:rsidP="004B31F7">
            <w:pPr>
              <w:spacing w:after="0"/>
              <w:jc w:val="center"/>
              <w:textAlignment w:val="center"/>
              <w:rPr>
                <w:rFonts w:ascii="Arial" w:eastAsia="Times New Roman" w:hAnsi="Arial" w:cs="Arial"/>
                <w:b/>
                <w:bCs/>
                <w:color w:val="FFFFFF"/>
                <w:sz w:val="28"/>
                <w:szCs w:val="36"/>
              </w:rPr>
            </w:pPr>
            <w:r w:rsidRPr="00C11CA0">
              <w:rPr>
                <w:rFonts w:eastAsia="Times New Roman" w:cs="Arial"/>
                <w:color w:val="FFFFFF"/>
                <w:kern w:val="24"/>
                <w:sz w:val="28"/>
                <w:szCs w:val="24"/>
              </w:rPr>
              <w:t>(2) </w:t>
            </w:r>
          </w:p>
        </w:tc>
        <w:tc>
          <w:tcPr>
            <w:tcW w:w="968" w:type="pct"/>
            <w:hideMark/>
          </w:tcPr>
          <w:p w:rsidR="007C2CD0" w:rsidRPr="00C11CA0" w:rsidRDefault="007C2CD0" w:rsidP="004B31F7">
            <w:pPr>
              <w:spacing w:after="0"/>
              <w:jc w:val="center"/>
              <w:textAlignment w:val="center"/>
              <w:rPr>
                <w:rFonts w:ascii="Arial" w:eastAsia="Times New Roman" w:hAnsi="Arial" w:cs="Arial"/>
                <w:b/>
                <w:bCs/>
                <w:color w:val="FFFFFF"/>
                <w:sz w:val="28"/>
                <w:szCs w:val="36"/>
              </w:rPr>
            </w:pPr>
            <w:r w:rsidRPr="00C11CA0">
              <w:rPr>
                <w:rFonts w:eastAsia="Times New Roman" w:cs="Arial"/>
                <w:color w:val="FFFFFF"/>
                <w:kern w:val="24"/>
                <w:sz w:val="28"/>
                <w:szCs w:val="24"/>
              </w:rPr>
              <w:t xml:space="preserve">Oran </w:t>
            </w:r>
          </w:p>
          <w:p w:rsidR="007C2CD0" w:rsidRPr="00C11CA0" w:rsidRDefault="007C2CD0" w:rsidP="004B31F7">
            <w:pPr>
              <w:spacing w:after="0"/>
              <w:jc w:val="center"/>
              <w:textAlignment w:val="center"/>
              <w:rPr>
                <w:rFonts w:ascii="Arial" w:eastAsia="Times New Roman" w:hAnsi="Arial" w:cs="Arial"/>
                <w:b/>
                <w:bCs/>
                <w:color w:val="FFFFFF"/>
                <w:sz w:val="28"/>
                <w:szCs w:val="36"/>
              </w:rPr>
            </w:pPr>
            <w:r w:rsidRPr="00C11CA0">
              <w:rPr>
                <w:rFonts w:eastAsia="Times New Roman" w:cs="Arial"/>
                <w:color w:val="FFFFFF"/>
                <w:kern w:val="24"/>
                <w:sz w:val="28"/>
                <w:szCs w:val="24"/>
              </w:rPr>
              <w:t>%</w:t>
            </w:r>
          </w:p>
          <w:p w:rsidR="007C2CD0" w:rsidRPr="00C11CA0" w:rsidRDefault="007C2CD0" w:rsidP="004B31F7">
            <w:pPr>
              <w:spacing w:after="0"/>
              <w:jc w:val="center"/>
              <w:textAlignment w:val="center"/>
              <w:rPr>
                <w:rFonts w:ascii="Arial" w:eastAsia="Times New Roman" w:hAnsi="Arial" w:cs="Arial"/>
                <w:b/>
                <w:bCs/>
                <w:color w:val="FFFFFF"/>
                <w:sz w:val="28"/>
                <w:szCs w:val="36"/>
              </w:rPr>
            </w:pPr>
            <w:r w:rsidRPr="00C11CA0">
              <w:rPr>
                <w:rFonts w:eastAsia="Times New Roman" w:cs="Arial"/>
                <w:color w:val="FFFFFF"/>
                <w:kern w:val="24"/>
                <w:sz w:val="28"/>
                <w:szCs w:val="24"/>
              </w:rPr>
              <w:t>(1/2)</w:t>
            </w:r>
          </w:p>
        </w:tc>
      </w:tr>
      <w:tr w:rsidR="007C2CD0" w:rsidRPr="00F34A77" w:rsidTr="004B31F7">
        <w:trPr>
          <w:trHeight w:val="20"/>
        </w:trPr>
        <w:tc>
          <w:tcPr>
            <w:tcW w:w="1381" w:type="pct"/>
            <w:hideMark/>
          </w:tcPr>
          <w:p w:rsidR="007C2CD0" w:rsidRPr="00C11CA0" w:rsidRDefault="007C2CD0" w:rsidP="004B31F7">
            <w:pPr>
              <w:spacing w:after="0"/>
              <w:jc w:val="center"/>
              <w:textAlignment w:val="center"/>
              <w:rPr>
                <w:rFonts w:ascii="Arial" w:eastAsia="Times New Roman" w:hAnsi="Arial" w:cs="Arial"/>
                <w:sz w:val="36"/>
                <w:szCs w:val="36"/>
              </w:rPr>
            </w:pPr>
            <w:r w:rsidRPr="00C11CA0">
              <w:rPr>
                <w:rFonts w:eastAsia="Times New Roman" w:cs="Arial"/>
                <w:color w:val="000000"/>
                <w:kern w:val="24"/>
                <w:sz w:val="28"/>
                <w:szCs w:val="28"/>
              </w:rPr>
              <w:t>2012-2013</w:t>
            </w:r>
          </w:p>
        </w:tc>
        <w:tc>
          <w:tcPr>
            <w:tcW w:w="1382" w:type="pct"/>
            <w:hideMark/>
          </w:tcPr>
          <w:p w:rsidR="007C2CD0" w:rsidRPr="00C11CA0" w:rsidRDefault="007C2CD0" w:rsidP="004B31F7">
            <w:pPr>
              <w:pStyle w:val="NormalWeb"/>
              <w:spacing w:before="0" w:beforeAutospacing="0" w:after="0" w:afterAutospacing="0"/>
              <w:jc w:val="center"/>
              <w:textAlignment w:val="center"/>
              <w:rPr>
                <w:rFonts w:ascii="Arial" w:hAnsi="Arial" w:cs="Arial"/>
                <w:sz w:val="36"/>
                <w:szCs w:val="36"/>
              </w:rPr>
            </w:pPr>
            <w:r w:rsidRPr="00C11CA0">
              <w:rPr>
                <w:rFonts w:ascii="Arial" w:hAnsi="Arial" w:cs="Arial"/>
                <w:color w:val="000000"/>
                <w:kern w:val="24"/>
              </w:rPr>
              <w:t>0</w:t>
            </w:r>
          </w:p>
        </w:tc>
        <w:tc>
          <w:tcPr>
            <w:tcW w:w="1269" w:type="pct"/>
            <w:hideMark/>
          </w:tcPr>
          <w:p w:rsidR="007C2CD0" w:rsidRPr="00C11CA0" w:rsidRDefault="007C2CD0" w:rsidP="004B31F7">
            <w:pPr>
              <w:pStyle w:val="NormalWeb"/>
              <w:spacing w:before="0" w:beforeAutospacing="0" w:after="0" w:afterAutospacing="0"/>
              <w:jc w:val="center"/>
              <w:textAlignment w:val="center"/>
              <w:rPr>
                <w:rFonts w:ascii="Arial" w:hAnsi="Arial" w:cs="Arial"/>
              </w:rPr>
            </w:pPr>
            <w:r w:rsidRPr="00C11CA0">
              <w:rPr>
                <w:rFonts w:ascii="Arial" w:hAnsi="Arial" w:cs="Arial"/>
              </w:rPr>
              <w:t>2622</w:t>
            </w:r>
          </w:p>
        </w:tc>
        <w:tc>
          <w:tcPr>
            <w:tcW w:w="968" w:type="pct"/>
            <w:hideMark/>
          </w:tcPr>
          <w:p w:rsidR="007C2CD0" w:rsidRPr="00C11CA0" w:rsidRDefault="007C2CD0" w:rsidP="004B31F7">
            <w:pPr>
              <w:pStyle w:val="NormalWeb"/>
              <w:spacing w:before="0" w:beforeAutospacing="0" w:after="0" w:afterAutospacing="0"/>
              <w:jc w:val="center"/>
              <w:textAlignment w:val="center"/>
              <w:rPr>
                <w:rFonts w:ascii="Arial" w:hAnsi="Arial" w:cs="Arial"/>
                <w:sz w:val="36"/>
                <w:szCs w:val="36"/>
              </w:rPr>
            </w:pPr>
            <w:r w:rsidRPr="00C11CA0">
              <w:rPr>
                <w:rFonts w:ascii="Arial" w:hAnsi="Arial" w:cs="Arial"/>
                <w:color w:val="000000"/>
                <w:kern w:val="24"/>
              </w:rPr>
              <w:t>0</w:t>
            </w:r>
          </w:p>
        </w:tc>
      </w:tr>
      <w:tr w:rsidR="007C2CD0" w:rsidRPr="00F34A77" w:rsidTr="004B31F7">
        <w:trPr>
          <w:trHeight w:val="20"/>
        </w:trPr>
        <w:tc>
          <w:tcPr>
            <w:tcW w:w="1381" w:type="pct"/>
          </w:tcPr>
          <w:p w:rsidR="007C2CD0" w:rsidRPr="00C11CA0" w:rsidRDefault="007C2CD0" w:rsidP="004B31F7">
            <w:pPr>
              <w:spacing w:after="0"/>
              <w:jc w:val="center"/>
              <w:textAlignment w:val="center"/>
              <w:rPr>
                <w:rFonts w:eastAsia="Times New Roman" w:cs="Arial"/>
                <w:color w:val="000000"/>
                <w:kern w:val="24"/>
                <w:sz w:val="28"/>
                <w:szCs w:val="28"/>
              </w:rPr>
            </w:pPr>
            <w:r w:rsidRPr="00C11CA0">
              <w:rPr>
                <w:rFonts w:eastAsia="Times New Roman" w:cs="Arial"/>
                <w:color w:val="000000"/>
                <w:kern w:val="24"/>
                <w:sz w:val="28"/>
                <w:szCs w:val="28"/>
              </w:rPr>
              <w:t>2013-2014</w:t>
            </w:r>
          </w:p>
        </w:tc>
        <w:tc>
          <w:tcPr>
            <w:tcW w:w="1382" w:type="pct"/>
          </w:tcPr>
          <w:p w:rsidR="007C2CD0" w:rsidRPr="00C11CA0" w:rsidRDefault="007C2CD0" w:rsidP="004B31F7">
            <w:pPr>
              <w:pStyle w:val="NormalWeb"/>
              <w:spacing w:before="0" w:beforeAutospacing="0" w:after="0" w:afterAutospacing="0"/>
              <w:jc w:val="center"/>
              <w:textAlignment w:val="center"/>
              <w:rPr>
                <w:rFonts w:ascii="Arial" w:hAnsi="Arial" w:cs="Arial"/>
                <w:sz w:val="36"/>
                <w:szCs w:val="36"/>
              </w:rPr>
            </w:pPr>
            <w:r w:rsidRPr="00C11CA0">
              <w:rPr>
                <w:rFonts w:ascii="Arial" w:hAnsi="Arial" w:cs="Arial"/>
                <w:color w:val="000000"/>
                <w:kern w:val="24"/>
              </w:rPr>
              <w:t>0</w:t>
            </w:r>
          </w:p>
        </w:tc>
        <w:tc>
          <w:tcPr>
            <w:tcW w:w="1269" w:type="pct"/>
          </w:tcPr>
          <w:p w:rsidR="007C2CD0" w:rsidRPr="00C11CA0" w:rsidRDefault="007C2CD0" w:rsidP="004B31F7">
            <w:pPr>
              <w:pStyle w:val="NormalWeb"/>
              <w:spacing w:before="0" w:beforeAutospacing="0" w:after="0" w:afterAutospacing="0"/>
              <w:jc w:val="center"/>
              <w:textAlignment w:val="center"/>
              <w:rPr>
                <w:rFonts w:ascii="Arial" w:hAnsi="Arial" w:cs="Arial"/>
                <w:sz w:val="36"/>
                <w:szCs w:val="36"/>
              </w:rPr>
            </w:pPr>
            <w:r w:rsidRPr="00C11CA0">
              <w:rPr>
                <w:rFonts w:ascii="Arial" w:hAnsi="Arial" w:cs="Arial"/>
                <w:color w:val="000000"/>
                <w:kern w:val="24"/>
              </w:rPr>
              <w:t>2597</w:t>
            </w:r>
          </w:p>
        </w:tc>
        <w:tc>
          <w:tcPr>
            <w:tcW w:w="968" w:type="pct"/>
          </w:tcPr>
          <w:p w:rsidR="007C2CD0" w:rsidRPr="00C11CA0" w:rsidRDefault="007C2CD0" w:rsidP="004B31F7">
            <w:pPr>
              <w:pStyle w:val="NormalWeb"/>
              <w:spacing w:before="0" w:beforeAutospacing="0" w:after="0" w:afterAutospacing="0"/>
              <w:jc w:val="center"/>
              <w:textAlignment w:val="center"/>
              <w:rPr>
                <w:rFonts w:ascii="Arial" w:hAnsi="Arial" w:cs="Arial"/>
                <w:sz w:val="36"/>
                <w:szCs w:val="36"/>
              </w:rPr>
            </w:pPr>
            <w:r w:rsidRPr="00C11CA0">
              <w:rPr>
                <w:rFonts w:ascii="Arial" w:hAnsi="Arial" w:cs="Arial"/>
                <w:color w:val="000000"/>
                <w:kern w:val="24"/>
              </w:rPr>
              <w:t>0</w:t>
            </w:r>
          </w:p>
        </w:tc>
      </w:tr>
    </w:tbl>
    <w:p w:rsidR="007C2CD0" w:rsidRDefault="007C2CD0" w:rsidP="007C2CD0">
      <w:pPr>
        <w:spacing w:after="0"/>
        <w:rPr>
          <w:rStyle w:val="GlVurgulama"/>
          <w:rFonts w:ascii="Cambria" w:eastAsia="Times New Roman" w:hAnsi="Cambria"/>
          <w:b w:val="0"/>
          <w:i w:val="0"/>
          <w:color w:val="C00000"/>
          <w:spacing w:val="15"/>
          <w:sz w:val="24"/>
          <w:szCs w:val="24"/>
        </w:rPr>
      </w:pPr>
    </w:p>
    <w:p w:rsidR="007C2CD0" w:rsidRPr="00302FCC" w:rsidRDefault="007C2CD0" w:rsidP="007C2CD0">
      <w:pPr>
        <w:rPr>
          <w:rStyle w:val="GlVurgulama"/>
          <w:rFonts w:ascii="Cambria" w:eastAsia="Times New Roman" w:hAnsi="Cambria"/>
          <w:b w:val="0"/>
          <w:i w:val="0"/>
          <w:color w:val="C00000"/>
          <w:spacing w:val="15"/>
          <w:sz w:val="18"/>
          <w:szCs w:val="24"/>
        </w:rPr>
      </w:pPr>
      <w:r>
        <w:rPr>
          <w:rStyle w:val="GlVurgulama"/>
          <w:rFonts w:ascii="Cambria" w:eastAsia="Times New Roman" w:hAnsi="Cambria"/>
          <w:b w:val="0"/>
          <w:i w:val="0"/>
          <w:color w:val="C00000"/>
          <w:spacing w:val="15"/>
          <w:sz w:val="24"/>
          <w:szCs w:val="24"/>
        </w:rPr>
        <w:t>TABLO 20</w:t>
      </w:r>
      <w:r w:rsidRPr="00AA7E7A">
        <w:rPr>
          <w:rStyle w:val="GlVurgulama"/>
          <w:rFonts w:ascii="Cambria" w:eastAsia="Times New Roman" w:hAnsi="Cambria"/>
          <w:b w:val="0"/>
          <w:i w:val="0"/>
          <w:color w:val="C00000"/>
          <w:spacing w:val="15"/>
          <w:sz w:val="24"/>
          <w:szCs w:val="24"/>
        </w:rPr>
        <w:t xml:space="preserve">: </w:t>
      </w:r>
      <w:r>
        <w:rPr>
          <w:rStyle w:val="GlVurgulama"/>
          <w:rFonts w:ascii="Cambria" w:eastAsia="Times New Roman" w:hAnsi="Cambria"/>
          <w:b w:val="0"/>
          <w:i w:val="0"/>
          <w:color w:val="C00000"/>
          <w:spacing w:val="15"/>
          <w:sz w:val="24"/>
          <w:szCs w:val="24"/>
        </w:rPr>
        <w:t>KADIŞEHRİ</w:t>
      </w:r>
      <w:r w:rsidRPr="00302FCC">
        <w:rPr>
          <w:rStyle w:val="GlVurgulama"/>
          <w:rFonts w:ascii="Cambria" w:eastAsia="Times New Roman" w:hAnsi="Cambria"/>
          <w:b w:val="0"/>
          <w:i w:val="0"/>
          <w:color w:val="C00000"/>
          <w:spacing w:val="15"/>
          <w:sz w:val="24"/>
          <w:szCs w:val="24"/>
        </w:rPr>
        <w:t xml:space="preserve"> GENELİ PANSİYON KULLANIM KAPASİTESİ</w:t>
      </w:r>
    </w:p>
    <w:tbl>
      <w:tblPr>
        <w:tblW w:w="5000" w:type="pct"/>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Look w:val="0400"/>
      </w:tblPr>
      <w:tblGrid>
        <w:gridCol w:w="466"/>
        <w:gridCol w:w="442"/>
        <w:gridCol w:w="441"/>
        <w:gridCol w:w="441"/>
        <w:gridCol w:w="441"/>
        <w:gridCol w:w="441"/>
        <w:gridCol w:w="441"/>
        <w:gridCol w:w="441"/>
        <w:gridCol w:w="441"/>
        <w:gridCol w:w="441"/>
        <w:gridCol w:w="441"/>
        <w:gridCol w:w="441"/>
        <w:gridCol w:w="441"/>
        <w:gridCol w:w="441"/>
        <w:gridCol w:w="441"/>
        <w:gridCol w:w="441"/>
        <w:gridCol w:w="441"/>
        <w:gridCol w:w="441"/>
        <w:gridCol w:w="441"/>
        <w:gridCol w:w="441"/>
        <w:gridCol w:w="441"/>
      </w:tblGrid>
      <w:tr w:rsidR="007C2CD0" w:rsidRPr="00A05597" w:rsidTr="004B31F7">
        <w:trPr>
          <w:trHeight w:val="893"/>
        </w:trPr>
        <w:tc>
          <w:tcPr>
            <w:tcW w:w="251" w:type="pct"/>
            <w:vMerge w:val="restart"/>
            <w:shd w:val="clear" w:color="auto" w:fill="F8E6E8"/>
            <w:textDirection w:val="btLr"/>
            <w:hideMark/>
          </w:tcPr>
          <w:p w:rsidR="007C2CD0" w:rsidRPr="00C11CA0" w:rsidRDefault="007C2CD0" w:rsidP="004B31F7">
            <w:pPr>
              <w:spacing w:after="0"/>
              <w:ind w:left="113" w:right="113"/>
              <w:rPr>
                <w:b/>
                <w:color w:val="9F2936"/>
                <w:sz w:val="20"/>
              </w:rPr>
            </w:pPr>
            <w:r w:rsidRPr="00C11CA0">
              <w:rPr>
                <w:b/>
                <w:bCs/>
                <w:color w:val="9F2936"/>
                <w:sz w:val="20"/>
              </w:rPr>
              <w:t>DÖNEM</w:t>
            </w:r>
          </w:p>
        </w:tc>
        <w:tc>
          <w:tcPr>
            <w:tcW w:w="950" w:type="pct"/>
            <w:gridSpan w:val="4"/>
            <w:shd w:val="clear" w:color="auto" w:fill="F8E6E8"/>
            <w:vAlign w:val="center"/>
            <w:hideMark/>
          </w:tcPr>
          <w:p w:rsidR="007C2CD0" w:rsidRPr="00C11CA0" w:rsidRDefault="007C2CD0" w:rsidP="004B31F7">
            <w:pPr>
              <w:spacing w:after="0"/>
              <w:jc w:val="center"/>
              <w:rPr>
                <w:color w:val="FFFFFF"/>
                <w:sz w:val="18"/>
              </w:rPr>
            </w:pPr>
            <w:r w:rsidRPr="00C11CA0">
              <w:rPr>
                <w:b/>
                <w:bCs/>
                <w:color w:val="FFFFFF"/>
                <w:sz w:val="18"/>
              </w:rPr>
              <w:t>TEMEL EĞİTİM GENEL MÜDÜRLÜĞÜ</w:t>
            </w:r>
          </w:p>
        </w:tc>
        <w:tc>
          <w:tcPr>
            <w:tcW w:w="950" w:type="pct"/>
            <w:gridSpan w:val="4"/>
            <w:shd w:val="clear" w:color="auto" w:fill="F8E6E8"/>
            <w:vAlign w:val="center"/>
            <w:hideMark/>
          </w:tcPr>
          <w:p w:rsidR="007C2CD0" w:rsidRPr="00C11CA0" w:rsidRDefault="007C2CD0" w:rsidP="004B31F7">
            <w:pPr>
              <w:spacing w:after="0"/>
              <w:jc w:val="center"/>
              <w:rPr>
                <w:color w:val="FFFFFF"/>
                <w:sz w:val="18"/>
              </w:rPr>
            </w:pPr>
            <w:r w:rsidRPr="00C11CA0">
              <w:rPr>
                <w:b/>
                <w:bCs/>
                <w:color w:val="FFFFFF"/>
                <w:sz w:val="18"/>
              </w:rPr>
              <w:t>ORTAÖĞRETİM GENEL MÜDÜRLÜĞÜ</w:t>
            </w:r>
          </w:p>
        </w:tc>
        <w:tc>
          <w:tcPr>
            <w:tcW w:w="950" w:type="pct"/>
            <w:gridSpan w:val="4"/>
            <w:shd w:val="clear" w:color="auto" w:fill="F8E6E8"/>
            <w:vAlign w:val="center"/>
            <w:hideMark/>
          </w:tcPr>
          <w:p w:rsidR="007C2CD0" w:rsidRPr="00C11CA0" w:rsidRDefault="007C2CD0" w:rsidP="004B31F7">
            <w:pPr>
              <w:spacing w:after="0"/>
              <w:jc w:val="center"/>
              <w:rPr>
                <w:color w:val="FFFFFF"/>
                <w:sz w:val="18"/>
              </w:rPr>
            </w:pPr>
            <w:r w:rsidRPr="00C11CA0">
              <w:rPr>
                <w:b/>
                <w:bCs/>
                <w:color w:val="FFFFFF"/>
                <w:sz w:val="18"/>
              </w:rPr>
              <w:t>DİN ÖĞRETİMİ GENEL MÜDÜRLÜĞÜ</w:t>
            </w:r>
          </w:p>
        </w:tc>
        <w:tc>
          <w:tcPr>
            <w:tcW w:w="950" w:type="pct"/>
            <w:gridSpan w:val="4"/>
            <w:shd w:val="clear" w:color="auto" w:fill="F8E6E8"/>
            <w:vAlign w:val="center"/>
            <w:hideMark/>
          </w:tcPr>
          <w:p w:rsidR="007C2CD0" w:rsidRPr="00C11CA0" w:rsidRDefault="007C2CD0" w:rsidP="004B31F7">
            <w:pPr>
              <w:spacing w:after="0"/>
              <w:jc w:val="center"/>
              <w:rPr>
                <w:color w:val="FFFFFF"/>
                <w:sz w:val="18"/>
              </w:rPr>
            </w:pPr>
            <w:r w:rsidRPr="00C11CA0">
              <w:rPr>
                <w:b/>
                <w:bCs/>
                <w:color w:val="FFFFFF"/>
                <w:sz w:val="18"/>
              </w:rPr>
              <w:t>MESLEKİ ve TEKNİK EĞİTİMİ GENEL MÜDÜRLÜĞÜ</w:t>
            </w:r>
          </w:p>
        </w:tc>
        <w:tc>
          <w:tcPr>
            <w:tcW w:w="950" w:type="pct"/>
            <w:gridSpan w:val="4"/>
            <w:shd w:val="clear" w:color="auto" w:fill="F8E6E8"/>
            <w:vAlign w:val="center"/>
            <w:hideMark/>
          </w:tcPr>
          <w:p w:rsidR="007C2CD0" w:rsidRPr="00C11CA0" w:rsidRDefault="007C2CD0" w:rsidP="004B31F7">
            <w:pPr>
              <w:spacing w:after="0"/>
              <w:jc w:val="center"/>
              <w:rPr>
                <w:color w:val="FFFFFF"/>
                <w:sz w:val="18"/>
              </w:rPr>
            </w:pPr>
            <w:r w:rsidRPr="00C11CA0">
              <w:rPr>
                <w:b/>
                <w:bCs/>
                <w:color w:val="FFFFFF"/>
                <w:sz w:val="18"/>
              </w:rPr>
              <w:t>TOPLAM</w:t>
            </w:r>
          </w:p>
        </w:tc>
      </w:tr>
      <w:tr w:rsidR="007C2CD0" w:rsidRPr="00A05597" w:rsidTr="004B31F7">
        <w:trPr>
          <w:trHeight w:val="2119"/>
        </w:trPr>
        <w:tc>
          <w:tcPr>
            <w:tcW w:w="251" w:type="pct"/>
            <w:vMerge/>
            <w:shd w:val="clear" w:color="auto" w:fill="F8E6E8"/>
            <w:hideMark/>
          </w:tcPr>
          <w:p w:rsidR="007C2CD0" w:rsidRPr="00C11CA0" w:rsidRDefault="007C2CD0" w:rsidP="004B31F7">
            <w:pPr>
              <w:spacing w:after="0"/>
              <w:jc w:val="center"/>
              <w:rPr>
                <w:b/>
                <w:color w:val="9F2936"/>
                <w:sz w:val="20"/>
              </w:rPr>
            </w:pPr>
          </w:p>
        </w:tc>
        <w:tc>
          <w:tcPr>
            <w:tcW w:w="237" w:type="pct"/>
            <w:shd w:val="clear" w:color="auto" w:fill="F8E6E8"/>
            <w:textDirection w:val="btLr"/>
            <w:hideMark/>
          </w:tcPr>
          <w:p w:rsidR="007C2CD0" w:rsidRPr="00C11CA0" w:rsidRDefault="007C2CD0" w:rsidP="004B31F7">
            <w:pPr>
              <w:spacing w:after="0"/>
              <w:ind w:left="113"/>
              <w:rPr>
                <w:color w:val="000000"/>
                <w:sz w:val="18"/>
              </w:rPr>
            </w:pPr>
            <w:r w:rsidRPr="00C11CA0">
              <w:rPr>
                <w:b/>
                <w:bCs/>
                <w:color w:val="000000"/>
                <w:sz w:val="18"/>
              </w:rPr>
              <w:t>OKUL SAYISI</w:t>
            </w:r>
          </w:p>
        </w:tc>
        <w:tc>
          <w:tcPr>
            <w:tcW w:w="237" w:type="pct"/>
            <w:shd w:val="clear" w:color="auto" w:fill="F8E6E8"/>
            <w:textDirection w:val="btLr"/>
            <w:hideMark/>
          </w:tcPr>
          <w:p w:rsidR="007C2CD0" w:rsidRPr="00C11CA0" w:rsidRDefault="007C2CD0" w:rsidP="004B31F7">
            <w:pPr>
              <w:spacing w:after="0"/>
              <w:rPr>
                <w:color w:val="000000"/>
                <w:sz w:val="18"/>
              </w:rPr>
            </w:pPr>
            <w:r w:rsidRPr="00C11CA0">
              <w:rPr>
                <w:b/>
                <w:bCs/>
                <w:color w:val="000000"/>
                <w:sz w:val="18"/>
              </w:rPr>
              <w:t>KULLANIM KAPASİTESİ (1)</w:t>
            </w:r>
          </w:p>
        </w:tc>
        <w:tc>
          <w:tcPr>
            <w:tcW w:w="237" w:type="pct"/>
            <w:shd w:val="clear" w:color="auto" w:fill="F8E6E8"/>
            <w:textDirection w:val="btLr"/>
            <w:hideMark/>
          </w:tcPr>
          <w:p w:rsidR="007C2CD0" w:rsidRPr="00C11CA0" w:rsidRDefault="007C2CD0" w:rsidP="004B31F7">
            <w:pPr>
              <w:spacing w:after="0"/>
              <w:rPr>
                <w:color w:val="000000"/>
                <w:sz w:val="18"/>
              </w:rPr>
            </w:pPr>
            <w:r w:rsidRPr="00C11CA0">
              <w:rPr>
                <w:b/>
                <w:bCs/>
                <w:color w:val="000000"/>
                <w:sz w:val="18"/>
              </w:rPr>
              <w:t>PANSİYON KAPASİTESİ (2)</w:t>
            </w:r>
          </w:p>
        </w:tc>
        <w:tc>
          <w:tcPr>
            <w:tcW w:w="237" w:type="pct"/>
            <w:shd w:val="clear" w:color="auto" w:fill="F8E6E8"/>
            <w:textDirection w:val="btLr"/>
            <w:hideMark/>
          </w:tcPr>
          <w:p w:rsidR="007C2CD0" w:rsidRPr="00C11CA0" w:rsidRDefault="007C2CD0" w:rsidP="004B31F7">
            <w:pPr>
              <w:spacing w:after="0"/>
              <w:ind w:left="113"/>
              <w:rPr>
                <w:color w:val="000000"/>
                <w:sz w:val="18"/>
              </w:rPr>
            </w:pPr>
            <w:r w:rsidRPr="00C11CA0">
              <w:rPr>
                <w:b/>
                <w:bCs/>
                <w:color w:val="000000"/>
                <w:sz w:val="18"/>
              </w:rPr>
              <w:t>ORANI  % (1/2)</w:t>
            </w:r>
          </w:p>
        </w:tc>
        <w:tc>
          <w:tcPr>
            <w:tcW w:w="237" w:type="pct"/>
            <w:shd w:val="clear" w:color="auto" w:fill="F8E6E8"/>
            <w:textDirection w:val="btLr"/>
            <w:hideMark/>
          </w:tcPr>
          <w:p w:rsidR="007C2CD0" w:rsidRPr="00C11CA0" w:rsidRDefault="007C2CD0" w:rsidP="004B31F7">
            <w:pPr>
              <w:spacing w:after="0"/>
              <w:ind w:left="113"/>
              <w:rPr>
                <w:color w:val="000000"/>
                <w:sz w:val="18"/>
              </w:rPr>
            </w:pPr>
            <w:r w:rsidRPr="00C11CA0">
              <w:rPr>
                <w:b/>
                <w:bCs/>
                <w:color w:val="000000"/>
                <w:sz w:val="18"/>
              </w:rPr>
              <w:t>OKUL SAYISI</w:t>
            </w:r>
          </w:p>
        </w:tc>
        <w:tc>
          <w:tcPr>
            <w:tcW w:w="237" w:type="pct"/>
            <w:shd w:val="clear" w:color="auto" w:fill="F8E6E8"/>
            <w:textDirection w:val="btLr"/>
            <w:hideMark/>
          </w:tcPr>
          <w:p w:rsidR="007C2CD0" w:rsidRPr="00C11CA0" w:rsidRDefault="007C2CD0" w:rsidP="004B31F7">
            <w:pPr>
              <w:spacing w:after="0"/>
              <w:rPr>
                <w:color w:val="000000"/>
                <w:sz w:val="18"/>
              </w:rPr>
            </w:pPr>
            <w:r w:rsidRPr="00C11CA0">
              <w:rPr>
                <w:b/>
                <w:bCs/>
                <w:color w:val="000000"/>
                <w:sz w:val="18"/>
              </w:rPr>
              <w:t>KULLANIM KAPASİTESİ (1)</w:t>
            </w:r>
          </w:p>
        </w:tc>
        <w:tc>
          <w:tcPr>
            <w:tcW w:w="237" w:type="pct"/>
            <w:shd w:val="clear" w:color="auto" w:fill="F8E6E8"/>
            <w:textDirection w:val="btLr"/>
            <w:hideMark/>
          </w:tcPr>
          <w:p w:rsidR="007C2CD0" w:rsidRPr="00C11CA0" w:rsidRDefault="007C2CD0" w:rsidP="004B31F7">
            <w:pPr>
              <w:spacing w:after="0"/>
              <w:rPr>
                <w:color w:val="000000"/>
                <w:sz w:val="18"/>
              </w:rPr>
            </w:pPr>
            <w:r w:rsidRPr="00C11CA0">
              <w:rPr>
                <w:b/>
                <w:bCs/>
                <w:color w:val="000000"/>
                <w:sz w:val="18"/>
              </w:rPr>
              <w:t>PANSİYON KAPASİTESİ (2)</w:t>
            </w:r>
          </w:p>
        </w:tc>
        <w:tc>
          <w:tcPr>
            <w:tcW w:w="237" w:type="pct"/>
            <w:shd w:val="clear" w:color="auto" w:fill="F8E6E8"/>
            <w:textDirection w:val="btLr"/>
            <w:hideMark/>
          </w:tcPr>
          <w:p w:rsidR="007C2CD0" w:rsidRPr="00C11CA0" w:rsidRDefault="007C2CD0" w:rsidP="004B31F7">
            <w:pPr>
              <w:spacing w:after="0"/>
              <w:ind w:left="113"/>
              <w:rPr>
                <w:color w:val="000000"/>
                <w:sz w:val="18"/>
              </w:rPr>
            </w:pPr>
            <w:r w:rsidRPr="00C11CA0">
              <w:rPr>
                <w:b/>
                <w:bCs/>
                <w:color w:val="000000"/>
                <w:sz w:val="18"/>
              </w:rPr>
              <w:t>ORANI  % (1/2)</w:t>
            </w:r>
          </w:p>
        </w:tc>
        <w:tc>
          <w:tcPr>
            <w:tcW w:w="237" w:type="pct"/>
            <w:shd w:val="clear" w:color="auto" w:fill="F8E6E8"/>
            <w:textDirection w:val="btLr"/>
            <w:hideMark/>
          </w:tcPr>
          <w:p w:rsidR="007C2CD0" w:rsidRPr="00C11CA0" w:rsidRDefault="007C2CD0" w:rsidP="004B31F7">
            <w:pPr>
              <w:spacing w:after="0"/>
              <w:ind w:left="113"/>
              <w:rPr>
                <w:color w:val="000000"/>
                <w:sz w:val="18"/>
              </w:rPr>
            </w:pPr>
            <w:r w:rsidRPr="00C11CA0">
              <w:rPr>
                <w:b/>
                <w:bCs/>
                <w:color w:val="000000"/>
                <w:sz w:val="18"/>
              </w:rPr>
              <w:t>OKUL SAYISI</w:t>
            </w:r>
          </w:p>
        </w:tc>
        <w:tc>
          <w:tcPr>
            <w:tcW w:w="237" w:type="pct"/>
            <w:shd w:val="clear" w:color="auto" w:fill="F8E6E8"/>
            <w:textDirection w:val="btLr"/>
            <w:hideMark/>
          </w:tcPr>
          <w:p w:rsidR="007C2CD0" w:rsidRPr="00C11CA0" w:rsidRDefault="007C2CD0" w:rsidP="004B31F7">
            <w:pPr>
              <w:spacing w:after="0"/>
              <w:rPr>
                <w:color w:val="000000"/>
                <w:sz w:val="18"/>
              </w:rPr>
            </w:pPr>
            <w:r w:rsidRPr="00C11CA0">
              <w:rPr>
                <w:b/>
                <w:bCs/>
                <w:color w:val="000000"/>
                <w:sz w:val="18"/>
              </w:rPr>
              <w:t>KULLANIM KAPASİTESİ (1)</w:t>
            </w:r>
          </w:p>
        </w:tc>
        <w:tc>
          <w:tcPr>
            <w:tcW w:w="237" w:type="pct"/>
            <w:shd w:val="clear" w:color="auto" w:fill="F8E6E8"/>
            <w:textDirection w:val="btLr"/>
            <w:hideMark/>
          </w:tcPr>
          <w:p w:rsidR="007C2CD0" w:rsidRPr="00C11CA0" w:rsidRDefault="007C2CD0" w:rsidP="004B31F7">
            <w:pPr>
              <w:spacing w:after="0"/>
              <w:rPr>
                <w:color w:val="000000"/>
                <w:sz w:val="18"/>
              </w:rPr>
            </w:pPr>
            <w:r w:rsidRPr="00C11CA0">
              <w:rPr>
                <w:b/>
                <w:bCs/>
                <w:color w:val="000000"/>
                <w:sz w:val="18"/>
              </w:rPr>
              <w:t>PANSİYON KAPASİTESİ (2)</w:t>
            </w:r>
          </w:p>
        </w:tc>
        <w:tc>
          <w:tcPr>
            <w:tcW w:w="237" w:type="pct"/>
            <w:shd w:val="clear" w:color="auto" w:fill="F8E6E8"/>
            <w:textDirection w:val="btLr"/>
            <w:hideMark/>
          </w:tcPr>
          <w:p w:rsidR="007C2CD0" w:rsidRPr="00C11CA0" w:rsidRDefault="007C2CD0" w:rsidP="004B31F7">
            <w:pPr>
              <w:spacing w:after="0"/>
              <w:ind w:left="113"/>
              <w:rPr>
                <w:color w:val="000000"/>
                <w:sz w:val="18"/>
              </w:rPr>
            </w:pPr>
            <w:r w:rsidRPr="00C11CA0">
              <w:rPr>
                <w:b/>
                <w:bCs/>
                <w:color w:val="000000"/>
                <w:sz w:val="18"/>
              </w:rPr>
              <w:t>ORANI  % (1/2)</w:t>
            </w:r>
          </w:p>
        </w:tc>
        <w:tc>
          <w:tcPr>
            <w:tcW w:w="237" w:type="pct"/>
            <w:shd w:val="clear" w:color="auto" w:fill="F8E6E8"/>
            <w:textDirection w:val="btLr"/>
            <w:hideMark/>
          </w:tcPr>
          <w:p w:rsidR="007C2CD0" w:rsidRPr="00C11CA0" w:rsidRDefault="007C2CD0" w:rsidP="004B31F7">
            <w:pPr>
              <w:spacing w:after="0"/>
              <w:ind w:left="113"/>
              <w:rPr>
                <w:color w:val="000000"/>
                <w:sz w:val="18"/>
              </w:rPr>
            </w:pPr>
            <w:r w:rsidRPr="00C11CA0">
              <w:rPr>
                <w:b/>
                <w:bCs/>
                <w:color w:val="000000"/>
                <w:sz w:val="18"/>
              </w:rPr>
              <w:t>OKUL SAYISI</w:t>
            </w:r>
          </w:p>
        </w:tc>
        <w:tc>
          <w:tcPr>
            <w:tcW w:w="237" w:type="pct"/>
            <w:shd w:val="clear" w:color="auto" w:fill="F8E6E8"/>
            <w:textDirection w:val="btLr"/>
            <w:hideMark/>
          </w:tcPr>
          <w:p w:rsidR="007C2CD0" w:rsidRPr="00C11CA0" w:rsidRDefault="007C2CD0" w:rsidP="004B31F7">
            <w:pPr>
              <w:spacing w:after="0"/>
              <w:rPr>
                <w:color w:val="000000"/>
                <w:sz w:val="18"/>
              </w:rPr>
            </w:pPr>
            <w:r w:rsidRPr="00C11CA0">
              <w:rPr>
                <w:b/>
                <w:bCs/>
                <w:color w:val="000000"/>
                <w:sz w:val="18"/>
              </w:rPr>
              <w:t>KULLANIM KAPASİTESİ (1)</w:t>
            </w:r>
          </w:p>
        </w:tc>
        <w:tc>
          <w:tcPr>
            <w:tcW w:w="237" w:type="pct"/>
            <w:shd w:val="clear" w:color="auto" w:fill="F8E6E8"/>
            <w:textDirection w:val="btLr"/>
            <w:hideMark/>
          </w:tcPr>
          <w:p w:rsidR="007C2CD0" w:rsidRPr="00C11CA0" w:rsidRDefault="007C2CD0" w:rsidP="004B31F7">
            <w:pPr>
              <w:spacing w:after="0"/>
              <w:rPr>
                <w:color w:val="000000"/>
                <w:sz w:val="18"/>
              </w:rPr>
            </w:pPr>
            <w:r w:rsidRPr="00C11CA0">
              <w:rPr>
                <w:b/>
                <w:bCs/>
                <w:color w:val="000000"/>
                <w:sz w:val="18"/>
              </w:rPr>
              <w:t>PANSİYON KAPASİTESİ (2)</w:t>
            </w:r>
          </w:p>
        </w:tc>
        <w:tc>
          <w:tcPr>
            <w:tcW w:w="237" w:type="pct"/>
            <w:shd w:val="clear" w:color="auto" w:fill="F8E6E8"/>
            <w:textDirection w:val="btLr"/>
            <w:hideMark/>
          </w:tcPr>
          <w:p w:rsidR="007C2CD0" w:rsidRPr="00C11CA0" w:rsidRDefault="007C2CD0" w:rsidP="004B31F7">
            <w:pPr>
              <w:spacing w:after="0"/>
              <w:ind w:left="113"/>
              <w:rPr>
                <w:color w:val="000000"/>
                <w:sz w:val="18"/>
              </w:rPr>
            </w:pPr>
            <w:r w:rsidRPr="00C11CA0">
              <w:rPr>
                <w:b/>
                <w:bCs/>
                <w:color w:val="000000"/>
                <w:sz w:val="18"/>
              </w:rPr>
              <w:t>ORANI  % (1/2)</w:t>
            </w:r>
          </w:p>
        </w:tc>
        <w:tc>
          <w:tcPr>
            <w:tcW w:w="237" w:type="pct"/>
            <w:shd w:val="clear" w:color="auto" w:fill="F8E6E8"/>
            <w:textDirection w:val="btLr"/>
            <w:hideMark/>
          </w:tcPr>
          <w:p w:rsidR="007C2CD0" w:rsidRPr="00C11CA0" w:rsidRDefault="007C2CD0" w:rsidP="004B31F7">
            <w:pPr>
              <w:spacing w:after="0"/>
              <w:ind w:left="113"/>
              <w:rPr>
                <w:color w:val="000000"/>
                <w:sz w:val="18"/>
              </w:rPr>
            </w:pPr>
            <w:r w:rsidRPr="00C11CA0">
              <w:rPr>
                <w:b/>
                <w:bCs/>
                <w:color w:val="000000"/>
                <w:sz w:val="18"/>
              </w:rPr>
              <w:t>OKUL SAYISI</w:t>
            </w:r>
          </w:p>
        </w:tc>
        <w:tc>
          <w:tcPr>
            <w:tcW w:w="237" w:type="pct"/>
            <w:shd w:val="clear" w:color="auto" w:fill="F8E6E8"/>
            <w:textDirection w:val="btLr"/>
            <w:hideMark/>
          </w:tcPr>
          <w:p w:rsidR="007C2CD0" w:rsidRPr="00C11CA0" w:rsidRDefault="007C2CD0" w:rsidP="004B31F7">
            <w:pPr>
              <w:spacing w:after="0"/>
              <w:rPr>
                <w:color w:val="000000"/>
                <w:sz w:val="18"/>
              </w:rPr>
            </w:pPr>
            <w:r w:rsidRPr="00C11CA0">
              <w:rPr>
                <w:b/>
                <w:bCs/>
                <w:color w:val="000000"/>
                <w:sz w:val="18"/>
              </w:rPr>
              <w:t>KULLANIM KAPASİTESİ (1)</w:t>
            </w:r>
          </w:p>
        </w:tc>
        <w:tc>
          <w:tcPr>
            <w:tcW w:w="237" w:type="pct"/>
            <w:shd w:val="clear" w:color="auto" w:fill="F8E6E8"/>
            <w:textDirection w:val="btLr"/>
            <w:hideMark/>
          </w:tcPr>
          <w:p w:rsidR="007C2CD0" w:rsidRPr="00C11CA0" w:rsidRDefault="007C2CD0" w:rsidP="004B31F7">
            <w:pPr>
              <w:spacing w:after="0"/>
              <w:rPr>
                <w:color w:val="000000"/>
                <w:sz w:val="18"/>
              </w:rPr>
            </w:pPr>
            <w:r w:rsidRPr="00C11CA0">
              <w:rPr>
                <w:b/>
                <w:bCs/>
                <w:color w:val="000000"/>
                <w:sz w:val="18"/>
              </w:rPr>
              <w:t>PANSİYON KAPASİTESİ (2)</w:t>
            </w:r>
          </w:p>
        </w:tc>
        <w:tc>
          <w:tcPr>
            <w:tcW w:w="237" w:type="pct"/>
            <w:shd w:val="clear" w:color="auto" w:fill="F8E6E8"/>
            <w:textDirection w:val="btLr"/>
            <w:hideMark/>
          </w:tcPr>
          <w:p w:rsidR="007C2CD0" w:rsidRPr="00C11CA0" w:rsidRDefault="007C2CD0" w:rsidP="004B31F7">
            <w:pPr>
              <w:spacing w:after="0"/>
              <w:ind w:left="113"/>
              <w:rPr>
                <w:color w:val="000000"/>
                <w:sz w:val="18"/>
              </w:rPr>
            </w:pPr>
            <w:r w:rsidRPr="00C11CA0">
              <w:rPr>
                <w:b/>
                <w:bCs/>
                <w:color w:val="000000"/>
                <w:sz w:val="18"/>
              </w:rPr>
              <w:t>ORANI  % (1/2)</w:t>
            </w:r>
          </w:p>
        </w:tc>
      </w:tr>
      <w:tr w:rsidR="007C2CD0" w:rsidRPr="00A05597" w:rsidTr="004B31F7">
        <w:trPr>
          <w:trHeight w:val="1148"/>
        </w:trPr>
        <w:tc>
          <w:tcPr>
            <w:tcW w:w="251" w:type="pct"/>
            <w:shd w:val="clear" w:color="auto" w:fill="F8E6E8"/>
            <w:textDirection w:val="btLr"/>
            <w:hideMark/>
          </w:tcPr>
          <w:p w:rsidR="007C2CD0" w:rsidRPr="00C11CA0" w:rsidRDefault="007C2CD0" w:rsidP="004B31F7">
            <w:pPr>
              <w:spacing w:after="0"/>
              <w:ind w:left="113" w:right="113"/>
              <w:rPr>
                <w:b/>
                <w:color w:val="9F2936"/>
                <w:sz w:val="20"/>
              </w:rPr>
            </w:pPr>
            <w:r w:rsidRPr="00C11CA0">
              <w:rPr>
                <w:b/>
                <w:color w:val="9F2936"/>
                <w:sz w:val="20"/>
              </w:rPr>
              <w:t>2010-2011</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b/>
                <w:bCs/>
                <w:color w:val="000000"/>
                <w:sz w:val="18"/>
              </w:rPr>
              <w:t>0</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b/>
                <w:bCs/>
                <w:color w:val="000000"/>
                <w:sz w:val="18"/>
              </w:rPr>
              <w:t>0</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b/>
                <w:bCs/>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b/>
                <w:bCs/>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r>
      <w:tr w:rsidR="007C2CD0" w:rsidRPr="00A05597" w:rsidTr="004B31F7">
        <w:trPr>
          <w:trHeight w:val="1148"/>
        </w:trPr>
        <w:tc>
          <w:tcPr>
            <w:tcW w:w="251" w:type="pct"/>
            <w:shd w:val="clear" w:color="auto" w:fill="F8E6E8"/>
            <w:textDirection w:val="btLr"/>
            <w:hideMark/>
          </w:tcPr>
          <w:p w:rsidR="007C2CD0" w:rsidRPr="00C11CA0" w:rsidRDefault="007C2CD0" w:rsidP="004B31F7">
            <w:pPr>
              <w:spacing w:after="0"/>
              <w:ind w:left="113" w:right="113"/>
              <w:rPr>
                <w:b/>
                <w:color w:val="9F2936"/>
                <w:sz w:val="20"/>
              </w:rPr>
            </w:pPr>
            <w:r w:rsidRPr="00C11CA0">
              <w:rPr>
                <w:b/>
                <w:color w:val="9F2936"/>
                <w:sz w:val="20"/>
              </w:rPr>
              <w:t>2011-2012</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b/>
                <w:bCs/>
                <w:color w:val="000000"/>
                <w:sz w:val="18"/>
              </w:rPr>
              <w:t>0</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b/>
                <w:bCs/>
                <w:color w:val="000000"/>
                <w:sz w:val="18"/>
              </w:rPr>
              <w:t>0</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b/>
                <w:bCs/>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b/>
                <w:bCs/>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r>
      <w:tr w:rsidR="007C2CD0" w:rsidRPr="00A05597" w:rsidTr="004B31F7">
        <w:trPr>
          <w:trHeight w:val="1148"/>
        </w:trPr>
        <w:tc>
          <w:tcPr>
            <w:tcW w:w="251" w:type="pct"/>
            <w:shd w:val="clear" w:color="auto" w:fill="F8E6E8"/>
            <w:textDirection w:val="btLr"/>
            <w:hideMark/>
          </w:tcPr>
          <w:p w:rsidR="007C2CD0" w:rsidRPr="00C11CA0" w:rsidRDefault="007C2CD0" w:rsidP="004B31F7">
            <w:pPr>
              <w:spacing w:after="0"/>
              <w:ind w:left="113" w:right="113"/>
              <w:rPr>
                <w:b/>
                <w:color w:val="9F2936"/>
                <w:sz w:val="20"/>
              </w:rPr>
            </w:pPr>
            <w:r w:rsidRPr="00C11CA0">
              <w:rPr>
                <w:b/>
                <w:color w:val="9F2936"/>
                <w:sz w:val="20"/>
              </w:rPr>
              <w:t>2012-2013</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b/>
                <w:bCs/>
                <w:color w:val="000000"/>
                <w:sz w:val="18"/>
              </w:rPr>
              <w:t>0</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b/>
                <w:bCs/>
                <w:color w:val="000000"/>
                <w:sz w:val="18"/>
              </w:rPr>
              <w:t>0</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b/>
                <w:bCs/>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left="113" w:right="113"/>
              <w:jc w:val="center"/>
              <w:rPr>
                <w:color w:val="000000"/>
                <w:sz w:val="18"/>
              </w:rPr>
            </w:pPr>
            <w:r w:rsidRPr="00C11CA0">
              <w:rPr>
                <w:b/>
                <w:bCs/>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hideMark/>
          </w:tcPr>
          <w:p w:rsidR="007C2CD0" w:rsidRPr="00C11CA0" w:rsidRDefault="007C2CD0" w:rsidP="004B31F7">
            <w:pPr>
              <w:spacing w:after="0"/>
              <w:ind w:right="113"/>
              <w:jc w:val="center"/>
              <w:rPr>
                <w:color w:val="000000"/>
                <w:sz w:val="18"/>
              </w:rPr>
            </w:pPr>
            <w:r w:rsidRPr="00C11CA0">
              <w:rPr>
                <w:color w:val="000000"/>
                <w:sz w:val="18"/>
              </w:rPr>
              <w:t>0</w:t>
            </w:r>
          </w:p>
        </w:tc>
      </w:tr>
      <w:tr w:rsidR="007C2CD0" w:rsidRPr="00A05597" w:rsidTr="004B31F7">
        <w:trPr>
          <w:trHeight w:val="1148"/>
        </w:trPr>
        <w:tc>
          <w:tcPr>
            <w:tcW w:w="251" w:type="pct"/>
            <w:shd w:val="clear" w:color="auto" w:fill="F8E6E8"/>
            <w:textDirection w:val="btLr"/>
          </w:tcPr>
          <w:p w:rsidR="007C2CD0" w:rsidRPr="00C11CA0" w:rsidRDefault="007C2CD0" w:rsidP="004B31F7">
            <w:pPr>
              <w:spacing w:after="0"/>
              <w:ind w:left="113" w:right="113"/>
              <w:rPr>
                <w:b/>
                <w:color w:val="9F2936"/>
                <w:sz w:val="20"/>
              </w:rPr>
            </w:pPr>
            <w:r w:rsidRPr="00C11CA0">
              <w:rPr>
                <w:b/>
                <w:color w:val="9F2936"/>
                <w:sz w:val="20"/>
              </w:rPr>
              <w:lastRenderedPageBreak/>
              <w:t>2013-2014</w:t>
            </w:r>
          </w:p>
        </w:tc>
        <w:tc>
          <w:tcPr>
            <w:tcW w:w="237" w:type="pct"/>
            <w:shd w:val="clear" w:color="auto" w:fill="F8E6E8"/>
            <w:textDirection w:val="btLr"/>
          </w:tcPr>
          <w:p w:rsidR="007C2CD0" w:rsidRPr="00C11CA0" w:rsidRDefault="007C2CD0" w:rsidP="004B31F7">
            <w:pPr>
              <w:spacing w:after="0"/>
              <w:ind w:left="113" w:right="113"/>
              <w:jc w:val="center"/>
              <w:rPr>
                <w:color w:val="000000"/>
                <w:sz w:val="18"/>
              </w:rPr>
            </w:pPr>
            <w:r w:rsidRPr="00C11CA0">
              <w:rPr>
                <w:color w:val="000000"/>
                <w:sz w:val="18"/>
              </w:rPr>
              <w:t>0</w:t>
            </w:r>
          </w:p>
        </w:tc>
        <w:tc>
          <w:tcPr>
            <w:tcW w:w="237" w:type="pct"/>
            <w:shd w:val="clear" w:color="auto" w:fill="F8E6E8"/>
            <w:textDirection w:val="btLr"/>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tcPr>
          <w:p w:rsidR="007C2CD0" w:rsidRPr="00C11CA0" w:rsidRDefault="007C2CD0" w:rsidP="004B31F7">
            <w:pPr>
              <w:spacing w:after="0"/>
              <w:ind w:right="113"/>
              <w:jc w:val="center"/>
              <w:rPr>
                <w:b/>
                <w:bCs/>
                <w:color w:val="000000"/>
                <w:sz w:val="18"/>
              </w:rPr>
            </w:pPr>
            <w:r w:rsidRPr="00C11CA0">
              <w:rPr>
                <w:b/>
                <w:bCs/>
                <w:color w:val="000000"/>
                <w:sz w:val="18"/>
              </w:rPr>
              <w:t>0</w:t>
            </w:r>
          </w:p>
        </w:tc>
        <w:tc>
          <w:tcPr>
            <w:tcW w:w="237" w:type="pct"/>
            <w:shd w:val="clear" w:color="auto" w:fill="F8E6E8"/>
            <w:textDirection w:val="btLr"/>
          </w:tcPr>
          <w:p w:rsidR="007C2CD0" w:rsidRPr="00C11CA0" w:rsidRDefault="007C2CD0" w:rsidP="004B31F7">
            <w:pPr>
              <w:spacing w:after="0"/>
              <w:ind w:left="113" w:right="113"/>
              <w:jc w:val="center"/>
              <w:rPr>
                <w:color w:val="000000"/>
                <w:sz w:val="18"/>
              </w:rPr>
            </w:pPr>
            <w:r w:rsidRPr="00C11CA0">
              <w:rPr>
                <w:color w:val="000000"/>
                <w:sz w:val="18"/>
              </w:rPr>
              <w:t>0</w:t>
            </w:r>
          </w:p>
        </w:tc>
        <w:tc>
          <w:tcPr>
            <w:tcW w:w="237" w:type="pct"/>
            <w:shd w:val="clear" w:color="auto" w:fill="F8E6E8"/>
            <w:textDirection w:val="btLr"/>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tcPr>
          <w:p w:rsidR="007C2CD0" w:rsidRPr="00C11CA0" w:rsidRDefault="007C2CD0" w:rsidP="004B31F7">
            <w:pPr>
              <w:spacing w:after="0"/>
              <w:ind w:right="113"/>
              <w:jc w:val="center"/>
              <w:rPr>
                <w:b/>
                <w:bCs/>
                <w:color w:val="000000"/>
                <w:sz w:val="18"/>
              </w:rPr>
            </w:pPr>
            <w:r w:rsidRPr="00C11CA0">
              <w:rPr>
                <w:b/>
                <w:bCs/>
                <w:color w:val="000000"/>
                <w:sz w:val="18"/>
              </w:rPr>
              <w:t>0</w:t>
            </w:r>
          </w:p>
        </w:tc>
        <w:tc>
          <w:tcPr>
            <w:tcW w:w="237" w:type="pct"/>
            <w:shd w:val="clear" w:color="auto" w:fill="F8E6E8"/>
            <w:textDirection w:val="btLr"/>
          </w:tcPr>
          <w:p w:rsidR="007C2CD0" w:rsidRPr="00C11CA0" w:rsidRDefault="007C2CD0" w:rsidP="004B31F7">
            <w:pPr>
              <w:spacing w:after="0"/>
              <w:ind w:left="113" w:right="113"/>
              <w:jc w:val="center"/>
              <w:rPr>
                <w:color w:val="000000"/>
                <w:sz w:val="18"/>
              </w:rPr>
            </w:pPr>
            <w:r w:rsidRPr="00C11CA0">
              <w:rPr>
                <w:color w:val="000000"/>
                <w:sz w:val="18"/>
              </w:rPr>
              <w:t>0</w:t>
            </w:r>
          </w:p>
        </w:tc>
        <w:tc>
          <w:tcPr>
            <w:tcW w:w="237" w:type="pct"/>
            <w:shd w:val="clear" w:color="auto" w:fill="F8E6E8"/>
            <w:textDirection w:val="btLr"/>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tcPr>
          <w:p w:rsidR="007C2CD0" w:rsidRPr="00C11CA0" w:rsidRDefault="007C2CD0" w:rsidP="004B31F7">
            <w:pPr>
              <w:spacing w:after="0"/>
              <w:ind w:right="113"/>
              <w:jc w:val="center"/>
              <w:rPr>
                <w:b/>
                <w:bCs/>
                <w:color w:val="000000"/>
                <w:sz w:val="18"/>
              </w:rPr>
            </w:pPr>
            <w:r w:rsidRPr="00C11CA0">
              <w:rPr>
                <w:b/>
                <w:bCs/>
                <w:color w:val="000000"/>
                <w:sz w:val="18"/>
              </w:rPr>
              <w:t>0</w:t>
            </w:r>
          </w:p>
        </w:tc>
        <w:tc>
          <w:tcPr>
            <w:tcW w:w="237" w:type="pct"/>
            <w:shd w:val="clear" w:color="auto" w:fill="F8E6E8"/>
            <w:textDirection w:val="btLr"/>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tcPr>
          <w:p w:rsidR="007C2CD0" w:rsidRPr="00C11CA0" w:rsidRDefault="007C2CD0" w:rsidP="004B31F7">
            <w:pPr>
              <w:spacing w:after="0"/>
              <w:ind w:right="113"/>
              <w:jc w:val="center"/>
              <w:rPr>
                <w:color w:val="000000"/>
                <w:sz w:val="18"/>
              </w:rPr>
            </w:pPr>
            <w:r w:rsidRPr="00C11CA0">
              <w:rPr>
                <w:color w:val="000000"/>
                <w:sz w:val="18"/>
              </w:rPr>
              <w:t>0</w:t>
            </w:r>
          </w:p>
        </w:tc>
        <w:tc>
          <w:tcPr>
            <w:tcW w:w="237" w:type="pct"/>
            <w:shd w:val="clear" w:color="auto" w:fill="F8E6E8"/>
            <w:textDirection w:val="btLr"/>
          </w:tcPr>
          <w:p w:rsidR="007C2CD0" w:rsidRPr="00C11CA0" w:rsidRDefault="007C2CD0" w:rsidP="004B31F7">
            <w:pPr>
              <w:pStyle w:val="NormalWeb"/>
              <w:spacing w:before="0" w:beforeAutospacing="0" w:after="0" w:afterAutospacing="0"/>
              <w:ind w:left="113" w:right="113"/>
              <w:jc w:val="center"/>
              <w:textAlignment w:val="center"/>
              <w:rPr>
                <w:rFonts w:ascii="Arial" w:hAnsi="Arial" w:cs="Arial"/>
                <w:color w:val="000000"/>
                <w:sz w:val="18"/>
                <w:szCs w:val="36"/>
              </w:rPr>
            </w:pPr>
            <w:r w:rsidRPr="00C11CA0">
              <w:rPr>
                <w:rFonts w:ascii="Calibri" w:hAnsi="Calibri" w:cs="Arial"/>
                <w:b/>
                <w:bCs/>
                <w:color w:val="000000"/>
                <w:kern w:val="24"/>
                <w:sz w:val="18"/>
                <w:szCs w:val="20"/>
              </w:rPr>
              <w:t>0</w:t>
            </w:r>
          </w:p>
        </w:tc>
        <w:tc>
          <w:tcPr>
            <w:tcW w:w="237" w:type="pct"/>
            <w:shd w:val="clear" w:color="auto" w:fill="F8E6E8"/>
            <w:textDirection w:val="btLr"/>
          </w:tcPr>
          <w:p w:rsidR="007C2CD0" w:rsidRPr="00C11CA0" w:rsidRDefault="007C2CD0" w:rsidP="004B31F7">
            <w:pPr>
              <w:pStyle w:val="NormalWeb"/>
              <w:spacing w:before="0" w:beforeAutospacing="0" w:after="0" w:afterAutospacing="0"/>
              <w:ind w:left="113" w:right="113"/>
              <w:jc w:val="center"/>
              <w:textAlignment w:val="center"/>
              <w:rPr>
                <w:rFonts w:ascii="Arial" w:hAnsi="Arial" w:cs="Arial"/>
                <w:color w:val="000000"/>
                <w:sz w:val="18"/>
                <w:szCs w:val="36"/>
              </w:rPr>
            </w:pPr>
            <w:r w:rsidRPr="00C11CA0">
              <w:rPr>
                <w:rFonts w:ascii="Calibri" w:hAnsi="Calibri" w:cs="Arial"/>
                <w:color w:val="000000"/>
                <w:kern w:val="24"/>
                <w:sz w:val="18"/>
                <w:szCs w:val="20"/>
              </w:rPr>
              <w:t>0</w:t>
            </w:r>
          </w:p>
        </w:tc>
        <w:tc>
          <w:tcPr>
            <w:tcW w:w="237" w:type="pct"/>
            <w:shd w:val="clear" w:color="auto" w:fill="F8E6E8"/>
            <w:textDirection w:val="btLr"/>
          </w:tcPr>
          <w:p w:rsidR="007C2CD0" w:rsidRPr="00C11CA0" w:rsidRDefault="007C2CD0" w:rsidP="004B31F7">
            <w:pPr>
              <w:pStyle w:val="NormalWeb"/>
              <w:spacing w:before="0" w:beforeAutospacing="0" w:after="0" w:afterAutospacing="0"/>
              <w:ind w:left="113" w:right="113"/>
              <w:jc w:val="center"/>
              <w:textAlignment w:val="center"/>
              <w:rPr>
                <w:rFonts w:ascii="Arial" w:hAnsi="Arial" w:cs="Arial"/>
                <w:color w:val="000000"/>
                <w:sz w:val="18"/>
                <w:szCs w:val="36"/>
              </w:rPr>
            </w:pPr>
            <w:r w:rsidRPr="00C11CA0">
              <w:rPr>
                <w:rFonts w:ascii="Calibri" w:hAnsi="Calibri" w:cs="Arial"/>
                <w:color w:val="000000"/>
                <w:kern w:val="24"/>
                <w:sz w:val="18"/>
                <w:szCs w:val="20"/>
              </w:rPr>
              <w:t>0</w:t>
            </w:r>
          </w:p>
        </w:tc>
        <w:tc>
          <w:tcPr>
            <w:tcW w:w="237" w:type="pct"/>
            <w:shd w:val="clear" w:color="auto" w:fill="F8E6E8"/>
            <w:textDirection w:val="btLr"/>
          </w:tcPr>
          <w:p w:rsidR="007C2CD0" w:rsidRPr="00C11CA0" w:rsidRDefault="007C2CD0" w:rsidP="004B31F7">
            <w:pPr>
              <w:pStyle w:val="NormalWeb"/>
              <w:spacing w:before="0" w:beforeAutospacing="0" w:after="0" w:afterAutospacing="0"/>
              <w:ind w:left="113" w:right="113"/>
              <w:jc w:val="center"/>
              <w:textAlignment w:val="center"/>
              <w:rPr>
                <w:rFonts w:ascii="Arial" w:hAnsi="Arial" w:cs="Arial"/>
                <w:color w:val="000000"/>
                <w:sz w:val="18"/>
                <w:szCs w:val="36"/>
              </w:rPr>
            </w:pPr>
            <w:r w:rsidRPr="00C11CA0">
              <w:rPr>
                <w:rFonts w:ascii="Calibri" w:hAnsi="Calibri" w:cs="Arial"/>
                <w:color w:val="000000"/>
                <w:kern w:val="24"/>
                <w:sz w:val="18"/>
                <w:szCs w:val="20"/>
              </w:rPr>
              <w:t>0</w:t>
            </w:r>
          </w:p>
        </w:tc>
      </w:tr>
    </w:tbl>
    <w:p w:rsidR="007C2CD0" w:rsidRPr="00F91188" w:rsidRDefault="007C2CD0" w:rsidP="007C2CD0"/>
    <w:p w:rsidR="007C2CD0" w:rsidRDefault="007C2CD0" w:rsidP="007C2CD0">
      <w:pPr>
        <w:pStyle w:val="Balk3"/>
      </w:pPr>
      <w:bookmarkStart w:id="107" w:name="_Toc390335343"/>
      <w:bookmarkStart w:id="108" w:name="_Toc431901314"/>
      <w:bookmarkStart w:id="109" w:name="_Toc433017961"/>
      <w:bookmarkStart w:id="110" w:name="_Toc433018216"/>
      <w:r>
        <w:t>Çevre Analizi</w:t>
      </w:r>
      <w:bookmarkEnd w:id="107"/>
      <w:bookmarkEnd w:id="108"/>
      <w:bookmarkEnd w:id="109"/>
      <w:bookmarkEnd w:id="110"/>
    </w:p>
    <w:p w:rsidR="007C2CD0" w:rsidRDefault="007C2CD0" w:rsidP="007C2CD0">
      <w:pPr>
        <w:pStyle w:val="Balk4"/>
      </w:pPr>
      <w:bookmarkStart w:id="111" w:name="_Toc390335344"/>
      <w:r>
        <w:t>Politik Eğilimler</w:t>
      </w:r>
      <w:bookmarkEnd w:id="111"/>
    </w:p>
    <w:p w:rsidR="007C2CD0" w:rsidRPr="00ED283B" w:rsidRDefault="007C2CD0" w:rsidP="007C2CD0">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Yerel yönetimlerin eğitime ilgisinin artması</w:t>
      </w:r>
    </w:p>
    <w:p w:rsidR="007C2CD0" w:rsidRPr="00ED283B" w:rsidRDefault="007C2CD0" w:rsidP="007C2CD0">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Eğitimin tüm kademelerinde çağın gereklerine uygun öğrenci merkezli yeni eğitim müfredatının uygulanması</w:t>
      </w:r>
    </w:p>
    <w:p w:rsidR="007C2CD0" w:rsidRPr="00ED283B" w:rsidRDefault="007C2CD0" w:rsidP="007C2CD0">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Okul öncesi eğitime verilen önem ve desteğin artırılarak devam etmesi</w:t>
      </w:r>
    </w:p>
    <w:p w:rsidR="007C2CD0" w:rsidRPr="00ED283B" w:rsidRDefault="007C2CD0" w:rsidP="007C2CD0">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Eğitim ve teknolojik altyapı konularındaki devlet politikalarının önem kazanması</w:t>
      </w:r>
    </w:p>
    <w:p w:rsidR="007C2CD0" w:rsidRPr="006105CC" w:rsidRDefault="007C2CD0" w:rsidP="007C2CD0">
      <w:pPr>
        <w:spacing w:after="0" w:line="360" w:lineRule="auto"/>
        <w:ind w:left="360"/>
        <w:jc w:val="both"/>
        <w:rPr>
          <w:rFonts w:ascii="Times New Roman" w:hAnsi="Times New Roman"/>
          <w:sz w:val="24"/>
          <w:szCs w:val="24"/>
        </w:rPr>
      </w:pPr>
    </w:p>
    <w:p w:rsidR="007C2CD0" w:rsidRDefault="007C2CD0" w:rsidP="007C2CD0">
      <w:pPr>
        <w:pStyle w:val="Balk4"/>
        <w:rPr>
          <w:rFonts w:eastAsia="Calibri"/>
        </w:rPr>
      </w:pPr>
      <w:bookmarkStart w:id="112" w:name="_Toc390335345"/>
      <w:r w:rsidRPr="00AA1A64">
        <w:rPr>
          <w:rFonts w:eastAsia="Calibri"/>
        </w:rPr>
        <w:t xml:space="preserve">Ekonomik </w:t>
      </w:r>
      <w:r>
        <w:t>Eğilimler</w:t>
      </w:r>
      <w:bookmarkEnd w:id="112"/>
    </w:p>
    <w:p w:rsidR="007C2CD0" w:rsidRPr="00ED283B" w:rsidRDefault="007C2CD0" w:rsidP="007C2CD0">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Genel ekonomik göstergelerin iyiye doğru gitmesi</w:t>
      </w:r>
    </w:p>
    <w:p w:rsidR="007C2CD0" w:rsidRPr="00ED283B" w:rsidRDefault="007C2CD0" w:rsidP="007C2CD0">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Milli</w:t>
      </w:r>
      <w:r>
        <w:rPr>
          <w:rFonts w:ascii="Times New Roman" w:hAnsi="Times New Roman"/>
          <w:sz w:val="24"/>
          <w:szCs w:val="24"/>
        </w:rPr>
        <w:t xml:space="preserve"> </w:t>
      </w:r>
      <w:r w:rsidRPr="00ED283B">
        <w:rPr>
          <w:rFonts w:ascii="Times New Roman" w:hAnsi="Times New Roman"/>
          <w:sz w:val="24"/>
          <w:szCs w:val="24"/>
        </w:rPr>
        <w:t>gelirin ve milli gelirden eğitime ayrılan payın artması</w:t>
      </w:r>
    </w:p>
    <w:p w:rsidR="007C2CD0" w:rsidRPr="00ED283B" w:rsidRDefault="007C2CD0" w:rsidP="007C2CD0">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Toplumun refah seviyesinin yükselmesi ve ekonomik istikrar</w:t>
      </w:r>
    </w:p>
    <w:p w:rsidR="007C2CD0" w:rsidRPr="00ED283B" w:rsidRDefault="007C2CD0" w:rsidP="007C2CD0">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Özel sektör ve hayırsever işadamlarının eğitime yatırımlarının yüksek olması</w:t>
      </w:r>
    </w:p>
    <w:p w:rsidR="007C2CD0" w:rsidRPr="00ED283B" w:rsidRDefault="007C2CD0" w:rsidP="007C2CD0">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AB eğitim projelerinin eğitime önemli oranda ekonomik destek sağlaması ve ulusal fonlar</w:t>
      </w:r>
    </w:p>
    <w:p w:rsidR="007C2CD0" w:rsidRPr="00ED283B" w:rsidRDefault="007C2CD0" w:rsidP="007C2CD0">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İ</w:t>
      </w:r>
      <w:r>
        <w:rPr>
          <w:rFonts w:ascii="Times New Roman" w:hAnsi="Times New Roman"/>
          <w:sz w:val="24"/>
          <w:szCs w:val="24"/>
        </w:rPr>
        <w:t>lçemiz</w:t>
      </w:r>
      <w:r w:rsidRPr="00ED283B">
        <w:rPr>
          <w:rFonts w:ascii="Times New Roman" w:hAnsi="Times New Roman"/>
          <w:sz w:val="24"/>
          <w:szCs w:val="24"/>
        </w:rPr>
        <w:t>in tarım ve hayvancılığa dayalı ekonomik yapıda olması</w:t>
      </w:r>
    </w:p>
    <w:p w:rsidR="007C2CD0" w:rsidRPr="00ED283B" w:rsidRDefault="007C2CD0" w:rsidP="007C2CD0">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İşsizlik oranının artması</w:t>
      </w:r>
    </w:p>
    <w:p w:rsidR="007C2CD0" w:rsidRPr="00ED283B" w:rsidRDefault="007C2CD0" w:rsidP="007C2CD0">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İstihdamda geleneksel alanlardan uzaklaşma</w:t>
      </w:r>
    </w:p>
    <w:p w:rsidR="007C2CD0" w:rsidRPr="00ED283B" w:rsidRDefault="007C2CD0" w:rsidP="007C2CD0">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İl</w:t>
      </w:r>
      <w:r>
        <w:rPr>
          <w:rFonts w:ascii="Times New Roman" w:hAnsi="Times New Roman"/>
          <w:sz w:val="24"/>
          <w:szCs w:val="24"/>
        </w:rPr>
        <w:t>çe</w:t>
      </w:r>
      <w:r w:rsidRPr="00ED283B">
        <w:rPr>
          <w:rFonts w:ascii="Times New Roman" w:hAnsi="Times New Roman"/>
          <w:sz w:val="24"/>
          <w:szCs w:val="24"/>
        </w:rPr>
        <w:t>deki sanayi ve özel sektör yatırımlarının yetersiz olması</w:t>
      </w:r>
    </w:p>
    <w:p w:rsidR="007C2CD0" w:rsidRPr="00082565" w:rsidRDefault="007C2CD0" w:rsidP="007C2CD0">
      <w:pPr>
        <w:pStyle w:val="Balk4"/>
      </w:pPr>
      <w:bookmarkStart w:id="113" w:name="_Toc390335346"/>
      <w:r>
        <w:t>Sosyal Eğilimler</w:t>
      </w:r>
      <w:bookmarkEnd w:id="113"/>
    </w:p>
    <w:p w:rsidR="007C2CD0" w:rsidRPr="00ED283B" w:rsidRDefault="007C2CD0" w:rsidP="007C2CD0">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Sivil toplum örgütlerinin eğitime ilgi ve katkısı</w:t>
      </w:r>
    </w:p>
    <w:p w:rsidR="007C2CD0" w:rsidRPr="00ED283B" w:rsidRDefault="007C2CD0" w:rsidP="007C2CD0">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İl</w:t>
      </w:r>
      <w:r>
        <w:rPr>
          <w:rFonts w:ascii="Times New Roman" w:hAnsi="Times New Roman"/>
          <w:sz w:val="24"/>
          <w:szCs w:val="24"/>
        </w:rPr>
        <w:t>çen</w:t>
      </w:r>
      <w:r w:rsidRPr="00ED283B">
        <w:rPr>
          <w:rFonts w:ascii="Times New Roman" w:hAnsi="Times New Roman"/>
          <w:sz w:val="24"/>
          <w:szCs w:val="24"/>
        </w:rPr>
        <w:t>in coğrafik açıdan dağınık olması</w:t>
      </w:r>
    </w:p>
    <w:p w:rsidR="007C2CD0" w:rsidRPr="00ED283B" w:rsidRDefault="007C2CD0" w:rsidP="007C2CD0">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 xml:space="preserve">Nüfusu dağılımındaki değişimler, </w:t>
      </w:r>
      <w:bookmarkStart w:id="114" w:name="_Toc222633375"/>
      <w:r w:rsidRPr="00ED283B">
        <w:rPr>
          <w:rFonts w:ascii="Times New Roman" w:hAnsi="Times New Roman"/>
          <w:sz w:val="24"/>
          <w:szCs w:val="24"/>
        </w:rPr>
        <w:t>kırsal bölgelerdeki nüfusun azalması</w:t>
      </w:r>
    </w:p>
    <w:p w:rsidR="007C2CD0" w:rsidRPr="00ED283B" w:rsidRDefault="007C2CD0" w:rsidP="007C2CD0">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Çarpık kentleşme ve göç eden ailelerin sosyal uyum sorunları,</w:t>
      </w:r>
      <w:bookmarkEnd w:id="114"/>
    </w:p>
    <w:p w:rsidR="007C2CD0" w:rsidRPr="00ED283B" w:rsidRDefault="007C2CD0" w:rsidP="007C2CD0">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Medyanın olumsuz etkileri ile kültürel değerlerdeki çatışmanın artması</w:t>
      </w:r>
    </w:p>
    <w:p w:rsidR="007C2CD0" w:rsidRPr="00ED283B" w:rsidRDefault="007C2CD0" w:rsidP="007C2CD0">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lastRenderedPageBreak/>
        <w:t>Toplumun eğitimden beklentilerinin akademik başarıya odaklı olmasının eğitime olumsuz etkisi</w:t>
      </w:r>
    </w:p>
    <w:p w:rsidR="007C2CD0" w:rsidRPr="00ED283B" w:rsidRDefault="007C2CD0" w:rsidP="007C2CD0">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Sosyal aktivitelerin yapılacağı yeterli mekân olmaması</w:t>
      </w:r>
    </w:p>
    <w:p w:rsidR="007C2CD0" w:rsidRPr="00ED283B" w:rsidRDefault="007C2CD0" w:rsidP="007C2CD0">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Birçok geleneksel ve sosyal yapının etkisinin azalması</w:t>
      </w:r>
    </w:p>
    <w:p w:rsidR="007C2CD0" w:rsidRDefault="007C2CD0" w:rsidP="007C2CD0">
      <w:pPr>
        <w:pStyle w:val="Balk4"/>
      </w:pPr>
      <w:bookmarkStart w:id="115" w:name="_Toc390335347"/>
      <w:r w:rsidRPr="00E96F87">
        <w:t>Teknolojik Eğilimler</w:t>
      </w:r>
      <w:bookmarkEnd w:id="115"/>
    </w:p>
    <w:p w:rsidR="007C2CD0" w:rsidRPr="00ED283B" w:rsidRDefault="007C2CD0" w:rsidP="007C2CD0">
      <w:pPr>
        <w:pStyle w:val="ListeParagraf"/>
        <w:numPr>
          <w:ilvl w:val="0"/>
          <w:numId w:val="17"/>
        </w:numPr>
        <w:spacing w:after="0" w:line="360" w:lineRule="auto"/>
        <w:jc w:val="both"/>
        <w:rPr>
          <w:rFonts w:ascii="Times New Roman" w:hAnsi="Times New Roman"/>
          <w:sz w:val="24"/>
          <w:szCs w:val="24"/>
        </w:rPr>
      </w:pPr>
      <w:bookmarkStart w:id="116" w:name="_Toc222633380"/>
      <w:r w:rsidRPr="00ED283B">
        <w:rPr>
          <w:rFonts w:ascii="Times New Roman" w:hAnsi="Times New Roman"/>
          <w:sz w:val="24"/>
          <w:szCs w:val="24"/>
        </w:rPr>
        <w:t>Bilginin hızlı üretimi, erişilebilirlik ve kullanılabilirliğinin gelişmesi</w:t>
      </w:r>
      <w:bookmarkEnd w:id="116"/>
    </w:p>
    <w:p w:rsidR="007C2CD0" w:rsidRPr="00ED283B" w:rsidRDefault="007C2CD0" w:rsidP="007C2CD0">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Toplumun teknolojiye açık bir yapıya sahip olması</w:t>
      </w:r>
    </w:p>
    <w:p w:rsidR="007C2CD0" w:rsidRPr="00ED283B" w:rsidRDefault="007C2CD0" w:rsidP="007C2CD0">
      <w:pPr>
        <w:pStyle w:val="ListeParagraf"/>
        <w:numPr>
          <w:ilvl w:val="0"/>
          <w:numId w:val="17"/>
        </w:numPr>
        <w:spacing w:after="0" w:line="360" w:lineRule="auto"/>
        <w:jc w:val="both"/>
        <w:rPr>
          <w:rFonts w:ascii="Times New Roman" w:hAnsi="Times New Roman"/>
          <w:sz w:val="24"/>
          <w:szCs w:val="24"/>
        </w:rPr>
      </w:pPr>
      <w:bookmarkStart w:id="117" w:name="_Toc222633381"/>
      <w:r w:rsidRPr="00ED283B">
        <w:rPr>
          <w:rFonts w:ascii="Times New Roman" w:hAnsi="Times New Roman"/>
          <w:sz w:val="24"/>
          <w:szCs w:val="24"/>
        </w:rPr>
        <w:t>Teknolojinin sağladığı yeni öğrenme ve etkileşim/paylaşım olanakları</w:t>
      </w:r>
      <w:bookmarkEnd w:id="117"/>
      <w:r w:rsidRPr="00ED283B">
        <w:rPr>
          <w:rFonts w:ascii="Times New Roman" w:hAnsi="Times New Roman"/>
          <w:sz w:val="24"/>
          <w:szCs w:val="24"/>
        </w:rPr>
        <w:t>nın olması</w:t>
      </w:r>
    </w:p>
    <w:p w:rsidR="007C2CD0" w:rsidRPr="00ED283B" w:rsidRDefault="007C2CD0" w:rsidP="007C2CD0">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E-Okul, E-Devlet uygulamaları</w:t>
      </w:r>
    </w:p>
    <w:p w:rsidR="007C2CD0" w:rsidRPr="00ED283B" w:rsidRDefault="007C2CD0" w:rsidP="007C2CD0">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Teknolojinin yenilik ve gelişmeyi tetiklemesi</w:t>
      </w:r>
    </w:p>
    <w:p w:rsidR="007C2CD0" w:rsidRPr="00ED283B" w:rsidRDefault="007C2CD0" w:rsidP="007C2CD0">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Teknolojinin bütün kurumlara ulaştırılmış olması ve paydaşların kullanımına sunulma</w:t>
      </w:r>
      <w:r w:rsidRPr="00ED283B">
        <w:rPr>
          <w:rFonts w:ascii="Times New Roman" w:hAnsi="Times New Roman"/>
          <w:sz w:val="24"/>
          <w:szCs w:val="24"/>
        </w:rPr>
        <w:tab/>
      </w:r>
    </w:p>
    <w:p w:rsidR="007C2CD0" w:rsidRPr="00ED283B" w:rsidRDefault="007C2CD0" w:rsidP="007C2CD0">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Fatih Projesinin sunduğu imkânlar</w:t>
      </w:r>
    </w:p>
    <w:p w:rsidR="007C2CD0" w:rsidRPr="00ED283B" w:rsidRDefault="007C2CD0" w:rsidP="007C2CD0">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Bilgi ve iletişim teknolojilerinin müfredatı desteklemesi</w:t>
      </w:r>
    </w:p>
    <w:p w:rsidR="007C2CD0" w:rsidRPr="00ED283B" w:rsidRDefault="007C2CD0" w:rsidP="007C2CD0">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Teknolojinin e-öğrenme ile bütünleştirilmesi</w:t>
      </w:r>
    </w:p>
    <w:p w:rsidR="007C2CD0" w:rsidRPr="00ED283B" w:rsidRDefault="007C2CD0" w:rsidP="007C2CD0">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Toplumun teknolojideki olumsuz gelişmelerin etkisinde kalması</w:t>
      </w:r>
    </w:p>
    <w:p w:rsidR="007C2CD0" w:rsidRPr="00ED283B" w:rsidRDefault="007C2CD0" w:rsidP="007C2CD0">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 xml:space="preserve">Kontrolsüz teknoloji transferi ve teknoloji bağımlılığının öğrencilerin gelişimini olumsuz yönde etkilemesi </w:t>
      </w:r>
    </w:p>
    <w:p w:rsidR="007C2CD0" w:rsidRPr="00806280" w:rsidRDefault="007C2CD0" w:rsidP="007C2CD0">
      <w:pPr>
        <w:pStyle w:val="Balk4"/>
      </w:pPr>
      <w:bookmarkStart w:id="118" w:name="_Toc390335348"/>
      <w:r>
        <w:t>Hukuki Eğilimler</w:t>
      </w:r>
      <w:bookmarkEnd w:id="118"/>
    </w:p>
    <w:p w:rsidR="007C2CD0" w:rsidRPr="00ED283B" w:rsidRDefault="007C2CD0" w:rsidP="007C2CD0">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Tüm demokratik ülkelerde hukukun üstünlüğüne inanılması</w:t>
      </w:r>
    </w:p>
    <w:p w:rsidR="007C2CD0" w:rsidRPr="00ED283B" w:rsidRDefault="007C2CD0" w:rsidP="007C2CD0">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Mevzuat uygulamalarının faklı olması</w:t>
      </w:r>
    </w:p>
    <w:p w:rsidR="007C2CD0" w:rsidRPr="00ED283B" w:rsidRDefault="007C2CD0" w:rsidP="007C2CD0">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Mevzuatın sık sık değişiyor olması</w:t>
      </w:r>
    </w:p>
    <w:p w:rsidR="007C2CD0" w:rsidRPr="00ED283B" w:rsidRDefault="007C2CD0" w:rsidP="007C2CD0">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Hukuki düzenlemelerin yetersiz olması nedeniyle mahkemelerin farklı kararlar vermesi (Yasaların yoruma açık olması)</w:t>
      </w:r>
    </w:p>
    <w:p w:rsidR="007C2CD0" w:rsidRPr="00ED283B" w:rsidRDefault="007C2CD0" w:rsidP="007C2CD0">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Hak ve özgürlüklerin tam olarak bilinmemesi</w:t>
      </w:r>
    </w:p>
    <w:p w:rsidR="007C2CD0" w:rsidRPr="00ED283B" w:rsidRDefault="007C2CD0" w:rsidP="007C2CD0">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Yürütülen politikalara göre hukukta düzenleme yapılması</w:t>
      </w:r>
    </w:p>
    <w:p w:rsidR="007C2CD0" w:rsidRDefault="007C2CD0" w:rsidP="007C2CD0">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İdarenin yargı denetimine açık olması</w:t>
      </w:r>
    </w:p>
    <w:p w:rsidR="007C2CD0" w:rsidRPr="00806280" w:rsidRDefault="007C2CD0" w:rsidP="007C2CD0">
      <w:pPr>
        <w:pStyle w:val="Balk4"/>
      </w:pPr>
      <w:bookmarkStart w:id="119" w:name="_Toc390335349"/>
      <w:r>
        <w:t>Ekolojik Eğilimler</w:t>
      </w:r>
      <w:bookmarkEnd w:id="119"/>
    </w:p>
    <w:p w:rsidR="007C2CD0" w:rsidRPr="00ED283B" w:rsidRDefault="007C2CD0" w:rsidP="007C2CD0">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Atmosferin ısınması ve iklim değişimlerinin yaşanması</w:t>
      </w:r>
    </w:p>
    <w:p w:rsidR="007C2CD0" w:rsidRPr="00ED283B" w:rsidRDefault="007C2CD0" w:rsidP="007C2CD0">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lastRenderedPageBreak/>
        <w:t>Tabiatı korumaya dönük politikaların olmaması</w:t>
      </w:r>
    </w:p>
    <w:p w:rsidR="007C2CD0" w:rsidRPr="00ED283B" w:rsidRDefault="007C2CD0" w:rsidP="007C2CD0">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İnsanlarda doğayı koruma bilincinin düşük olması</w:t>
      </w:r>
    </w:p>
    <w:p w:rsidR="007C2CD0" w:rsidRPr="00ED283B" w:rsidRDefault="007C2CD0" w:rsidP="007C2CD0">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Atıkların dönüşümü ve çevreye zararsız hale getirilmesinde yetersiz kalınması</w:t>
      </w:r>
    </w:p>
    <w:p w:rsidR="007C2CD0" w:rsidRPr="00ED283B" w:rsidRDefault="007C2CD0" w:rsidP="007C2CD0">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Kurumların çevre bilincini geliştirecek eğitim ve etkinliklere yeterince yer vermemesi</w:t>
      </w:r>
    </w:p>
    <w:p w:rsidR="007C2CD0" w:rsidRPr="00ED283B" w:rsidRDefault="007C2CD0" w:rsidP="007C2CD0">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Temiz su kaynaklarının her geçen gün azalıyor olması</w:t>
      </w:r>
    </w:p>
    <w:p w:rsidR="007C2CD0" w:rsidRPr="00ED283B" w:rsidRDefault="007C2CD0" w:rsidP="007C2CD0">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Doğaya en büyük tahribatın insan eliyle yapılıyor olması</w:t>
      </w:r>
    </w:p>
    <w:p w:rsidR="007C2CD0" w:rsidRPr="00ED283B" w:rsidRDefault="007C2CD0" w:rsidP="007C2CD0">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Doğal yaşam alanlarının azalıyor olması</w:t>
      </w:r>
    </w:p>
    <w:p w:rsidR="007C2CD0" w:rsidRDefault="007C2CD0" w:rsidP="007C2CD0">
      <w:pPr>
        <w:pStyle w:val="Balk3"/>
      </w:pPr>
      <w:bookmarkStart w:id="120" w:name="_Toc390335350"/>
      <w:bookmarkStart w:id="121" w:name="_Toc431901315"/>
      <w:bookmarkStart w:id="122" w:name="_Toc433017962"/>
      <w:bookmarkStart w:id="123" w:name="_Toc433018217"/>
      <w:r>
        <w:t>GZFT (SWOT) ANALİZİ</w:t>
      </w:r>
      <w:bookmarkEnd w:id="120"/>
      <w:bookmarkEnd w:id="121"/>
      <w:bookmarkEnd w:id="122"/>
      <w:bookmarkEnd w:id="123"/>
    </w:p>
    <w:p w:rsidR="007C2CD0" w:rsidRPr="00BF790E" w:rsidRDefault="007C2CD0" w:rsidP="007C2CD0"/>
    <w:p w:rsidR="007C2CD0" w:rsidRDefault="007C2CD0" w:rsidP="007C2CD0">
      <w:pPr>
        <w:autoSpaceDE w:val="0"/>
        <w:autoSpaceDN w:val="0"/>
        <w:adjustRightInd w:val="0"/>
        <w:spacing w:after="0" w:line="360" w:lineRule="auto"/>
        <w:ind w:firstLine="708"/>
        <w:jc w:val="both"/>
        <w:rPr>
          <w:rFonts w:ascii="Times New Roman" w:hAnsi="Times New Roman"/>
          <w:sz w:val="24"/>
          <w:szCs w:val="24"/>
        </w:rPr>
      </w:pPr>
      <w:r w:rsidRPr="00E96F87">
        <w:rPr>
          <w:rFonts w:ascii="Times New Roman" w:hAnsi="Times New Roman"/>
          <w:sz w:val="24"/>
          <w:szCs w:val="24"/>
        </w:rPr>
        <w:t>Bu bölümde; İl</w:t>
      </w:r>
      <w:r>
        <w:rPr>
          <w:rFonts w:ascii="Times New Roman" w:hAnsi="Times New Roman"/>
          <w:sz w:val="24"/>
          <w:szCs w:val="24"/>
        </w:rPr>
        <w:t>çe</w:t>
      </w:r>
      <w:r w:rsidRPr="00E96F87">
        <w:rPr>
          <w:rFonts w:ascii="Times New Roman" w:hAnsi="Times New Roman"/>
          <w:sz w:val="24"/>
          <w:szCs w:val="24"/>
        </w:rPr>
        <w:t xml:space="preserve"> Milli Eğitim Müdürlüğümüzün iç ve dış paydaşların güçlü ve zayıf yönleri olarak neleri gördükleri ve müdürlüğümüz için fırsat ve tehdit olarak neleri algıladıkları belirlenmiştir. Kapsamlı bir katılım sonucunda ortaya çıkan ortak görüşler GZFT (Güçlü, Zayıf yönler, Fırsat ve Tehditler) analizinde birleştirilmiştir. </w:t>
      </w:r>
    </w:p>
    <w:p w:rsidR="007C2CD0" w:rsidRPr="00E96F87" w:rsidRDefault="007C2CD0" w:rsidP="007C2CD0">
      <w:pPr>
        <w:autoSpaceDE w:val="0"/>
        <w:autoSpaceDN w:val="0"/>
        <w:adjustRightInd w:val="0"/>
        <w:spacing w:after="0" w:line="360" w:lineRule="auto"/>
        <w:ind w:firstLine="708"/>
        <w:jc w:val="both"/>
        <w:rPr>
          <w:rFonts w:ascii="Times New Roman" w:hAnsi="Times New Roman"/>
          <w:sz w:val="24"/>
          <w:szCs w:val="24"/>
        </w:rPr>
      </w:pPr>
    </w:p>
    <w:p w:rsidR="007C2CD0" w:rsidRPr="00E96F87" w:rsidRDefault="007C2CD0" w:rsidP="007C2CD0">
      <w:pPr>
        <w:autoSpaceDE w:val="0"/>
        <w:autoSpaceDN w:val="0"/>
        <w:adjustRightInd w:val="0"/>
        <w:spacing w:after="0" w:line="360" w:lineRule="auto"/>
        <w:ind w:firstLine="708"/>
        <w:jc w:val="both"/>
        <w:rPr>
          <w:rFonts w:ascii="Times New Roman" w:hAnsi="Times New Roman"/>
          <w:sz w:val="24"/>
          <w:szCs w:val="24"/>
        </w:rPr>
      </w:pPr>
      <w:r w:rsidRPr="00E96F87">
        <w:rPr>
          <w:rFonts w:ascii="Times New Roman" w:hAnsi="Times New Roman"/>
          <w:sz w:val="24"/>
          <w:szCs w:val="24"/>
        </w:rPr>
        <w:t>İl</w:t>
      </w:r>
      <w:r>
        <w:rPr>
          <w:rFonts w:ascii="Times New Roman" w:hAnsi="Times New Roman"/>
          <w:sz w:val="24"/>
          <w:szCs w:val="24"/>
        </w:rPr>
        <w:t>çe</w:t>
      </w:r>
      <w:r w:rsidRPr="00E96F87">
        <w:rPr>
          <w:rFonts w:ascii="Times New Roman" w:hAnsi="Times New Roman"/>
          <w:sz w:val="24"/>
          <w:szCs w:val="24"/>
        </w:rPr>
        <w:t xml:space="preserve"> Milli Eğitim Müdürlüğümüzün GZFT analizi iç ve dış paydaşlarının görüşleri, değişik tarihlerde yapılan, her düzey ve birimden temsilcile</w:t>
      </w:r>
      <w:r>
        <w:rPr>
          <w:rFonts w:ascii="Times New Roman" w:hAnsi="Times New Roman"/>
          <w:sz w:val="24"/>
          <w:szCs w:val="24"/>
        </w:rPr>
        <w:t>rin katıldığı seminer,</w:t>
      </w:r>
      <w:r w:rsidRPr="00E96F87">
        <w:rPr>
          <w:rFonts w:ascii="Times New Roman" w:hAnsi="Times New Roman"/>
          <w:sz w:val="24"/>
          <w:szCs w:val="24"/>
        </w:rPr>
        <w:t xml:space="preserve"> anket ve yüz yüze görüşme yolu ile ortaya çıkan sonuçlar doğrultusunda yapılmıştır.</w:t>
      </w:r>
    </w:p>
    <w:p w:rsidR="007C2CD0" w:rsidRDefault="007C2CD0" w:rsidP="007C2CD0">
      <w:pPr>
        <w:pStyle w:val="Balk4"/>
      </w:pPr>
      <w:bookmarkStart w:id="124" w:name="_Toc390335351"/>
      <w:r>
        <w:t>GÜÇLÜ YÖNLER</w:t>
      </w:r>
      <w:bookmarkEnd w:id="124"/>
    </w:p>
    <w:tbl>
      <w:tblPr>
        <w:tblW w:w="5000" w:type="pct"/>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4A0"/>
      </w:tblPr>
      <w:tblGrid>
        <w:gridCol w:w="8217"/>
        <w:gridCol w:w="167"/>
        <w:gridCol w:w="903"/>
      </w:tblGrid>
      <w:tr w:rsidR="007C2CD0" w:rsidRPr="008B4925" w:rsidTr="004B31F7">
        <w:trPr>
          <w:trHeight w:val="772"/>
        </w:trPr>
        <w:tc>
          <w:tcPr>
            <w:tcW w:w="4424" w:type="pct"/>
            <w:noWrap/>
            <w:vAlign w:val="center"/>
            <w:hideMark/>
          </w:tcPr>
          <w:p w:rsidR="007C2CD0" w:rsidRPr="00893BE8" w:rsidRDefault="007C2CD0" w:rsidP="004B31F7">
            <w:pPr>
              <w:rPr>
                <w:color w:val="943634"/>
                <w:sz w:val="28"/>
                <w:szCs w:val="28"/>
              </w:rPr>
            </w:pPr>
            <w:r w:rsidRPr="00893BE8">
              <w:rPr>
                <w:color w:val="943634"/>
                <w:sz w:val="28"/>
                <w:szCs w:val="28"/>
              </w:rPr>
              <w:t>FİKİRLER</w:t>
            </w:r>
          </w:p>
          <w:p w:rsidR="007C2CD0" w:rsidRPr="007C1FD3" w:rsidRDefault="007C2CD0" w:rsidP="004B31F7">
            <w:pPr>
              <w:pStyle w:val="Balk4"/>
              <w:numPr>
                <w:ilvl w:val="0"/>
                <w:numId w:val="0"/>
              </w:numPr>
              <w:ind w:left="864" w:hanging="864"/>
              <w:rPr>
                <w:lang w:val="tr-TR" w:eastAsia="tr-TR"/>
              </w:rPr>
            </w:pPr>
          </w:p>
        </w:tc>
        <w:tc>
          <w:tcPr>
            <w:tcW w:w="576" w:type="pct"/>
            <w:gridSpan w:val="2"/>
            <w:noWrap/>
            <w:vAlign w:val="center"/>
            <w:hideMark/>
          </w:tcPr>
          <w:p w:rsidR="007C2CD0" w:rsidRPr="00C11CA0" w:rsidRDefault="007C2CD0" w:rsidP="004B31F7">
            <w:pPr>
              <w:spacing w:after="0" w:line="240" w:lineRule="auto"/>
              <w:rPr>
                <w:rFonts w:eastAsia="Times New Roman"/>
                <w:b/>
                <w:bCs/>
                <w:color w:val="FFFFFF"/>
                <w:sz w:val="36"/>
              </w:rPr>
            </w:pPr>
            <w:r w:rsidRPr="00C11CA0">
              <w:rPr>
                <w:rFonts w:eastAsia="Times New Roman"/>
                <w:color w:val="FFFFFF"/>
                <w:sz w:val="36"/>
              </w:rPr>
              <w:t>Puan</w:t>
            </w:r>
          </w:p>
        </w:tc>
      </w:tr>
      <w:tr w:rsidR="007C2CD0" w:rsidRPr="008B4925" w:rsidTr="004B31F7">
        <w:trPr>
          <w:trHeight w:val="510"/>
        </w:trPr>
        <w:tc>
          <w:tcPr>
            <w:tcW w:w="4514"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AB projelerine katılımın sağlanması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17,2</w:t>
            </w:r>
          </w:p>
        </w:tc>
      </w:tr>
      <w:tr w:rsidR="007C2CD0" w:rsidRPr="008B4925" w:rsidTr="004B31F7">
        <w:trPr>
          <w:trHeight w:val="510"/>
        </w:trPr>
        <w:tc>
          <w:tcPr>
            <w:tcW w:w="4514" w:type="pct"/>
            <w:gridSpan w:val="2"/>
            <w:noWrap/>
            <w:vAlign w:val="center"/>
          </w:tcPr>
          <w:p w:rsidR="007C2CD0" w:rsidRPr="00C11CA0" w:rsidRDefault="007C2CD0" w:rsidP="004B31F7">
            <w:pPr>
              <w:spacing w:line="360" w:lineRule="auto"/>
              <w:contextualSpacing/>
              <w:rPr>
                <w:rFonts w:eastAsia="Times New Roman"/>
                <w:b/>
                <w:bCs/>
                <w:color w:val="000000"/>
              </w:rPr>
            </w:pPr>
            <w:r w:rsidRPr="00C11CA0">
              <w:rPr>
                <w:rFonts w:eastAsia="Times New Roman"/>
                <w:bCs/>
                <w:color w:val="000000"/>
              </w:rPr>
              <w:t>Çalışanların genç, dinamik ve yeniliklere açık oluşu</w:t>
            </w:r>
          </w:p>
        </w:tc>
        <w:tc>
          <w:tcPr>
            <w:tcW w:w="486" w:type="pct"/>
            <w:noWrap/>
            <w:vAlign w:val="center"/>
          </w:tcPr>
          <w:p w:rsidR="007C2CD0" w:rsidRPr="00C11CA0" w:rsidRDefault="007C2CD0" w:rsidP="004B31F7">
            <w:pPr>
              <w:spacing w:after="0" w:line="240" w:lineRule="auto"/>
              <w:rPr>
                <w:rFonts w:eastAsia="Times New Roman"/>
                <w:color w:val="000000"/>
              </w:rPr>
            </w:pPr>
            <w:r w:rsidRPr="00C11CA0">
              <w:rPr>
                <w:rFonts w:eastAsia="Times New Roman"/>
                <w:color w:val="000000"/>
              </w:rPr>
              <w:t>16,7</w:t>
            </w:r>
          </w:p>
        </w:tc>
      </w:tr>
      <w:tr w:rsidR="007C2CD0" w:rsidRPr="008B4925" w:rsidTr="004B31F7">
        <w:trPr>
          <w:trHeight w:val="510"/>
        </w:trPr>
        <w:tc>
          <w:tcPr>
            <w:tcW w:w="4514"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Kurum ihtiyaçlarının karşılanmasında yeterli mali ödeneğin olması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16,3</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Öğretmen başına düşen öğrenci sayısı ve derslik başına düşen öğrenci sayılarına ilişkin göstergelerin ülke standartlarına göre olumlu olması</w:t>
            </w:r>
          </w:p>
        </w:tc>
        <w:tc>
          <w:tcPr>
            <w:tcW w:w="486" w:type="pct"/>
            <w:noWrap/>
            <w:vAlign w:val="center"/>
          </w:tcPr>
          <w:p w:rsidR="007C2CD0" w:rsidRPr="00C11CA0" w:rsidRDefault="007C2CD0" w:rsidP="004B31F7">
            <w:pPr>
              <w:spacing w:after="0" w:line="240" w:lineRule="auto"/>
              <w:rPr>
                <w:rFonts w:eastAsia="Times New Roman"/>
                <w:color w:val="000000"/>
              </w:rPr>
            </w:pPr>
            <w:r w:rsidRPr="00C11CA0">
              <w:rPr>
                <w:rFonts w:eastAsia="Times New Roman"/>
                <w:color w:val="000000"/>
              </w:rPr>
              <w:t>15,4</w:t>
            </w:r>
          </w:p>
        </w:tc>
      </w:tr>
      <w:tr w:rsidR="007C2CD0" w:rsidRPr="008B4925" w:rsidTr="004B31F7">
        <w:trPr>
          <w:trHeight w:val="510"/>
        </w:trPr>
        <w:tc>
          <w:tcPr>
            <w:tcW w:w="4514"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Alanında yetişmiş çalışanların varlığı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15,7</w:t>
            </w:r>
          </w:p>
        </w:tc>
      </w:tr>
      <w:tr w:rsidR="007C2CD0" w:rsidRPr="008B4925" w:rsidTr="004B31F7">
        <w:trPr>
          <w:trHeight w:val="510"/>
        </w:trPr>
        <w:tc>
          <w:tcPr>
            <w:tcW w:w="4514"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Stratejik yönetim ve planlamaya önem veren kurum liderinin olması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14,9</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Başarılı olmaya istekli yöneticilerin varlığı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13,6</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lastRenderedPageBreak/>
              <w:t>EKAP la birlikte okul ve kurumlarımızda faaliyet sayılarının artmış olması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13,6</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Eğitim araç gereçlerinin ihtiyacı karşılaması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12,9</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ARGE çalışmalarına gereken önemin verilmesi</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12,7</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Yaygın bir hizmet ağına sahip olması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12,1</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Teknolojik altyapının çok iyi düzeyde olması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11,9</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Kurum çalışanlarında rahat ve sıcak İnsani ilişkilerin olması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11,4</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Okul kurum müdürleri ile yapılan toplantılarda alınan fikirlerin uygulamaya dönüştürülmesi, kararlara katılımın sağlanması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11,1</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Teknolojik araçların etkin bir şekilde kullanılışı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9,3</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Taşımalı sistemin başarı ile yönetiliyor olması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9,1</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Yöneticilerin personellerine karşı samimi bir iletişim içerisinde oluşu</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8,9</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Hizmet alan kişilere yönelik iletişimimizin kuvvetli ve çözüm odaklı oluşu</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8,7</w:t>
            </w:r>
          </w:p>
        </w:tc>
      </w:tr>
      <w:tr w:rsidR="007C2CD0" w:rsidRPr="008B4925" w:rsidTr="004B31F7">
        <w:trPr>
          <w:trHeight w:val="510"/>
        </w:trPr>
        <w:tc>
          <w:tcPr>
            <w:tcW w:w="4514" w:type="pct"/>
            <w:gridSpan w:val="2"/>
            <w:noWrap/>
            <w:vAlign w:val="center"/>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Şeffaf ve paylaşımcı bir hizmet anlayışı</w:t>
            </w: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6,3</w:t>
            </w:r>
          </w:p>
        </w:tc>
      </w:tr>
      <w:tr w:rsidR="007C2CD0" w:rsidRPr="008B4925" w:rsidTr="004B31F7">
        <w:trPr>
          <w:trHeight w:val="510"/>
        </w:trPr>
        <w:tc>
          <w:tcPr>
            <w:tcW w:w="4514"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Müdürlüğümüzün iç ve dış paydaşlarıyla etkili iletişiminin bulunması</w:t>
            </w:r>
          </w:p>
          <w:p w:rsidR="007C2CD0" w:rsidRPr="00C11CA0" w:rsidRDefault="007C2CD0" w:rsidP="004B31F7">
            <w:pPr>
              <w:spacing w:after="0" w:line="240" w:lineRule="auto"/>
              <w:rPr>
                <w:rFonts w:eastAsia="Times New Roman"/>
                <w:b/>
                <w:bCs/>
                <w:color w:val="000000"/>
              </w:rPr>
            </w:pPr>
          </w:p>
        </w:tc>
        <w:tc>
          <w:tcPr>
            <w:tcW w:w="486"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6,1</w:t>
            </w:r>
          </w:p>
        </w:tc>
      </w:tr>
    </w:tbl>
    <w:p w:rsidR="007C2CD0" w:rsidRDefault="007C2CD0" w:rsidP="007C2CD0">
      <w:pPr>
        <w:spacing w:after="0" w:line="240" w:lineRule="auto"/>
        <w:rPr>
          <w:rFonts w:ascii="Times New Roman" w:eastAsia="Times New Roman" w:hAnsi="Times New Roman"/>
          <w:b/>
          <w:color w:val="336699"/>
          <w:sz w:val="24"/>
          <w:szCs w:val="24"/>
        </w:rPr>
      </w:pPr>
    </w:p>
    <w:p w:rsidR="007C2CD0" w:rsidRPr="00D26B4A" w:rsidRDefault="007C2CD0" w:rsidP="007C2CD0">
      <w:pPr>
        <w:pStyle w:val="Balk4"/>
      </w:pPr>
      <w:bookmarkStart w:id="125" w:name="_Toc390335353"/>
      <w:r w:rsidRPr="00D26B4A">
        <w:t>ZAYIF YÖNLER</w:t>
      </w:r>
      <w:bookmarkEnd w:id="125"/>
    </w:p>
    <w:tbl>
      <w:tblPr>
        <w:tblW w:w="5000" w:type="pct"/>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4A0"/>
      </w:tblPr>
      <w:tblGrid>
        <w:gridCol w:w="8117"/>
        <w:gridCol w:w="1170"/>
      </w:tblGrid>
      <w:tr w:rsidR="007C2CD0" w:rsidRPr="008B4925" w:rsidTr="004B31F7">
        <w:trPr>
          <w:trHeight w:val="825"/>
        </w:trPr>
        <w:tc>
          <w:tcPr>
            <w:tcW w:w="4370" w:type="pct"/>
            <w:noWrap/>
            <w:vAlign w:val="center"/>
            <w:hideMark/>
          </w:tcPr>
          <w:p w:rsidR="007C2CD0" w:rsidRPr="00893BE8" w:rsidRDefault="007C2CD0" w:rsidP="004B31F7">
            <w:pPr>
              <w:rPr>
                <w:color w:val="943634"/>
              </w:rPr>
            </w:pPr>
            <w:bookmarkStart w:id="126" w:name="_Toc390335354"/>
            <w:r w:rsidRPr="00D22DB2">
              <w:rPr>
                <w:color w:val="FFFFFF"/>
              </w:rPr>
              <w:t>R</w:t>
            </w:r>
            <w:bookmarkEnd w:id="126"/>
            <w:r w:rsidRPr="00893BE8">
              <w:rPr>
                <w:color w:val="943634"/>
                <w:sz w:val="28"/>
                <w:szCs w:val="28"/>
              </w:rPr>
              <w:t xml:space="preserve"> FİKİRLER</w:t>
            </w:r>
          </w:p>
          <w:p w:rsidR="007C2CD0" w:rsidRPr="007C1FD3" w:rsidRDefault="007C2CD0" w:rsidP="004B31F7">
            <w:pPr>
              <w:pStyle w:val="Balk4"/>
              <w:numPr>
                <w:ilvl w:val="0"/>
                <w:numId w:val="0"/>
              </w:numPr>
              <w:spacing w:before="0" w:after="0"/>
              <w:ind w:left="864" w:hanging="864"/>
              <w:rPr>
                <w:lang w:val="tr-TR" w:eastAsia="tr-TR"/>
              </w:rPr>
            </w:pPr>
          </w:p>
        </w:tc>
        <w:tc>
          <w:tcPr>
            <w:tcW w:w="630" w:type="pct"/>
            <w:noWrap/>
            <w:vAlign w:val="center"/>
            <w:hideMark/>
          </w:tcPr>
          <w:p w:rsidR="007C2CD0" w:rsidRPr="00C11CA0" w:rsidRDefault="007C2CD0" w:rsidP="004B31F7">
            <w:pPr>
              <w:spacing w:after="0" w:line="240" w:lineRule="auto"/>
              <w:rPr>
                <w:rFonts w:eastAsia="Times New Roman"/>
                <w:b/>
                <w:bCs/>
                <w:color w:val="FFFFFF"/>
                <w:sz w:val="36"/>
              </w:rPr>
            </w:pPr>
            <w:r w:rsidRPr="00C11CA0">
              <w:rPr>
                <w:rFonts w:eastAsia="Times New Roman"/>
                <w:color w:val="FFFFFF"/>
                <w:sz w:val="36"/>
              </w:rPr>
              <w:t>Puan</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contextualSpacing/>
              <w:rPr>
                <w:rFonts w:eastAsia="Times New Roman"/>
                <w:b/>
                <w:bCs/>
                <w:color w:val="000000"/>
              </w:rPr>
            </w:pPr>
            <w:r w:rsidRPr="00C11CA0">
              <w:rPr>
                <w:rFonts w:eastAsia="Times New Roman"/>
                <w:bCs/>
                <w:color w:val="000000"/>
              </w:rPr>
              <w:t>Etkili bir performans ve ödüllendirme sisteminin bulunmaması</w:t>
            </w:r>
          </w:p>
          <w:p w:rsidR="007C2CD0" w:rsidRPr="00C11CA0" w:rsidRDefault="007C2CD0" w:rsidP="004B31F7">
            <w:pPr>
              <w:spacing w:after="0" w:line="240" w:lineRule="auto"/>
              <w:rPr>
                <w:rFonts w:eastAsia="Times New Roman"/>
                <w:b/>
                <w:bCs/>
                <w:color w:val="000000"/>
              </w:rPr>
            </w:pP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20,9</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Sosyal, kültürel ve sportif etkinliklerin yetersizliği</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19,6</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Yeniliğe ve gelişmeye direnç gösteren çalışanların varlığı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19,4</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Sosyal, kültürel ve sportif etkinlikler sonrasında ödüllendirmenin yetersiz oluşu</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18,1</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Rehberlik hizmetlerinin yetersizliği</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18,1</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 xml:space="preserve">Merkezi sınavlarda il başarı sıralamasının istenilen düzeyde olmayışı </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17,4</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Spor salonları, konferans salonları, oyun alanları, kütüphane, resim odası ve müzik odası gibi fiziksel alanların yetersizliği</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17,1</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Kurum içi personelde bilgilendirme ve iletişim yetersizliği</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16,3</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lastRenderedPageBreak/>
              <w:t>Okul öncesi okullaşma oranlarının istenilen düzeyde olmayışı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15,9</w:t>
            </w:r>
          </w:p>
        </w:tc>
      </w:tr>
      <w:tr w:rsidR="007C2CD0" w:rsidRPr="008B4925" w:rsidTr="004B31F7">
        <w:trPr>
          <w:trHeight w:val="417"/>
        </w:trPr>
        <w:tc>
          <w:tcPr>
            <w:tcW w:w="4370" w:type="pct"/>
            <w:noWrap/>
            <w:vAlign w:val="center"/>
            <w:hideMark/>
          </w:tcPr>
          <w:p w:rsidR="007C2CD0" w:rsidRPr="00C11CA0" w:rsidRDefault="007C2CD0" w:rsidP="004B31F7">
            <w:pPr>
              <w:spacing w:after="0"/>
              <w:contextualSpacing/>
              <w:rPr>
                <w:rFonts w:eastAsia="Times New Roman"/>
                <w:b/>
                <w:bCs/>
                <w:color w:val="000000"/>
              </w:rPr>
            </w:pPr>
            <w:r w:rsidRPr="00C11CA0">
              <w:rPr>
                <w:rFonts w:eastAsia="Times New Roman"/>
                <w:bCs/>
                <w:color w:val="000000"/>
                <w:sz w:val="20"/>
              </w:rPr>
              <w:t>Kurum personelinin performansını yükseltecek hizmet içi eğitimlerin yeterli sayıda olmayışı.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15,1</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Çalışanların motivasyonunu artıracak çalışmaların yetersizliği</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14,3</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Kurum standartlarının belirli olmayışı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13,0</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Veli bilgilendirme eğitimlerinin yetersizliği</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12,3</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Teknolojik ürünlerin etkili bir şekilde kullanılamayışı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11,9</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AB Projelerinden yeterince faydalanılamaması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10,1</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Toplantıların fazlaca ve zamansız olması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10,0</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İş süreçlerinin olmayışı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9,4</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TKY çalışmalarına gereken önemin verilmeyişi</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9,1</w:t>
            </w:r>
          </w:p>
        </w:tc>
      </w:tr>
      <w:tr w:rsidR="007C2CD0" w:rsidRPr="008B4925" w:rsidTr="004B31F7">
        <w:trPr>
          <w:trHeight w:val="41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 xml:space="preserve">Güvenlik önlemlerinin yetersizliği </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8,9</w:t>
            </w:r>
          </w:p>
        </w:tc>
      </w:tr>
      <w:tr w:rsidR="007C2CD0" w:rsidRPr="008B4925" w:rsidTr="004B31F7">
        <w:trPr>
          <w:trHeight w:val="417"/>
        </w:trPr>
        <w:tc>
          <w:tcPr>
            <w:tcW w:w="4370" w:type="pct"/>
            <w:noWrap/>
            <w:vAlign w:val="center"/>
          </w:tcPr>
          <w:p w:rsidR="007C2CD0" w:rsidRPr="00C11CA0" w:rsidRDefault="007C2CD0" w:rsidP="004B31F7">
            <w:pPr>
              <w:spacing w:after="0" w:line="240" w:lineRule="auto"/>
              <w:rPr>
                <w:rFonts w:eastAsia="Times New Roman"/>
                <w:b/>
                <w:bCs/>
                <w:color w:val="000000"/>
              </w:rPr>
            </w:pPr>
          </w:p>
        </w:tc>
        <w:tc>
          <w:tcPr>
            <w:tcW w:w="630" w:type="pct"/>
            <w:noWrap/>
            <w:vAlign w:val="center"/>
          </w:tcPr>
          <w:p w:rsidR="007C2CD0" w:rsidRPr="00C11CA0" w:rsidRDefault="007C2CD0" w:rsidP="004B31F7">
            <w:pPr>
              <w:spacing w:after="0" w:line="240" w:lineRule="auto"/>
              <w:rPr>
                <w:rFonts w:eastAsia="Times New Roman"/>
                <w:color w:val="000000"/>
              </w:rPr>
            </w:pPr>
          </w:p>
        </w:tc>
      </w:tr>
    </w:tbl>
    <w:p w:rsidR="007C2CD0" w:rsidRPr="00550EED" w:rsidRDefault="007C2CD0" w:rsidP="007C2CD0">
      <w:bookmarkStart w:id="127" w:name="_Toc390335355"/>
    </w:p>
    <w:p w:rsidR="007C2CD0" w:rsidRDefault="007C2CD0" w:rsidP="007C2CD0">
      <w:pPr>
        <w:pStyle w:val="Balk4"/>
      </w:pPr>
      <w:r>
        <w:t>FIRSATLAR</w:t>
      </w:r>
      <w:bookmarkEnd w:id="127"/>
    </w:p>
    <w:tbl>
      <w:tblPr>
        <w:tblW w:w="5000" w:type="pct"/>
        <w:tblBorders>
          <w:top w:val="single" w:sz="8" w:space="0" w:color="CF4655"/>
          <w:left w:val="single" w:sz="8" w:space="0" w:color="CF4655"/>
          <w:bottom w:val="single" w:sz="8" w:space="0" w:color="CF4655"/>
          <w:right w:val="single" w:sz="8" w:space="0" w:color="CF4655"/>
          <w:insideH w:val="single" w:sz="8" w:space="0" w:color="CF4655"/>
        </w:tblBorders>
        <w:tblLook w:val="04A0"/>
      </w:tblPr>
      <w:tblGrid>
        <w:gridCol w:w="8385"/>
        <w:gridCol w:w="255"/>
        <w:gridCol w:w="647"/>
      </w:tblGrid>
      <w:tr w:rsidR="007C2CD0" w:rsidRPr="008B4925" w:rsidTr="004B31F7">
        <w:trPr>
          <w:trHeight w:val="775"/>
        </w:trPr>
        <w:tc>
          <w:tcPr>
            <w:tcW w:w="4526" w:type="pct"/>
            <w:noWrap/>
            <w:vAlign w:val="center"/>
            <w:hideMark/>
          </w:tcPr>
          <w:p w:rsidR="007C2CD0" w:rsidRPr="00893BE8" w:rsidRDefault="007C2CD0" w:rsidP="004B31F7">
            <w:pPr>
              <w:rPr>
                <w:color w:val="943634"/>
                <w:sz w:val="28"/>
                <w:szCs w:val="28"/>
              </w:rPr>
            </w:pPr>
            <w:bookmarkStart w:id="128" w:name="_Toc390335356"/>
            <w:r w:rsidRPr="00893BE8">
              <w:rPr>
                <w:color w:val="FFFFFF"/>
                <w:sz w:val="28"/>
                <w:szCs w:val="28"/>
              </w:rPr>
              <w:t>FİKE</w:t>
            </w:r>
            <w:r w:rsidRPr="00893BE8">
              <w:rPr>
                <w:color w:val="943634"/>
                <w:sz w:val="28"/>
                <w:szCs w:val="28"/>
              </w:rPr>
              <w:t xml:space="preserve"> FİKİRLER</w:t>
            </w:r>
          </w:p>
          <w:p w:rsidR="007C2CD0" w:rsidRPr="007C1FD3" w:rsidRDefault="007C2CD0" w:rsidP="004B31F7">
            <w:pPr>
              <w:pStyle w:val="Balk4"/>
              <w:numPr>
                <w:ilvl w:val="0"/>
                <w:numId w:val="0"/>
              </w:numPr>
              <w:rPr>
                <w:lang w:val="tr-TR" w:eastAsia="tr-TR"/>
              </w:rPr>
            </w:pPr>
            <w:r w:rsidRPr="007C1FD3">
              <w:rPr>
                <w:color w:val="FFFFFF"/>
                <w:lang w:val="tr-TR" w:eastAsia="tr-TR"/>
              </w:rPr>
              <w:t>R</w:t>
            </w:r>
            <w:bookmarkEnd w:id="128"/>
          </w:p>
        </w:tc>
        <w:tc>
          <w:tcPr>
            <w:tcW w:w="474" w:type="pct"/>
            <w:gridSpan w:val="2"/>
            <w:noWrap/>
            <w:vAlign w:val="center"/>
            <w:hideMark/>
          </w:tcPr>
          <w:p w:rsidR="007C2CD0" w:rsidRPr="00C11CA0" w:rsidRDefault="007C2CD0" w:rsidP="004B31F7">
            <w:pPr>
              <w:spacing w:after="0" w:line="240" w:lineRule="auto"/>
              <w:rPr>
                <w:rFonts w:eastAsia="Times New Roman"/>
                <w:b/>
                <w:bCs/>
                <w:color w:val="FFFFFF"/>
              </w:rPr>
            </w:pPr>
            <w:r w:rsidRPr="00C11CA0">
              <w:rPr>
                <w:rFonts w:eastAsia="Times New Roman"/>
                <w:color w:val="FFFFFF"/>
                <w:sz w:val="36"/>
              </w:rPr>
              <w:t>Puan</w:t>
            </w:r>
          </w:p>
        </w:tc>
      </w:tr>
      <w:tr w:rsidR="007C2CD0" w:rsidRPr="008B4925" w:rsidTr="004B31F7">
        <w:trPr>
          <w:trHeight w:val="775"/>
        </w:trPr>
        <w:tc>
          <w:tcPr>
            <w:tcW w:w="4652"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İlçemizin, güvenli ve yaşanabilir bir ilçe oluşu</w:t>
            </w:r>
          </w:p>
        </w:tc>
        <w:tc>
          <w:tcPr>
            <w:tcW w:w="348"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13,2</w:t>
            </w:r>
          </w:p>
        </w:tc>
      </w:tr>
      <w:tr w:rsidR="007C2CD0" w:rsidRPr="008B4925" w:rsidTr="004B31F7">
        <w:trPr>
          <w:trHeight w:val="775"/>
        </w:trPr>
        <w:tc>
          <w:tcPr>
            <w:tcW w:w="4652"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Derslik başına düşen öğrenci sayılarının standartların altında olması</w:t>
            </w:r>
          </w:p>
        </w:tc>
        <w:tc>
          <w:tcPr>
            <w:tcW w:w="348"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12,0</w:t>
            </w:r>
          </w:p>
        </w:tc>
      </w:tr>
      <w:tr w:rsidR="007C2CD0" w:rsidRPr="008B4925" w:rsidTr="004B31F7">
        <w:trPr>
          <w:trHeight w:val="775"/>
        </w:trPr>
        <w:tc>
          <w:tcPr>
            <w:tcW w:w="4652"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Bozok üniversitesinin işbirliğine açık ve istekli oluşu</w:t>
            </w:r>
          </w:p>
        </w:tc>
        <w:tc>
          <w:tcPr>
            <w:tcW w:w="348"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8,8</w:t>
            </w:r>
          </w:p>
        </w:tc>
      </w:tr>
      <w:tr w:rsidR="007C2CD0" w:rsidRPr="008B4925" w:rsidTr="004B31F7">
        <w:trPr>
          <w:trHeight w:val="775"/>
        </w:trPr>
        <w:tc>
          <w:tcPr>
            <w:tcW w:w="4652"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Bazı firmaların eğitime maddi ve manevi katkıda bulunması</w:t>
            </w:r>
          </w:p>
        </w:tc>
        <w:tc>
          <w:tcPr>
            <w:tcW w:w="348"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8,7</w:t>
            </w:r>
          </w:p>
        </w:tc>
      </w:tr>
      <w:tr w:rsidR="007C2CD0" w:rsidRPr="008B4925" w:rsidTr="004B31F7">
        <w:trPr>
          <w:trHeight w:val="775"/>
        </w:trPr>
        <w:tc>
          <w:tcPr>
            <w:tcW w:w="4652"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İlçemizin zorunlu hizmet kapsamında olması</w:t>
            </w:r>
          </w:p>
        </w:tc>
        <w:tc>
          <w:tcPr>
            <w:tcW w:w="348"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8,2</w:t>
            </w:r>
          </w:p>
        </w:tc>
      </w:tr>
      <w:tr w:rsidR="007C2CD0" w:rsidRPr="008B4925" w:rsidTr="004B31F7">
        <w:trPr>
          <w:trHeight w:val="775"/>
        </w:trPr>
        <w:tc>
          <w:tcPr>
            <w:tcW w:w="4652" w:type="pct"/>
            <w:gridSpan w:val="2"/>
            <w:noWrap/>
            <w:vAlign w:val="center"/>
          </w:tcPr>
          <w:p w:rsidR="007C2CD0" w:rsidRPr="00C11CA0" w:rsidRDefault="007C2CD0" w:rsidP="004B31F7">
            <w:pPr>
              <w:spacing w:before="120" w:after="120" w:line="240" w:lineRule="auto"/>
              <w:rPr>
                <w:rFonts w:eastAsia="Times New Roman"/>
                <w:b/>
                <w:bCs/>
                <w:color w:val="000000"/>
              </w:rPr>
            </w:pPr>
            <w:r w:rsidRPr="00C11CA0">
              <w:rPr>
                <w:bCs/>
              </w:rPr>
              <w:t xml:space="preserve">Dünya da ve Türkiye’de hızlı gelişim sergileyen teknoloji alanındaki çalışmaların olması </w:t>
            </w:r>
          </w:p>
        </w:tc>
        <w:tc>
          <w:tcPr>
            <w:tcW w:w="348" w:type="pct"/>
            <w:noWrap/>
            <w:vAlign w:val="center"/>
          </w:tcPr>
          <w:p w:rsidR="007C2CD0" w:rsidRPr="00C11CA0" w:rsidRDefault="007C2CD0" w:rsidP="004B31F7">
            <w:pPr>
              <w:spacing w:after="0" w:line="240" w:lineRule="auto"/>
              <w:rPr>
                <w:rFonts w:eastAsia="Times New Roman"/>
                <w:color w:val="000000"/>
              </w:rPr>
            </w:pPr>
            <w:r w:rsidRPr="00C11CA0">
              <w:rPr>
                <w:rFonts w:eastAsia="Times New Roman"/>
                <w:color w:val="000000"/>
              </w:rPr>
              <w:t>7,6</w:t>
            </w:r>
          </w:p>
        </w:tc>
      </w:tr>
      <w:tr w:rsidR="007C2CD0" w:rsidRPr="008B4925" w:rsidTr="004B31F7">
        <w:trPr>
          <w:trHeight w:val="775"/>
        </w:trPr>
        <w:tc>
          <w:tcPr>
            <w:tcW w:w="4652"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Ürettiğimiz hizmetlerin geniş kitleler tarafından kullanılabilir olması nedeniyle etki alanımızın geniş olması</w:t>
            </w:r>
          </w:p>
        </w:tc>
        <w:tc>
          <w:tcPr>
            <w:tcW w:w="348"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7,3</w:t>
            </w:r>
          </w:p>
        </w:tc>
      </w:tr>
      <w:tr w:rsidR="007C2CD0" w:rsidRPr="008B4925" w:rsidTr="004B31F7">
        <w:trPr>
          <w:trHeight w:val="775"/>
        </w:trPr>
        <w:tc>
          <w:tcPr>
            <w:tcW w:w="4652"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lastRenderedPageBreak/>
              <w:t>İlçemiz nüfusunun azlığı</w:t>
            </w:r>
          </w:p>
        </w:tc>
        <w:tc>
          <w:tcPr>
            <w:tcW w:w="348"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7,0</w:t>
            </w:r>
          </w:p>
        </w:tc>
      </w:tr>
      <w:tr w:rsidR="007C2CD0" w:rsidRPr="008B4925" w:rsidTr="004B31F7">
        <w:trPr>
          <w:trHeight w:val="775"/>
        </w:trPr>
        <w:tc>
          <w:tcPr>
            <w:tcW w:w="4652"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SODES programlarının varlığı</w:t>
            </w:r>
          </w:p>
        </w:tc>
        <w:tc>
          <w:tcPr>
            <w:tcW w:w="348"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6,5</w:t>
            </w:r>
          </w:p>
        </w:tc>
      </w:tr>
      <w:tr w:rsidR="007C2CD0" w:rsidRPr="008B4925" w:rsidTr="004B31F7">
        <w:trPr>
          <w:trHeight w:val="775"/>
        </w:trPr>
        <w:tc>
          <w:tcPr>
            <w:tcW w:w="4652"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bCs/>
                <w:sz w:val="24"/>
                <w:szCs w:val="24"/>
              </w:rPr>
              <w:t>Yerel yönetimlerin kurumumuzla işbirliği içerisinde olması</w:t>
            </w:r>
          </w:p>
        </w:tc>
        <w:tc>
          <w:tcPr>
            <w:tcW w:w="348"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6,0</w:t>
            </w:r>
          </w:p>
        </w:tc>
      </w:tr>
      <w:tr w:rsidR="007C2CD0" w:rsidRPr="008B4925" w:rsidTr="004B31F7">
        <w:trPr>
          <w:trHeight w:val="775"/>
        </w:trPr>
        <w:tc>
          <w:tcPr>
            <w:tcW w:w="4652"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Merkez, ilçeler ve köyler arasında ulaşım kolaylığı</w:t>
            </w:r>
          </w:p>
        </w:tc>
        <w:tc>
          <w:tcPr>
            <w:tcW w:w="348"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5,3</w:t>
            </w:r>
          </w:p>
        </w:tc>
      </w:tr>
      <w:tr w:rsidR="007C2CD0" w:rsidRPr="008B4925" w:rsidTr="004B31F7">
        <w:trPr>
          <w:trHeight w:val="775"/>
        </w:trPr>
        <w:tc>
          <w:tcPr>
            <w:tcW w:w="4652" w:type="pct"/>
            <w:gridSpan w:val="2"/>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Sivil Toplum Kuruluşlarının eğitime destek vermekte istekli oluşları</w:t>
            </w:r>
          </w:p>
        </w:tc>
        <w:tc>
          <w:tcPr>
            <w:tcW w:w="348"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5,3</w:t>
            </w:r>
          </w:p>
        </w:tc>
      </w:tr>
    </w:tbl>
    <w:p w:rsidR="007C2CD0" w:rsidRPr="000D2557" w:rsidRDefault="007C2CD0" w:rsidP="007C2CD0">
      <w:bookmarkStart w:id="129" w:name="_Toc390335357"/>
    </w:p>
    <w:p w:rsidR="007C2CD0" w:rsidRDefault="007C2CD0" w:rsidP="007C2CD0">
      <w:pPr>
        <w:pStyle w:val="Balk4"/>
        <w:spacing w:before="0" w:after="0"/>
      </w:pPr>
      <w:r>
        <w:t>TEHDİTLER</w:t>
      </w:r>
      <w:bookmarkEnd w:id="129"/>
    </w:p>
    <w:tbl>
      <w:tblPr>
        <w:tblW w:w="5000" w:type="pct"/>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4A0"/>
      </w:tblPr>
      <w:tblGrid>
        <w:gridCol w:w="8117"/>
        <w:gridCol w:w="1170"/>
      </w:tblGrid>
      <w:tr w:rsidR="007C2CD0" w:rsidRPr="008B4925" w:rsidTr="004B31F7">
        <w:trPr>
          <w:trHeight w:val="737"/>
        </w:trPr>
        <w:tc>
          <w:tcPr>
            <w:tcW w:w="4370" w:type="pct"/>
            <w:noWrap/>
            <w:vAlign w:val="center"/>
            <w:hideMark/>
          </w:tcPr>
          <w:p w:rsidR="007C2CD0" w:rsidRPr="00893BE8" w:rsidRDefault="007C2CD0" w:rsidP="004B31F7">
            <w:pPr>
              <w:rPr>
                <w:color w:val="943634"/>
                <w:sz w:val="28"/>
                <w:szCs w:val="28"/>
              </w:rPr>
            </w:pPr>
            <w:bookmarkStart w:id="130" w:name="_Toc390335358"/>
            <w:r w:rsidRPr="00893BE8">
              <w:rPr>
                <w:color w:val="FFFFFF"/>
                <w:sz w:val="40"/>
                <w:szCs w:val="40"/>
              </w:rPr>
              <w:t>L</w:t>
            </w:r>
            <w:r w:rsidRPr="00893BE8">
              <w:rPr>
                <w:color w:val="943634"/>
                <w:sz w:val="48"/>
                <w:szCs w:val="48"/>
              </w:rPr>
              <w:t xml:space="preserve"> </w:t>
            </w:r>
            <w:r w:rsidRPr="00893BE8">
              <w:rPr>
                <w:color w:val="FFFFFF"/>
                <w:sz w:val="28"/>
                <w:szCs w:val="28"/>
              </w:rPr>
              <w:t>FİKE</w:t>
            </w:r>
            <w:r w:rsidRPr="00893BE8">
              <w:rPr>
                <w:color w:val="943634"/>
                <w:sz w:val="28"/>
                <w:szCs w:val="28"/>
              </w:rPr>
              <w:t xml:space="preserve"> FİKİRLER</w:t>
            </w:r>
          </w:p>
          <w:p w:rsidR="007C2CD0" w:rsidRPr="00893BE8" w:rsidRDefault="007C2CD0" w:rsidP="004B31F7">
            <w:pPr>
              <w:rPr>
                <w:color w:val="943634"/>
              </w:rPr>
            </w:pPr>
          </w:p>
          <w:p w:rsidR="007C2CD0" w:rsidRPr="007C1FD3" w:rsidRDefault="007C2CD0" w:rsidP="004B31F7">
            <w:pPr>
              <w:pStyle w:val="Balk4"/>
              <w:numPr>
                <w:ilvl w:val="0"/>
                <w:numId w:val="0"/>
              </w:numPr>
              <w:rPr>
                <w:lang w:val="tr-TR" w:eastAsia="tr-TR"/>
              </w:rPr>
            </w:pPr>
            <w:r w:rsidRPr="007C1FD3">
              <w:rPr>
                <w:color w:val="FFFFFF"/>
                <w:lang w:val="tr-TR" w:eastAsia="tr-TR"/>
              </w:rPr>
              <w:t>ER</w:t>
            </w:r>
            <w:bookmarkEnd w:id="130"/>
          </w:p>
        </w:tc>
        <w:tc>
          <w:tcPr>
            <w:tcW w:w="630" w:type="pct"/>
            <w:noWrap/>
            <w:vAlign w:val="center"/>
            <w:hideMark/>
          </w:tcPr>
          <w:p w:rsidR="007C2CD0" w:rsidRPr="00C11CA0" w:rsidRDefault="007C2CD0" w:rsidP="004B31F7">
            <w:pPr>
              <w:spacing w:after="0" w:line="240" w:lineRule="auto"/>
              <w:rPr>
                <w:rFonts w:eastAsia="Times New Roman"/>
                <w:b/>
                <w:bCs/>
                <w:color w:val="FFFFFF"/>
                <w:sz w:val="36"/>
              </w:rPr>
            </w:pPr>
            <w:r w:rsidRPr="00C11CA0">
              <w:rPr>
                <w:rFonts w:eastAsia="Times New Roman"/>
                <w:color w:val="FFFFFF"/>
                <w:sz w:val="36"/>
              </w:rPr>
              <w:t>Puan</w:t>
            </w:r>
          </w:p>
        </w:tc>
      </w:tr>
      <w:tr w:rsidR="007C2CD0" w:rsidRPr="008B4925" w:rsidTr="004B31F7">
        <w:trPr>
          <w:trHeight w:val="73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Öğretmen sirkülasyonunun fazla olması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14,0</w:t>
            </w:r>
          </w:p>
        </w:tc>
      </w:tr>
      <w:tr w:rsidR="007C2CD0" w:rsidRPr="008B4925" w:rsidTr="004B31F7">
        <w:trPr>
          <w:trHeight w:val="73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Velilerin sosyo ekonomik durumlarının yetersizliği</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11,3</w:t>
            </w:r>
          </w:p>
        </w:tc>
      </w:tr>
      <w:tr w:rsidR="007C2CD0" w:rsidRPr="008B4925" w:rsidTr="004B31F7">
        <w:trPr>
          <w:trHeight w:val="73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Kırsal nüfus oranının fazla olması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11,2</w:t>
            </w:r>
          </w:p>
        </w:tc>
      </w:tr>
      <w:tr w:rsidR="007C2CD0" w:rsidRPr="008B4925" w:rsidTr="004B31F7">
        <w:trPr>
          <w:trHeight w:val="73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Sosyal alanların yetersizliği</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10,8</w:t>
            </w:r>
          </w:p>
        </w:tc>
      </w:tr>
      <w:tr w:rsidR="007C2CD0" w:rsidRPr="008B4925" w:rsidTr="004B31F7">
        <w:trPr>
          <w:trHeight w:val="73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Bazı velilerin ilgisizliği ve gelişime kapalı oluşu</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9,5</w:t>
            </w:r>
          </w:p>
        </w:tc>
      </w:tr>
      <w:tr w:rsidR="007C2CD0" w:rsidRPr="008B4925" w:rsidTr="004B31F7">
        <w:trPr>
          <w:trHeight w:val="737"/>
        </w:trPr>
        <w:tc>
          <w:tcPr>
            <w:tcW w:w="4370" w:type="pct"/>
            <w:noWrap/>
            <w:vAlign w:val="center"/>
            <w:hideMark/>
          </w:tcPr>
          <w:p w:rsidR="007C2CD0" w:rsidRPr="00C11CA0" w:rsidRDefault="007C2CD0" w:rsidP="004B31F7">
            <w:pPr>
              <w:spacing w:before="120" w:after="120" w:line="240" w:lineRule="auto"/>
              <w:rPr>
                <w:b/>
                <w:bCs/>
              </w:rPr>
            </w:pPr>
            <w:r w:rsidRPr="00C11CA0">
              <w:rPr>
                <w:bCs/>
              </w:rPr>
              <w:t>Aile bütünlüğünün bozulması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9,5</w:t>
            </w:r>
          </w:p>
        </w:tc>
      </w:tr>
      <w:tr w:rsidR="007C2CD0" w:rsidRPr="008B4925" w:rsidTr="004B31F7">
        <w:trPr>
          <w:trHeight w:val="73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Göç oranının fazlalığı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9,0</w:t>
            </w:r>
          </w:p>
        </w:tc>
      </w:tr>
      <w:tr w:rsidR="007C2CD0" w:rsidRPr="008B4925" w:rsidTr="004B31F7">
        <w:trPr>
          <w:trHeight w:val="73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Girişimciliğin gelişmemiş olması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9,0</w:t>
            </w:r>
          </w:p>
        </w:tc>
      </w:tr>
      <w:tr w:rsidR="007C2CD0" w:rsidRPr="008B4925" w:rsidTr="004B31F7">
        <w:trPr>
          <w:trHeight w:val="73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lastRenderedPageBreak/>
              <w:t>Sivil Toplum Kuruluşlarınındın eğitime yeterli desteğin sağlanamaması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7,3</w:t>
            </w:r>
          </w:p>
        </w:tc>
      </w:tr>
      <w:tr w:rsidR="007C2CD0" w:rsidRPr="008B4925" w:rsidTr="004B31F7">
        <w:trPr>
          <w:trHeight w:val="737"/>
        </w:trPr>
        <w:tc>
          <w:tcPr>
            <w:tcW w:w="4370" w:type="pct"/>
            <w:noWrap/>
            <w:vAlign w:val="center"/>
            <w:hideMark/>
          </w:tcPr>
          <w:p w:rsidR="007C2CD0" w:rsidRPr="00C11CA0" w:rsidRDefault="007C2CD0" w:rsidP="004B31F7">
            <w:pPr>
              <w:spacing w:after="0" w:line="240" w:lineRule="auto"/>
              <w:rPr>
                <w:rFonts w:eastAsia="Times New Roman"/>
                <w:b/>
                <w:bCs/>
                <w:color w:val="000000"/>
              </w:rPr>
            </w:pPr>
            <w:r w:rsidRPr="00C11CA0">
              <w:rPr>
                <w:rFonts w:eastAsia="Times New Roman"/>
                <w:bCs/>
                <w:color w:val="000000"/>
              </w:rPr>
              <w:t>Paydaş katılımının yeterli düzeyde olmayışı</w:t>
            </w:r>
          </w:p>
        </w:tc>
        <w:tc>
          <w:tcPr>
            <w:tcW w:w="630" w:type="pct"/>
            <w:noWrap/>
            <w:vAlign w:val="center"/>
            <w:hideMark/>
          </w:tcPr>
          <w:p w:rsidR="007C2CD0" w:rsidRPr="00C11CA0" w:rsidRDefault="007C2CD0" w:rsidP="004B31F7">
            <w:pPr>
              <w:spacing w:after="0" w:line="240" w:lineRule="auto"/>
              <w:rPr>
                <w:rFonts w:eastAsia="Times New Roman"/>
                <w:color w:val="000000"/>
              </w:rPr>
            </w:pPr>
            <w:r w:rsidRPr="00C11CA0">
              <w:rPr>
                <w:rFonts w:eastAsia="Times New Roman"/>
                <w:color w:val="000000"/>
              </w:rPr>
              <w:t>6,3</w:t>
            </w:r>
          </w:p>
        </w:tc>
      </w:tr>
    </w:tbl>
    <w:p w:rsidR="007C2CD0" w:rsidRDefault="007C2CD0" w:rsidP="007C2CD0">
      <w:pPr>
        <w:rPr>
          <w:b/>
        </w:rPr>
      </w:pPr>
    </w:p>
    <w:p w:rsidR="007C2CD0" w:rsidRDefault="007C2CD0" w:rsidP="007C2CD0">
      <w:pPr>
        <w:rPr>
          <w:b/>
        </w:rPr>
      </w:pPr>
    </w:p>
    <w:p w:rsidR="007C2CD0" w:rsidRDefault="007C2CD0" w:rsidP="007C2CD0">
      <w:pPr>
        <w:pStyle w:val="Balk2"/>
        <w:tabs>
          <w:tab w:val="clear" w:pos="576"/>
          <w:tab w:val="num" w:pos="-1184"/>
        </w:tabs>
        <w:ind w:left="-1184" w:firstLine="1184"/>
      </w:pPr>
      <w:bookmarkStart w:id="131" w:name="_Toc417983993"/>
      <w:bookmarkStart w:id="132" w:name="_Toc431901316"/>
      <w:bookmarkStart w:id="133" w:name="_Toc433017963"/>
      <w:bookmarkStart w:id="134" w:name="_Toc433018218"/>
      <w:r>
        <w:t>SORUN/</w:t>
      </w:r>
      <w:r w:rsidRPr="00A74AA6">
        <w:t>GELİŞİM ALANLARI</w:t>
      </w:r>
      <w:bookmarkEnd w:id="131"/>
      <w:bookmarkEnd w:id="132"/>
      <w:bookmarkEnd w:id="133"/>
      <w:bookmarkEnd w:id="134"/>
    </w:p>
    <w:p w:rsidR="007C2CD0" w:rsidRPr="00355DDB" w:rsidRDefault="007C2CD0" w:rsidP="007C2CD0">
      <w:pPr>
        <w:spacing w:after="0" w:line="360" w:lineRule="auto"/>
        <w:ind w:firstLine="709"/>
        <w:jc w:val="both"/>
        <w:rPr>
          <w:bCs/>
          <w:color w:val="000000"/>
          <w:sz w:val="24"/>
          <w:szCs w:val="24"/>
        </w:rPr>
      </w:pPr>
      <w:r w:rsidRPr="00355DDB">
        <w:rPr>
          <w:bCs/>
          <w:color w:val="000000"/>
          <w:sz w:val="24"/>
          <w:szCs w:val="24"/>
        </w:rPr>
        <w:t>2015 – 2019 Stratejik Plan hazırlık çalışmaları esnasında İl</w:t>
      </w:r>
      <w:r>
        <w:rPr>
          <w:bCs/>
          <w:color w:val="000000"/>
          <w:sz w:val="24"/>
          <w:szCs w:val="24"/>
        </w:rPr>
        <w:t>çe</w:t>
      </w:r>
      <w:r w:rsidRPr="00355DDB">
        <w:rPr>
          <w:bCs/>
          <w:color w:val="000000"/>
          <w:sz w:val="24"/>
          <w:szCs w:val="24"/>
        </w:rPr>
        <w:t xml:space="preserve"> Milli Eğitim Müdürü İlçe Milli Eğitim Müdür</w:t>
      </w:r>
      <w:r>
        <w:rPr>
          <w:bCs/>
          <w:color w:val="000000"/>
          <w:sz w:val="24"/>
          <w:szCs w:val="24"/>
        </w:rPr>
        <w:t xml:space="preserve">ü </w:t>
      </w:r>
      <w:r w:rsidRPr="00355DDB">
        <w:rPr>
          <w:bCs/>
          <w:color w:val="000000"/>
          <w:sz w:val="24"/>
          <w:szCs w:val="24"/>
        </w:rPr>
        <w:t>, ilçe Stratejik Planlama ekip üyeleri ile yapılan toplantı ve çalıştaylar sonucunda elde edilen Müdürlüğümüz sorun alanları 2015-2019 MEB Stratejik Planında yer alan Erişim, Kalite ve Kapasite başlıkları altında gruplanarak aşağıda verilmiştir.</w:t>
      </w:r>
    </w:p>
    <w:p w:rsidR="007C2CD0" w:rsidRPr="009A33EF" w:rsidRDefault="007C2CD0" w:rsidP="007C2CD0">
      <w:pPr>
        <w:pStyle w:val="Balk3"/>
      </w:pPr>
      <w:bookmarkStart w:id="135" w:name="_Toc417983994"/>
      <w:bookmarkStart w:id="136" w:name="_Toc431901317"/>
      <w:bookmarkStart w:id="137" w:name="_Toc433017964"/>
      <w:bookmarkStart w:id="138" w:name="_Toc433018219"/>
      <w:r>
        <w:t xml:space="preserve">H.1. </w:t>
      </w:r>
      <w:r w:rsidRPr="009A33EF">
        <w:t>Eğitim ve Öğretime Erişim Gelişim/Sorun Alanları</w:t>
      </w:r>
      <w:bookmarkEnd w:id="135"/>
      <w:bookmarkEnd w:id="136"/>
      <w:bookmarkEnd w:id="137"/>
      <w:bookmarkEnd w:id="138"/>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Okul öncesi eğitimde okullaşma</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İlköğretimde devamsızlık</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Ortaöğretimde okullaşma</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 xml:space="preserve">Ortaöğretimde devamsızlık </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Ortaöğretimde örgün eğitimin dışına çıkan öğrenciler</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Zorunlu eğitimden erken ayrılma</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Taşımalı eğitim</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Yurt ve pansiyonların doluluk oranları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Temel eğitimden ortaöğretime geçiş</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Bazı okul türlerine yönelik olumsuz algı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Özel eğitime ihtiyaç duyan bireylerin uygun eğitime erişimi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Özel öğretim okullarının doluluk oranı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Hayat boyu öğrenmeye katılım</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Hayat boyu öğrenmenin tanıtımı</w:t>
      </w:r>
    </w:p>
    <w:p w:rsidR="007C2CD0" w:rsidRPr="00355DDB" w:rsidRDefault="007C2CD0" w:rsidP="007C2CD0">
      <w:pPr>
        <w:numPr>
          <w:ilvl w:val="0"/>
          <w:numId w:val="40"/>
        </w:numPr>
        <w:tabs>
          <w:tab w:val="left" w:pos="426"/>
        </w:tabs>
        <w:spacing w:line="360" w:lineRule="auto"/>
        <w:jc w:val="both"/>
        <w:rPr>
          <w:rFonts w:eastAsia="Times New Roman"/>
          <w:sz w:val="24"/>
          <w:szCs w:val="24"/>
        </w:rPr>
      </w:pPr>
      <w:r w:rsidRPr="00355DDB">
        <w:rPr>
          <w:rFonts w:eastAsia="Times New Roman"/>
          <w:sz w:val="24"/>
          <w:szCs w:val="24"/>
        </w:rPr>
        <w:t>Yükseköğretime katılım</w:t>
      </w:r>
    </w:p>
    <w:p w:rsidR="007C2CD0" w:rsidRPr="009A33EF" w:rsidRDefault="007C2CD0" w:rsidP="007C2CD0">
      <w:pPr>
        <w:pStyle w:val="Balk3"/>
      </w:pPr>
      <w:bookmarkStart w:id="139" w:name="_Toc417983995"/>
      <w:bookmarkStart w:id="140" w:name="_Toc431901318"/>
      <w:bookmarkStart w:id="141" w:name="_Toc433017965"/>
      <w:bookmarkStart w:id="142" w:name="_Toc433018220"/>
      <w:r>
        <w:lastRenderedPageBreak/>
        <w:t xml:space="preserve">H.2. </w:t>
      </w:r>
      <w:r w:rsidRPr="009A33EF">
        <w:t>Eğitim ve Öğretimde Kalite Gelişim/Sorun Alanları</w:t>
      </w:r>
      <w:bookmarkEnd w:id="139"/>
      <w:bookmarkEnd w:id="140"/>
      <w:bookmarkEnd w:id="141"/>
      <w:bookmarkEnd w:id="142"/>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Eğitim öğretim sürecinde sanatsal, sportif ve kültürel faaliyetler</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 xml:space="preserve">Okuma kültürü </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 xml:space="preserve">Okul sağlığı ve hijyen </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 xml:space="preserve">Zararlı alışkanlıklar </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Öğretmenlere yönelik hizmet</w:t>
      </w:r>
      <w:r>
        <w:rPr>
          <w:rFonts w:eastAsia="Times New Roman"/>
          <w:sz w:val="24"/>
          <w:szCs w:val="24"/>
        </w:rPr>
        <w:t xml:space="preserve"> </w:t>
      </w:r>
      <w:r w:rsidRPr="00355DDB">
        <w:rPr>
          <w:rFonts w:eastAsia="Times New Roman"/>
          <w:sz w:val="24"/>
          <w:szCs w:val="24"/>
        </w:rPr>
        <w:t>içi eğitimler</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 xml:space="preserve">Haftalık ders çizelgeleri </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Örgün ve yaygın eğitimi destekleme ve yetiştirme kursları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Temel dersler önceliğinde ulusal ve uluslararası sınavlarda öğrenci başarı durumu</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Temel eğitimden ortaöğretime geçiş sistemi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Ortaöğretimden yükseköğretime geçiş sistemi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Sınav odaklı sistem ve sınav kaygısı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Eğitsel değerlendirme ve tanılama</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Eğitsel, mesleki ve kişisel rehberlik hizmetleri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Öğrencilere yönelik oryantasyon faaliyetleri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Üstün yetenekli öğrencilere yönelik eğitim öğretim hizmetleri başta olmak üzere özel eğitim</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Hayat boyu rehberlik hizmeti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 xml:space="preserve">Hayat boyu öğrenme kapsamında sunulan kursların çeşitliliği ve niteliği </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Mesleki ve teknik eğitimin sektör ve işgücü piyasasının taleplerine uyumu</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 xml:space="preserve">Mesleki ve teknik eğitimde ARGE çalışmaları </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Atölye ve laboratuvar öğretmenlerinin sektörle ilgili özel alan bilgisi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 xml:space="preserve">Mesleki eğitimde alan dal seçim rehberliği </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İşyeri beceri eğitimi ve staj uygulamaları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Çıraklık eğitimi alt yapısı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Önceki öğrenmelerin belgelendirilmesi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Yabancı dil yeterliliği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Uluslararası hareketlilik programlarına katılım</w:t>
      </w:r>
    </w:p>
    <w:p w:rsidR="007C2CD0" w:rsidRPr="009A33EF" w:rsidRDefault="007C2CD0" w:rsidP="007C2CD0">
      <w:pPr>
        <w:pStyle w:val="Balk3"/>
      </w:pPr>
      <w:bookmarkStart w:id="143" w:name="_Toc417983996"/>
      <w:bookmarkStart w:id="144" w:name="_Toc431901319"/>
      <w:bookmarkStart w:id="145" w:name="_Toc433017966"/>
      <w:bookmarkStart w:id="146" w:name="_Toc433018221"/>
      <w:r>
        <w:lastRenderedPageBreak/>
        <w:t xml:space="preserve">H.3. </w:t>
      </w:r>
      <w:r w:rsidRPr="009A33EF">
        <w:t>Kurumsal Kapasite Gelişim/Sorun Alanları</w:t>
      </w:r>
      <w:bookmarkEnd w:id="143"/>
      <w:bookmarkEnd w:id="144"/>
      <w:bookmarkEnd w:id="145"/>
      <w:bookmarkEnd w:id="146"/>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Öğretmenlerin adaylık eğitimi, hizmet öncesi mesleki uyum eğitimleri ile ilgili standartlar ve bu konuda ilgili mevzuatın uygulanması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Çalışma ortamları ile sosyal, kültürel ve sportif ortamların iş motivasyonunu sağlayacak biçimde düzenlenmesi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Çalışanların ödüllendirilmesi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Hizmet</w:t>
      </w:r>
      <w:r>
        <w:rPr>
          <w:rFonts w:eastAsia="Times New Roman"/>
          <w:sz w:val="24"/>
          <w:szCs w:val="24"/>
        </w:rPr>
        <w:t xml:space="preserve"> </w:t>
      </w:r>
      <w:r w:rsidRPr="00355DDB">
        <w:rPr>
          <w:rFonts w:eastAsia="Times New Roman"/>
          <w:sz w:val="24"/>
          <w:szCs w:val="24"/>
        </w:rPr>
        <w:t>içi eğitim kalitesi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Yabancı dil becerileri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Okul ve kurumların fiziki kapasitesinin yetersizliği (Eğitim öğretim ortamlarının yetersizliği)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 xml:space="preserve">Okul pansiyonları </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Öğretmenlere yönelik fiziksel alan yetersizliği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Okul ve kurumların sosyal, kültürel, sanatsal ve sportif faaliyet alanlarının yetersizliği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Eğitim, çalışma, konaklama ve sosyal hizmet ortamlarının kalitesinin artırılması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İkili eğitim yapılması ve derslik yetersizliği, kalabalık sınıflar</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Birleştirilmiş sınıf uygulaması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Donatım eksiklerinin giderilmesi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 xml:space="preserve">Okullardaki fiziki durumun özel eğitime gereksinim duyan öğrencilere uygunluğu </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Hizmet binalarının fiziki kapasitesinin yetersiz olması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Fiziki mekân sıkıntıları ve kalabalık sınıflarının problemlerinin çözülmesi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İnşaat ve emlak çalışmalarının yapılmasındaki zamanlama</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Yeni eğitim tesislerinin oluşturulmasında yaşanan arsa sıkıntıları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Eğitim yapılarının depreme hazır oluşu</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Okul ve kurumların bütçeleme süreçlerindeki yetki ve sorumluluklarının artırılması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Okul-Aile Birlikleri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Bütçelemede illere yerel ihtiyaçları tam olarak hesaba katmadan merkezi olarak para aktarılması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İş ve işlemlerin zamanında yapılarak kamu zararı oluşturulmaması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Öğrenci burslarının dağıtımı ile ilgili mevzuatların yeniden gözden geçirilmesi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lastRenderedPageBreak/>
        <w:t>Kurumsal aidiyet duygusunun geliştirilmemesi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Mevzuatın sık değişmesi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Kurumsallık düzeyinin yükseltilmesi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Kurumlarda stratejik yönetim anlayışının bütün unsurlarıyla hayata geçirilmemiş olması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Stratejik planların uygulanabilmesi için kurumlarda üst düzey sahiplenmenin yetersiz olması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 xml:space="preserve">Basın ve yayın faaliyetleri. </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Mevcut arşivlerin tasnif edilerek kullanıma uygun hale getirilmesi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İstatistik ve bilgi temini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Hizmetlerin elektronik ortamda sunumu</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Bilgiye erişim imkânlarının ve hızının artırılması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Teknolojik altyapı eksikliklerinin giderilmesi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Elektronik içeriğin geliştirilmesi ve kontrolü</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Projelerin amaç-sonuç ilişkisinde yaşanan sıkıntılar</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İş güvenliği ve sivil savunma</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 xml:space="preserve">Diğer kurum ve kuruluşlarla işbirliği </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İç kontrol sisteminin etkin kılınması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İş süreçlerinin çıkarılamaması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 xml:space="preserve">Kamu Hizmet Standartlarının gözden geçirilerek yeniden düzenlenmesi </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Bürokrasinin azaltılması</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İç Denetimin merkez ve taşra teşkilatında anlaşılırlık-farkındalık düzeyi</w:t>
      </w:r>
    </w:p>
    <w:p w:rsidR="007C2CD0" w:rsidRPr="00355DDB"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Denetim anlayışından rehberlik anlayışına geçilememesi</w:t>
      </w:r>
    </w:p>
    <w:p w:rsidR="007C2CD0" w:rsidRPr="00893BE8" w:rsidRDefault="007C2CD0" w:rsidP="007C2CD0">
      <w:pPr>
        <w:numPr>
          <w:ilvl w:val="0"/>
          <w:numId w:val="40"/>
        </w:numPr>
        <w:tabs>
          <w:tab w:val="left" w:pos="426"/>
        </w:tabs>
        <w:spacing w:after="0" w:line="360" w:lineRule="auto"/>
        <w:jc w:val="both"/>
        <w:rPr>
          <w:rFonts w:eastAsia="Times New Roman"/>
          <w:sz w:val="24"/>
          <w:szCs w:val="24"/>
        </w:rPr>
      </w:pPr>
      <w:r w:rsidRPr="00355DDB">
        <w:rPr>
          <w:rFonts w:eastAsia="Times New Roman"/>
          <w:sz w:val="24"/>
          <w:szCs w:val="24"/>
        </w:rPr>
        <w:t>Bütünsel bir izleme-değerlendirme sisteminin kurulması</w:t>
      </w:r>
    </w:p>
    <w:p w:rsidR="007C2CD0" w:rsidRDefault="007C2CD0" w:rsidP="007C2CD0">
      <w:pPr>
        <w:pStyle w:val="Balk3"/>
      </w:pPr>
      <w:bookmarkStart w:id="147" w:name="_Toc390335359"/>
      <w:bookmarkStart w:id="148" w:name="_Toc431901320"/>
      <w:bookmarkStart w:id="149" w:name="_Toc433017967"/>
      <w:bookmarkStart w:id="150" w:name="_Toc433018222"/>
      <w:r>
        <w:t>Üst Politika Belgeleri</w:t>
      </w:r>
      <w:bookmarkEnd w:id="147"/>
      <w:bookmarkEnd w:id="148"/>
      <w:bookmarkEnd w:id="149"/>
      <w:bookmarkEnd w:id="150"/>
    </w:p>
    <w:p w:rsidR="007C2CD0" w:rsidRPr="00ED283B" w:rsidRDefault="007C2CD0" w:rsidP="007C2CD0">
      <w:pPr>
        <w:pStyle w:val="ListeParagraf"/>
        <w:numPr>
          <w:ilvl w:val="0"/>
          <w:numId w:val="20"/>
        </w:numPr>
        <w:spacing w:before="120" w:after="120" w:line="240" w:lineRule="auto"/>
        <w:ind w:left="709" w:hanging="425"/>
        <w:jc w:val="both"/>
        <w:rPr>
          <w:rFonts w:ascii="Times New Roman" w:hAnsi="Times New Roman"/>
          <w:lang w:eastAsia="tr-TR"/>
        </w:rPr>
      </w:pPr>
      <w:r w:rsidRPr="001D0E8E">
        <w:rPr>
          <w:lang w:eastAsia="tr-TR"/>
        </w:rPr>
        <w:t>10. Kalkınma Planı Ve Eğitim Özel İhtisas Komisyon Raporu</w:t>
      </w:r>
    </w:p>
    <w:p w:rsidR="007C2CD0" w:rsidRPr="00ED283B" w:rsidRDefault="007C2CD0" w:rsidP="007C2CD0">
      <w:pPr>
        <w:pStyle w:val="ListeParagraf"/>
        <w:numPr>
          <w:ilvl w:val="0"/>
          <w:numId w:val="20"/>
        </w:numPr>
        <w:spacing w:before="120" w:after="120" w:line="240" w:lineRule="auto"/>
        <w:ind w:left="709" w:hanging="425"/>
        <w:jc w:val="both"/>
        <w:rPr>
          <w:rFonts w:ascii="Times New Roman" w:hAnsi="Times New Roman"/>
          <w:lang w:eastAsia="tr-TR"/>
        </w:rPr>
      </w:pPr>
      <w:r w:rsidRPr="001D0E8E">
        <w:rPr>
          <w:lang w:eastAsia="tr-TR"/>
        </w:rPr>
        <w:t xml:space="preserve">Orta Vadeli Program, Orta Vadeli Mali Plan </w:t>
      </w:r>
    </w:p>
    <w:p w:rsidR="007C2CD0" w:rsidRPr="00ED283B" w:rsidRDefault="007C2CD0" w:rsidP="007C2CD0">
      <w:pPr>
        <w:pStyle w:val="ListeParagraf"/>
        <w:numPr>
          <w:ilvl w:val="0"/>
          <w:numId w:val="20"/>
        </w:numPr>
        <w:spacing w:before="120" w:after="120" w:line="240" w:lineRule="auto"/>
        <w:ind w:left="709" w:hanging="425"/>
        <w:jc w:val="both"/>
        <w:rPr>
          <w:rFonts w:ascii="Times New Roman" w:hAnsi="Times New Roman"/>
          <w:lang w:eastAsia="tr-TR"/>
        </w:rPr>
      </w:pPr>
      <w:r w:rsidRPr="001D0E8E">
        <w:rPr>
          <w:lang w:eastAsia="tr-TR"/>
        </w:rPr>
        <w:t xml:space="preserve">AB Müktesebatına Uyum Programı </w:t>
      </w:r>
    </w:p>
    <w:p w:rsidR="007C2CD0" w:rsidRPr="00ED283B" w:rsidRDefault="007C2CD0" w:rsidP="007C2CD0">
      <w:pPr>
        <w:pStyle w:val="ListeParagraf"/>
        <w:numPr>
          <w:ilvl w:val="0"/>
          <w:numId w:val="20"/>
        </w:numPr>
        <w:spacing w:before="120" w:after="120" w:line="240" w:lineRule="auto"/>
        <w:ind w:left="709" w:hanging="425"/>
        <w:jc w:val="both"/>
        <w:rPr>
          <w:rFonts w:ascii="Times New Roman" w:hAnsi="Times New Roman"/>
          <w:lang w:eastAsia="tr-TR"/>
        </w:rPr>
      </w:pPr>
      <w:r w:rsidRPr="001D0E8E">
        <w:rPr>
          <w:lang w:eastAsia="tr-TR"/>
        </w:rPr>
        <w:t xml:space="preserve">61. Hükümet Programı </w:t>
      </w:r>
    </w:p>
    <w:p w:rsidR="007C2CD0" w:rsidRPr="00ED283B" w:rsidRDefault="007C2CD0" w:rsidP="007C2CD0">
      <w:pPr>
        <w:pStyle w:val="ListeParagraf"/>
        <w:numPr>
          <w:ilvl w:val="0"/>
          <w:numId w:val="20"/>
        </w:numPr>
        <w:spacing w:before="120" w:after="120" w:line="240" w:lineRule="auto"/>
        <w:ind w:left="426" w:hanging="141"/>
        <w:jc w:val="both"/>
        <w:rPr>
          <w:rFonts w:ascii="Times New Roman" w:hAnsi="Times New Roman"/>
          <w:lang w:eastAsia="tr-TR"/>
        </w:rPr>
      </w:pPr>
      <w:r w:rsidRPr="001D0E8E">
        <w:rPr>
          <w:lang w:eastAsia="tr-TR"/>
        </w:rPr>
        <w:t>61. Hükümet Programı Eylem Planı</w:t>
      </w:r>
    </w:p>
    <w:p w:rsidR="007C2CD0" w:rsidRPr="00ED283B" w:rsidRDefault="007C2CD0" w:rsidP="007C2CD0">
      <w:pPr>
        <w:pStyle w:val="ListeParagraf"/>
        <w:numPr>
          <w:ilvl w:val="0"/>
          <w:numId w:val="20"/>
        </w:numPr>
        <w:spacing w:before="120" w:after="120" w:line="240" w:lineRule="auto"/>
        <w:ind w:left="426" w:hanging="141"/>
        <w:jc w:val="both"/>
        <w:rPr>
          <w:rFonts w:ascii="Times New Roman" w:hAnsi="Times New Roman"/>
          <w:lang w:eastAsia="tr-TR"/>
        </w:rPr>
      </w:pPr>
      <w:r w:rsidRPr="001D0E8E">
        <w:rPr>
          <w:lang w:eastAsia="tr-TR"/>
        </w:rPr>
        <w:t xml:space="preserve">TÜBİTAK Vizyon 2023 Eğitim </w:t>
      </w:r>
      <w:r>
        <w:rPr>
          <w:lang w:eastAsia="tr-TR"/>
        </w:rPr>
        <w:t>v</w:t>
      </w:r>
      <w:r w:rsidRPr="001D0E8E">
        <w:rPr>
          <w:lang w:eastAsia="tr-TR"/>
        </w:rPr>
        <w:t xml:space="preserve">e İnsan Kaynakları Raporu </w:t>
      </w:r>
    </w:p>
    <w:p w:rsidR="007C2CD0" w:rsidRPr="00ED283B" w:rsidRDefault="007C2CD0" w:rsidP="007C2CD0">
      <w:pPr>
        <w:pStyle w:val="ListeParagraf"/>
        <w:numPr>
          <w:ilvl w:val="0"/>
          <w:numId w:val="20"/>
        </w:numPr>
        <w:spacing w:before="120" w:after="120" w:line="240" w:lineRule="auto"/>
        <w:ind w:left="426" w:hanging="141"/>
        <w:jc w:val="both"/>
        <w:rPr>
          <w:rFonts w:ascii="Times New Roman" w:hAnsi="Times New Roman"/>
          <w:lang w:eastAsia="tr-TR"/>
        </w:rPr>
      </w:pPr>
      <w:r w:rsidRPr="001D0E8E">
        <w:rPr>
          <w:lang w:eastAsia="tr-TR"/>
        </w:rPr>
        <w:lastRenderedPageBreak/>
        <w:t>MEB Sürekli Kurum Geliştirme Projesi Sonuç Raporu</w:t>
      </w:r>
    </w:p>
    <w:p w:rsidR="007C2CD0" w:rsidRPr="00ED283B" w:rsidRDefault="007C2CD0" w:rsidP="007C2CD0">
      <w:pPr>
        <w:pStyle w:val="ListeParagraf"/>
        <w:numPr>
          <w:ilvl w:val="0"/>
          <w:numId w:val="20"/>
        </w:numPr>
        <w:spacing w:before="120" w:after="120" w:line="240" w:lineRule="auto"/>
        <w:ind w:left="426" w:hanging="141"/>
        <w:jc w:val="both"/>
        <w:rPr>
          <w:rFonts w:ascii="Times New Roman" w:hAnsi="Times New Roman"/>
          <w:lang w:eastAsia="tr-TR"/>
        </w:rPr>
      </w:pPr>
      <w:r w:rsidRPr="001D0E8E">
        <w:rPr>
          <w:lang w:eastAsia="tr-TR"/>
        </w:rPr>
        <w:t>Bilgi Toplumu Stratejisi</w:t>
      </w:r>
    </w:p>
    <w:p w:rsidR="007C2CD0" w:rsidRPr="00ED283B" w:rsidRDefault="007C2CD0" w:rsidP="007C2CD0">
      <w:pPr>
        <w:pStyle w:val="ListeParagraf"/>
        <w:numPr>
          <w:ilvl w:val="0"/>
          <w:numId w:val="20"/>
        </w:numPr>
        <w:spacing w:before="120" w:after="120" w:line="240" w:lineRule="auto"/>
        <w:ind w:left="426" w:hanging="141"/>
        <w:jc w:val="both"/>
        <w:rPr>
          <w:rFonts w:ascii="Times New Roman" w:hAnsi="Times New Roman"/>
          <w:lang w:eastAsia="tr-TR"/>
        </w:rPr>
      </w:pPr>
      <w:r w:rsidRPr="001D0E8E">
        <w:rPr>
          <w:lang w:eastAsia="tr-TR"/>
        </w:rPr>
        <w:t xml:space="preserve">Mesleki </w:t>
      </w:r>
      <w:r>
        <w:rPr>
          <w:lang w:eastAsia="tr-TR"/>
        </w:rPr>
        <w:t>v</w:t>
      </w:r>
      <w:r w:rsidRPr="001D0E8E">
        <w:rPr>
          <w:lang w:eastAsia="tr-TR"/>
        </w:rPr>
        <w:t>e Teknik Eğitim Eylem Planı</w:t>
      </w:r>
    </w:p>
    <w:p w:rsidR="007C2CD0" w:rsidRPr="00ED283B" w:rsidRDefault="007C2CD0" w:rsidP="007C2CD0">
      <w:pPr>
        <w:pStyle w:val="ListeParagraf"/>
        <w:numPr>
          <w:ilvl w:val="0"/>
          <w:numId w:val="20"/>
        </w:numPr>
        <w:spacing w:before="120" w:after="120" w:line="240" w:lineRule="auto"/>
        <w:ind w:left="426" w:hanging="141"/>
        <w:jc w:val="both"/>
        <w:rPr>
          <w:rFonts w:ascii="Times New Roman" w:hAnsi="Times New Roman"/>
          <w:lang w:eastAsia="tr-TR"/>
        </w:rPr>
      </w:pPr>
      <w:r w:rsidRPr="001D0E8E">
        <w:rPr>
          <w:lang w:eastAsia="tr-TR"/>
        </w:rPr>
        <w:t>Milli Eğitim Strateji Belgesi</w:t>
      </w:r>
    </w:p>
    <w:p w:rsidR="007C2CD0" w:rsidRPr="00ED283B" w:rsidRDefault="007C2CD0" w:rsidP="007C2CD0">
      <w:pPr>
        <w:pStyle w:val="ListeParagraf"/>
        <w:numPr>
          <w:ilvl w:val="0"/>
          <w:numId w:val="20"/>
        </w:numPr>
        <w:spacing w:before="120" w:after="120" w:line="240" w:lineRule="auto"/>
        <w:ind w:left="426" w:hanging="141"/>
        <w:jc w:val="both"/>
        <w:rPr>
          <w:rFonts w:ascii="Times New Roman" w:hAnsi="Times New Roman"/>
          <w:lang w:eastAsia="tr-TR"/>
        </w:rPr>
      </w:pPr>
      <w:r w:rsidRPr="001D0E8E">
        <w:rPr>
          <w:lang w:eastAsia="tr-TR"/>
        </w:rPr>
        <w:t xml:space="preserve">5018 Sayılı Kamu Mali Yönetimi </w:t>
      </w:r>
      <w:r>
        <w:rPr>
          <w:lang w:eastAsia="tr-TR"/>
        </w:rPr>
        <w:t>v</w:t>
      </w:r>
      <w:r w:rsidRPr="001D0E8E">
        <w:rPr>
          <w:lang w:eastAsia="tr-TR"/>
        </w:rPr>
        <w:t xml:space="preserve">e Kontrol Kanunu </w:t>
      </w:r>
    </w:p>
    <w:p w:rsidR="007C2CD0" w:rsidRPr="00ED283B" w:rsidRDefault="007C2CD0" w:rsidP="007C2CD0">
      <w:pPr>
        <w:pStyle w:val="ListeParagraf"/>
        <w:numPr>
          <w:ilvl w:val="0"/>
          <w:numId w:val="20"/>
        </w:numPr>
        <w:spacing w:before="120" w:after="120" w:line="240" w:lineRule="auto"/>
        <w:ind w:left="426" w:hanging="141"/>
        <w:jc w:val="both"/>
        <w:rPr>
          <w:rFonts w:ascii="Times New Roman" w:hAnsi="Times New Roman"/>
          <w:lang w:eastAsia="tr-TR"/>
        </w:rPr>
      </w:pPr>
      <w:r w:rsidRPr="001D0E8E">
        <w:rPr>
          <w:lang w:eastAsia="tr-TR"/>
        </w:rPr>
        <w:t xml:space="preserve">Hayat Boyu Öğrenme Strateji Belgesi </w:t>
      </w:r>
    </w:p>
    <w:p w:rsidR="007C2CD0" w:rsidRPr="00ED283B" w:rsidRDefault="007C2CD0" w:rsidP="007C2CD0">
      <w:pPr>
        <w:pStyle w:val="ListeParagraf"/>
        <w:numPr>
          <w:ilvl w:val="0"/>
          <w:numId w:val="20"/>
        </w:numPr>
        <w:spacing w:before="120" w:after="120" w:line="240" w:lineRule="auto"/>
        <w:ind w:left="426" w:hanging="141"/>
        <w:jc w:val="both"/>
        <w:rPr>
          <w:rFonts w:ascii="Times New Roman" w:hAnsi="Times New Roman"/>
          <w:lang w:eastAsia="tr-TR"/>
        </w:rPr>
      </w:pPr>
      <w:r w:rsidRPr="001D0E8E">
        <w:rPr>
          <w:lang w:eastAsia="tr-TR"/>
        </w:rPr>
        <w:t>Kamu İdarelerinde Str</w:t>
      </w:r>
      <w:r>
        <w:rPr>
          <w:lang w:eastAsia="tr-TR"/>
        </w:rPr>
        <w:t>atejik Planlamaya İlişkin Usul v</w:t>
      </w:r>
      <w:r w:rsidRPr="001D0E8E">
        <w:rPr>
          <w:lang w:eastAsia="tr-TR"/>
        </w:rPr>
        <w:t>e Esaslar Hakkında Yönetmelik</w:t>
      </w:r>
    </w:p>
    <w:p w:rsidR="007C2CD0" w:rsidRPr="00ED283B" w:rsidRDefault="007C2CD0" w:rsidP="007C2CD0">
      <w:pPr>
        <w:pStyle w:val="ListeParagraf"/>
        <w:numPr>
          <w:ilvl w:val="0"/>
          <w:numId w:val="20"/>
        </w:numPr>
        <w:spacing w:before="120" w:after="120" w:line="240" w:lineRule="auto"/>
        <w:ind w:left="426" w:hanging="141"/>
        <w:jc w:val="both"/>
        <w:rPr>
          <w:rFonts w:ascii="Times New Roman" w:hAnsi="Times New Roman"/>
          <w:lang w:eastAsia="tr-TR"/>
        </w:rPr>
      </w:pPr>
      <w:r w:rsidRPr="001D0E8E">
        <w:rPr>
          <w:lang w:eastAsia="tr-TR"/>
        </w:rPr>
        <w:t>Kamu İdareleri İçin Stratejik Planlama Kılavuzu</w:t>
      </w:r>
    </w:p>
    <w:p w:rsidR="007C2CD0" w:rsidRPr="00ED283B" w:rsidRDefault="007C2CD0" w:rsidP="007C2CD0">
      <w:pPr>
        <w:pStyle w:val="ListeParagraf"/>
        <w:numPr>
          <w:ilvl w:val="0"/>
          <w:numId w:val="20"/>
        </w:numPr>
        <w:spacing w:before="120" w:after="120" w:line="240" w:lineRule="auto"/>
        <w:ind w:left="426" w:hanging="141"/>
        <w:jc w:val="both"/>
        <w:rPr>
          <w:rFonts w:ascii="Times New Roman" w:hAnsi="Times New Roman"/>
          <w:lang w:eastAsia="tr-TR"/>
        </w:rPr>
      </w:pPr>
      <w:r w:rsidRPr="001D0E8E">
        <w:rPr>
          <w:lang w:eastAsia="tr-TR"/>
        </w:rPr>
        <w:t xml:space="preserve">Milli </w:t>
      </w:r>
      <w:r>
        <w:rPr>
          <w:lang w:eastAsia="tr-TR"/>
        </w:rPr>
        <w:t>Eğitim i</w:t>
      </w:r>
      <w:r w:rsidRPr="001D0E8E">
        <w:rPr>
          <w:lang w:eastAsia="tr-TR"/>
        </w:rPr>
        <w:t>le İlgili Mevzuat</w:t>
      </w:r>
    </w:p>
    <w:p w:rsidR="007C2CD0" w:rsidRPr="00ED283B" w:rsidRDefault="007C2CD0" w:rsidP="007C2CD0">
      <w:pPr>
        <w:pStyle w:val="ListeParagraf"/>
        <w:numPr>
          <w:ilvl w:val="0"/>
          <w:numId w:val="20"/>
        </w:numPr>
        <w:spacing w:before="120" w:after="120" w:line="240" w:lineRule="auto"/>
        <w:ind w:left="426" w:hanging="141"/>
        <w:jc w:val="both"/>
        <w:rPr>
          <w:rFonts w:ascii="Times New Roman" w:hAnsi="Times New Roman"/>
          <w:lang w:eastAsia="tr-TR"/>
        </w:rPr>
      </w:pPr>
      <w:r w:rsidRPr="001D0E8E">
        <w:rPr>
          <w:lang w:eastAsia="tr-TR"/>
        </w:rPr>
        <w:t xml:space="preserve">18. Millî Eğitim Şûrası Kararları </w:t>
      </w:r>
    </w:p>
    <w:p w:rsidR="007C2CD0" w:rsidRPr="00ED283B" w:rsidRDefault="007C2CD0" w:rsidP="007C2CD0">
      <w:pPr>
        <w:pStyle w:val="ListeParagraf"/>
        <w:numPr>
          <w:ilvl w:val="0"/>
          <w:numId w:val="20"/>
        </w:numPr>
        <w:spacing w:before="120" w:after="120" w:line="240" w:lineRule="auto"/>
        <w:ind w:left="426" w:hanging="141"/>
        <w:jc w:val="both"/>
        <w:rPr>
          <w:rFonts w:ascii="Times New Roman" w:hAnsi="Times New Roman"/>
          <w:lang w:eastAsia="tr-TR"/>
        </w:rPr>
      </w:pPr>
      <w:r w:rsidRPr="001D0E8E">
        <w:rPr>
          <w:lang w:eastAsia="tr-TR"/>
        </w:rPr>
        <w:t>Diğer Bakanlıkların</w:t>
      </w:r>
      <w:r>
        <w:rPr>
          <w:lang w:eastAsia="tr-TR"/>
        </w:rPr>
        <w:t>, Kurum v</w:t>
      </w:r>
      <w:r w:rsidRPr="001D0E8E">
        <w:rPr>
          <w:lang w:eastAsia="tr-TR"/>
        </w:rPr>
        <w:t xml:space="preserve">e </w:t>
      </w:r>
      <w:r>
        <w:rPr>
          <w:lang w:eastAsia="tr-TR"/>
        </w:rPr>
        <w:t>Kuruluşların Stratejik Planları</w:t>
      </w:r>
    </w:p>
    <w:p w:rsidR="007C2CD0" w:rsidRDefault="007C2CD0" w:rsidP="007C2CD0">
      <w:pPr>
        <w:rPr>
          <w:rFonts w:ascii="Cambria" w:hAnsi="Cambria"/>
          <w:b/>
          <w:sz w:val="28"/>
          <w:szCs w:val="28"/>
        </w:rPr>
      </w:pPr>
      <w:r>
        <w:rPr>
          <w:noProof/>
        </w:rPr>
        <w:drawing>
          <wp:anchor distT="0" distB="0" distL="114300" distR="114300" simplePos="0" relativeHeight="251672576" behindDoc="1" locked="0" layoutInCell="1" allowOverlap="1">
            <wp:simplePos x="0" y="0"/>
            <wp:positionH relativeFrom="column">
              <wp:posOffset>163830</wp:posOffset>
            </wp:positionH>
            <wp:positionV relativeFrom="paragraph">
              <wp:posOffset>255270</wp:posOffset>
            </wp:positionV>
            <wp:extent cx="5831840" cy="1587500"/>
            <wp:effectExtent l="19050" t="0" r="0" b="0"/>
            <wp:wrapNone/>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24"/>
                    <a:srcRect r="-1245" b="13896"/>
                    <a:stretch>
                      <a:fillRect/>
                    </a:stretch>
                  </pic:blipFill>
                  <pic:spPr bwMode="auto">
                    <a:xfrm>
                      <a:off x="0" y="0"/>
                      <a:ext cx="5831840" cy="1587500"/>
                    </a:xfrm>
                    <a:prstGeom prst="rect">
                      <a:avLst/>
                    </a:prstGeom>
                    <a:noFill/>
                    <a:ln w="9525">
                      <a:noFill/>
                      <a:miter lim="800000"/>
                      <a:headEnd/>
                      <a:tailEnd/>
                    </a:ln>
                  </pic:spPr>
                </pic:pic>
              </a:graphicData>
            </a:graphic>
          </wp:anchor>
        </w:drawing>
      </w:r>
    </w:p>
    <w:p w:rsidR="007C2CD0" w:rsidRDefault="007C2CD0" w:rsidP="007C2CD0">
      <w:pPr>
        <w:rPr>
          <w:rFonts w:ascii="Cambria" w:hAnsi="Cambria"/>
          <w:b/>
          <w:sz w:val="28"/>
          <w:szCs w:val="28"/>
        </w:rPr>
      </w:pPr>
    </w:p>
    <w:p w:rsidR="007C2CD0" w:rsidRPr="00751248" w:rsidRDefault="007C2CD0" w:rsidP="007C2CD0">
      <w:pPr>
        <w:rPr>
          <w:rFonts w:ascii="Cambria" w:hAnsi="Cambria"/>
          <w:b/>
          <w:sz w:val="28"/>
          <w:szCs w:val="28"/>
        </w:rPr>
      </w:pPr>
    </w:p>
    <w:p w:rsidR="007C2CD0" w:rsidRDefault="007C2CD0" w:rsidP="007C2CD0">
      <w:pPr>
        <w:jc w:val="center"/>
        <w:rPr>
          <w:rFonts w:ascii="Cambria" w:hAnsi="Cambria"/>
          <w:b/>
          <w:sz w:val="28"/>
          <w:szCs w:val="28"/>
        </w:rPr>
      </w:pPr>
    </w:p>
    <w:p w:rsidR="007C2CD0" w:rsidRDefault="007C2CD0" w:rsidP="007C2CD0">
      <w:pPr>
        <w:jc w:val="center"/>
        <w:rPr>
          <w:rFonts w:ascii="Cambria" w:hAnsi="Cambria"/>
          <w:b/>
          <w:sz w:val="28"/>
          <w:szCs w:val="28"/>
        </w:rPr>
      </w:pPr>
    </w:p>
    <w:p w:rsidR="007C2CD0" w:rsidRDefault="007C2CD0" w:rsidP="007C2CD0">
      <w:pPr>
        <w:jc w:val="center"/>
        <w:rPr>
          <w:rFonts w:ascii="Cambria" w:hAnsi="Cambria"/>
          <w:b/>
          <w:sz w:val="28"/>
          <w:szCs w:val="28"/>
        </w:rPr>
      </w:pPr>
      <w:r>
        <w:rPr>
          <w:rFonts w:ascii="Cambria" w:hAnsi="Cambria"/>
          <w:b/>
          <w:noProof/>
          <w:sz w:val="28"/>
          <w:szCs w:val="28"/>
        </w:rPr>
        <w:pict>
          <v:shape id="_x0000_s1040" style="position:absolute;left:0;text-align:left;margin-left:31.75pt;margin-top:21pt;width:426.05pt;height:148.5pt;z-index:251674624;visibility:visible;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" adj="-11796480,,5400" path="m340684,l5410835,r,l5410835,1703381v,188155,-152529,340684,-340684,340684l,2044065r,l,340684c,152529,152529,,340684,xe" strokecolor="#c0504d" strokeweight="2pt">
            <v:stroke joinstyle="miter"/>
            <v:formulas/>
            <v:path arrowok="t" o:connecttype="custom" o:connectlocs="340684,0;5410835,0;5410835,0;5410835,1703381;5070151,2044065;0,2044065;0,2044065;0,340684;340684,0" o:connectangles="0,0,0,0,0,0,0,0,0" textboxrect="0,0,5410835,2044065"/>
            <v:textbox style="mso-next-textbox:#_x0000_s1040">
              <w:txbxContent>
                <w:p w:rsidR="007C2CD0" w:rsidRPr="00B51117" w:rsidRDefault="007C2CD0" w:rsidP="007C2CD0">
                  <w:pPr>
                    <w:jc w:val="center"/>
                    <w:rPr>
                      <w:rFonts w:ascii="Harrington" w:hAnsi="Harrington"/>
                      <w:b/>
                      <w:i/>
                      <w:color w:val="943634"/>
                      <w:sz w:val="28"/>
                      <w:szCs w:val="28"/>
                    </w:rPr>
                  </w:pPr>
                  <w:r w:rsidRPr="00B51117">
                    <w:rPr>
                      <w:rFonts w:ascii="Harrington" w:hAnsi="Harrington"/>
                      <w:b/>
                      <w:i/>
                      <w:color w:val="943634"/>
                      <w:sz w:val="28"/>
                      <w:szCs w:val="28"/>
                    </w:rPr>
                    <w:t>M</w:t>
                  </w:r>
                  <w:r w:rsidRPr="00B51117">
                    <w:rPr>
                      <w:rFonts w:ascii="Cambria" w:hAnsi="Cambria"/>
                      <w:b/>
                      <w:i/>
                      <w:color w:val="943634"/>
                      <w:sz w:val="28"/>
                      <w:szCs w:val="28"/>
                    </w:rPr>
                    <w:t>İ</w:t>
                  </w:r>
                  <w:r w:rsidRPr="00B51117">
                    <w:rPr>
                      <w:rFonts w:ascii="Harrington" w:hAnsi="Harrington"/>
                      <w:b/>
                      <w:i/>
                      <w:color w:val="943634"/>
                      <w:sz w:val="28"/>
                      <w:szCs w:val="28"/>
                    </w:rPr>
                    <w:t>SYON</w:t>
                  </w:r>
                </w:p>
                <w:p w:rsidR="007C2CD0" w:rsidRPr="00B51117" w:rsidRDefault="007C2CD0" w:rsidP="007C2CD0">
                  <w:pPr>
                    <w:rPr>
                      <w:rFonts w:ascii="Harrington" w:hAnsi="Harrington"/>
                      <w:bCs/>
                      <w:color w:val="943634"/>
                      <w:sz w:val="28"/>
                      <w:szCs w:val="28"/>
                    </w:rPr>
                  </w:pPr>
                  <w:r w:rsidRPr="001B49F9">
                    <w:rPr>
                      <w:rFonts w:ascii="Harrington" w:hAnsi="Harrington"/>
                      <w:bCs/>
                      <w:sz w:val="28"/>
                      <w:szCs w:val="28"/>
                    </w:rPr>
                    <w:tab/>
                  </w:r>
                  <w:r w:rsidRPr="00B51117">
                    <w:rPr>
                      <w:rFonts w:ascii="Harrington" w:hAnsi="Harrington"/>
                      <w:bCs/>
                      <w:color w:val="943634"/>
                      <w:sz w:val="28"/>
                      <w:szCs w:val="28"/>
                    </w:rPr>
                    <w:t>E</w:t>
                  </w:r>
                  <w:r w:rsidRPr="00B51117">
                    <w:rPr>
                      <w:rFonts w:ascii="Times New Roman" w:hAnsi="Times New Roman"/>
                      <w:bCs/>
                      <w:color w:val="943634"/>
                      <w:sz w:val="28"/>
                      <w:szCs w:val="28"/>
                    </w:rPr>
                    <w:t>ğ</w:t>
                  </w:r>
                  <w:r w:rsidRPr="00B51117">
                    <w:rPr>
                      <w:rFonts w:ascii="Harrington" w:hAnsi="Harrington"/>
                      <w:bCs/>
                      <w:color w:val="943634"/>
                      <w:sz w:val="28"/>
                      <w:szCs w:val="28"/>
                    </w:rPr>
                    <w:t>itim ve ö</w:t>
                  </w:r>
                  <w:r w:rsidRPr="00B51117">
                    <w:rPr>
                      <w:rFonts w:ascii="Times New Roman" w:hAnsi="Times New Roman"/>
                      <w:bCs/>
                      <w:color w:val="943634"/>
                      <w:sz w:val="28"/>
                      <w:szCs w:val="28"/>
                    </w:rPr>
                    <w:t>ğ</w:t>
                  </w:r>
                  <w:r w:rsidRPr="00B51117">
                    <w:rPr>
                      <w:rFonts w:ascii="Harrington" w:hAnsi="Harrington"/>
                      <w:bCs/>
                      <w:color w:val="943634"/>
                      <w:sz w:val="28"/>
                      <w:szCs w:val="28"/>
                    </w:rPr>
                    <w:t>retim almak isteyen herkese rahat bir e</w:t>
                  </w:r>
                  <w:r w:rsidRPr="00B51117">
                    <w:rPr>
                      <w:rFonts w:ascii="Times New Roman" w:hAnsi="Times New Roman"/>
                      <w:bCs/>
                      <w:color w:val="943634"/>
                      <w:sz w:val="28"/>
                      <w:szCs w:val="28"/>
                    </w:rPr>
                    <w:t>ğ</w:t>
                  </w:r>
                  <w:r w:rsidRPr="00B51117">
                    <w:rPr>
                      <w:rFonts w:ascii="Harrington" w:hAnsi="Harrington"/>
                      <w:bCs/>
                      <w:color w:val="943634"/>
                      <w:sz w:val="28"/>
                      <w:szCs w:val="28"/>
                    </w:rPr>
                    <w:t>itim ortamı sa</w:t>
                  </w:r>
                  <w:r w:rsidRPr="00B51117">
                    <w:rPr>
                      <w:rFonts w:ascii="Times New Roman" w:hAnsi="Times New Roman"/>
                      <w:bCs/>
                      <w:color w:val="943634"/>
                      <w:sz w:val="28"/>
                      <w:szCs w:val="28"/>
                    </w:rPr>
                    <w:t>ğ</w:t>
                  </w:r>
                  <w:r w:rsidRPr="00B51117">
                    <w:rPr>
                      <w:rFonts w:ascii="Harrington" w:hAnsi="Harrington"/>
                      <w:bCs/>
                      <w:color w:val="943634"/>
                      <w:sz w:val="28"/>
                      <w:szCs w:val="28"/>
                    </w:rPr>
                    <w:t>lamak, dü</w:t>
                  </w:r>
                  <w:r w:rsidRPr="00B51117">
                    <w:rPr>
                      <w:rFonts w:ascii="Times New Roman" w:hAnsi="Times New Roman"/>
                      <w:bCs/>
                      <w:color w:val="943634"/>
                      <w:sz w:val="28"/>
                      <w:szCs w:val="28"/>
                    </w:rPr>
                    <w:t>ş</w:t>
                  </w:r>
                  <w:r w:rsidRPr="00B51117">
                    <w:rPr>
                      <w:rFonts w:ascii="Harrington" w:hAnsi="Harrington"/>
                      <w:bCs/>
                      <w:color w:val="943634"/>
                      <w:sz w:val="28"/>
                      <w:szCs w:val="28"/>
                    </w:rPr>
                    <w:t>ünen ve üreten kendini gerçekle</w:t>
                  </w:r>
                  <w:r w:rsidRPr="00B51117">
                    <w:rPr>
                      <w:rFonts w:ascii="Times New Roman" w:hAnsi="Times New Roman"/>
                      <w:bCs/>
                      <w:color w:val="943634"/>
                      <w:sz w:val="28"/>
                      <w:szCs w:val="28"/>
                    </w:rPr>
                    <w:t>ş</w:t>
                  </w:r>
                  <w:r w:rsidRPr="00B51117">
                    <w:rPr>
                      <w:rFonts w:ascii="Harrington" w:hAnsi="Harrington"/>
                      <w:bCs/>
                      <w:color w:val="943634"/>
                      <w:sz w:val="28"/>
                      <w:szCs w:val="28"/>
                    </w:rPr>
                    <w:t>tirmi</w:t>
                  </w:r>
                  <w:r w:rsidRPr="00B51117">
                    <w:rPr>
                      <w:rFonts w:ascii="Times New Roman" w:hAnsi="Times New Roman"/>
                      <w:bCs/>
                      <w:color w:val="943634"/>
                      <w:sz w:val="28"/>
                      <w:szCs w:val="28"/>
                    </w:rPr>
                    <w:t>ş</w:t>
                  </w:r>
                  <w:r w:rsidRPr="00B51117">
                    <w:rPr>
                      <w:rFonts w:ascii="Harrington" w:hAnsi="Harrington"/>
                      <w:bCs/>
                      <w:color w:val="943634"/>
                      <w:sz w:val="28"/>
                      <w:szCs w:val="28"/>
                    </w:rPr>
                    <w:t xml:space="preserve"> bireyler yeti</w:t>
                  </w:r>
                  <w:r w:rsidRPr="00B51117">
                    <w:rPr>
                      <w:rFonts w:ascii="Times New Roman" w:hAnsi="Times New Roman"/>
                      <w:bCs/>
                      <w:color w:val="943634"/>
                      <w:sz w:val="28"/>
                      <w:szCs w:val="28"/>
                    </w:rPr>
                    <w:t>ş</w:t>
                  </w:r>
                  <w:r w:rsidRPr="00B51117">
                    <w:rPr>
                      <w:rFonts w:ascii="Harrington" w:hAnsi="Harrington"/>
                      <w:bCs/>
                      <w:color w:val="943634"/>
                      <w:sz w:val="28"/>
                      <w:szCs w:val="28"/>
                    </w:rPr>
                    <w:t>tirmek için teknolojik imkânları sonuna kadar kullanarak, insan odaklı yakla</w:t>
                  </w:r>
                  <w:r w:rsidRPr="00B51117">
                    <w:rPr>
                      <w:rFonts w:ascii="Times New Roman" w:hAnsi="Times New Roman"/>
                      <w:bCs/>
                      <w:color w:val="943634"/>
                      <w:sz w:val="28"/>
                      <w:szCs w:val="28"/>
                    </w:rPr>
                    <w:t>ş</w:t>
                  </w:r>
                  <w:r w:rsidRPr="00B51117">
                    <w:rPr>
                      <w:rFonts w:ascii="Harrington" w:hAnsi="Harrington"/>
                      <w:bCs/>
                      <w:color w:val="943634"/>
                      <w:sz w:val="28"/>
                      <w:szCs w:val="28"/>
                    </w:rPr>
                    <w:t>ımlarla, yeni yönetim anlayı</w:t>
                  </w:r>
                  <w:r w:rsidRPr="00B51117">
                    <w:rPr>
                      <w:rFonts w:ascii="Times New Roman" w:hAnsi="Times New Roman"/>
                      <w:bCs/>
                      <w:color w:val="943634"/>
                      <w:sz w:val="28"/>
                      <w:szCs w:val="28"/>
                    </w:rPr>
                    <w:t>ş</w:t>
                  </w:r>
                  <w:r w:rsidRPr="00B51117">
                    <w:rPr>
                      <w:rFonts w:ascii="Harrington" w:hAnsi="Harrington"/>
                      <w:bCs/>
                      <w:color w:val="943634"/>
                      <w:sz w:val="28"/>
                      <w:szCs w:val="28"/>
                    </w:rPr>
                    <w:t>ı içinde memnuniyet esaslı, hızlı ve güvenilir hizmet sunmak.</w:t>
                  </w:r>
                </w:p>
                <w:p w:rsidR="007C2CD0" w:rsidRDefault="007C2CD0" w:rsidP="007C2CD0">
                  <w:pPr>
                    <w:jc w:val="center"/>
                  </w:pPr>
                </w:p>
              </w:txbxContent>
            </v:textbox>
          </v:shape>
        </w:pict>
      </w:r>
    </w:p>
    <w:p w:rsidR="007C2CD0" w:rsidRDefault="007C2CD0" w:rsidP="007C2CD0">
      <w:pPr>
        <w:jc w:val="center"/>
        <w:rPr>
          <w:rFonts w:ascii="Cambria" w:hAnsi="Cambria"/>
          <w:b/>
          <w:sz w:val="28"/>
          <w:szCs w:val="28"/>
        </w:rPr>
      </w:pPr>
    </w:p>
    <w:p w:rsidR="007C2CD0" w:rsidRDefault="007C2CD0" w:rsidP="007C2CD0">
      <w:pPr>
        <w:jc w:val="center"/>
        <w:rPr>
          <w:rFonts w:ascii="Cambria" w:hAnsi="Cambria"/>
          <w:b/>
          <w:sz w:val="28"/>
          <w:szCs w:val="28"/>
        </w:rPr>
      </w:pPr>
    </w:p>
    <w:p w:rsidR="007C2CD0" w:rsidRDefault="007C2CD0" w:rsidP="007C2CD0">
      <w:pPr>
        <w:jc w:val="center"/>
        <w:rPr>
          <w:rFonts w:ascii="Cambria" w:hAnsi="Cambria"/>
          <w:b/>
          <w:sz w:val="28"/>
          <w:szCs w:val="28"/>
        </w:rPr>
      </w:pPr>
    </w:p>
    <w:p w:rsidR="007C2CD0" w:rsidRDefault="007C2CD0" w:rsidP="007C2CD0">
      <w:pPr>
        <w:jc w:val="center"/>
        <w:rPr>
          <w:rFonts w:ascii="Cambria" w:hAnsi="Cambria"/>
          <w:b/>
          <w:sz w:val="28"/>
          <w:szCs w:val="28"/>
        </w:rPr>
      </w:pPr>
    </w:p>
    <w:p w:rsidR="007C2CD0" w:rsidRDefault="007C2CD0" w:rsidP="007C2CD0">
      <w:pPr>
        <w:jc w:val="center"/>
        <w:rPr>
          <w:rFonts w:ascii="Cambria" w:hAnsi="Cambria"/>
          <w:b/>
          <w:sz w:val="28"/>
          <w:szCs w:val="28"/>
        </w:rPr>
      </w:pPr>
    </w:p>
    <w:p w:rsidR="007C2CD0" w:rsidRDefault="007C2CD0" w:rsidP="007C2CD0">
      <w:pPr>
        <w:rPr>
          <w:rFonts w:ascii="Cambria" w:hAnsi="Cambria"/>
          <w:b/>
          <w:sz w:val="28"/>
          <w:szCs w:val="28"/>
        </w:rPr>
      </w:pPr>
    </w:p>
    <w:p w:rsidR="007C2CD0" w:rsidRDefault="007C2CD0" w:rsidP="007C2CD0">
      <w:pPr>
        <w:jc w:val="center"/>
        <w:rPr>
          <w:rFonts w:ascii="Cambria" w:hAnsi="Cambria"/>
          <w:b/>
          <w:sz w:val="28"/>
          <w:szCs w:val="28"/>
        </w:rPr>
      </w:pPr>
      <w:r w:rsidRPr="00110277">
        <w:rPr>
          <w:noProof/>
        </w:rPr>
        <w:pict>
          <v:shape id="_x0000_s1041" style="position:absolute;left:0;text-align:left;margin-left:31.75pt;margin-top:3.35pt;width:426.05pt;height:126.75pt;z-index:251675648;visibility:visible;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" adj="-11796480,,5400" path="m340684,l5410835,r,l5410835,1703381v,188155,-152529,340684,-340684,340684l,2044065r,l,340684c,152529,152529,,340684,xe" strokecolor="#c0504d" strokeweight="2pt">
            <v:stroke joinstyle="miter"/>
            <v:formulas/>
            <v:path arrowok="t" o:connecttype="custom" o:connectlocs="340684,0;5410835,0;5410835,0;5410835,1703381;5070151,2044065;0,2044065;0,2044065;0,340684;340684,0" o:connectangles="0,0,0,0,0,0,0,0,0" textboxrect="0,0,5410835,2044065"/>
            <v:textbox>
              <w:txbxContent>
                <w:p w:rsidR="007C2CD0" w:rsidRPr="00B51117" w:rsidRDefault="007C2CD0" w:rsidP="007C2CD0">
                  <w:pPr>
                    <w:rPr>
                      <w:rFonts w:ascii="Harrington" w:hAnsi="Harrington"/>
                      <w:b/>
                      <w:i/>
                      <w:color w:val="943634"/>
                      <w:sz w:val="28"/>
                      <w:szCs w:val="28"/>
                    </w:rPr>
                  </w:pPr>
                  <w:r>
                    <w:rPr>
                      <w:rFonts w:ascii="Harrington" w:hAnsi="Harrington"/>
                      <w:b/>
                      <w:i/>
                      <w:color w:val="FF0000"/>
                      <w:sz w:val="28"/>
                      <w:szCs w:val="28"/>
                    </w:rPr>
                    <w:t xml:space="preserve">                                                   </w:t>
                  </w:r>
                  <w:r w:rsidRPr="00B51117">
                    <w:rPr>
                      <w:rFonts w:ascii="Harrington" w:hAnsi="Harrington"/>
                      <w:b/>
                      <w:i/>
                      <w:color w:val="943634"/>
                      <w:sz w:val="28"/>
                      <w:szCs w:val="28"/>
                    </w:rPr>
                    <w:t>V</w:t>
                  </w:r>
                  <w:r w:rsidRPr="00B51117">
                    <w:rPr>
                      <w:rFonts w:ascii="Cambria" w:hAnsi="Cambria"/>
                      <w:b/>
                      <w:i/>
                      <w:color w:val="943634"/>
                      <w:sz w:val="28"/>
                      <w:szCs w:val="28"/>
                    </w:rPr>
                    <w:t>İ</w:t>
                  </w:r>
                  <w:r w:rsidRPr="00B51117">
                    <w:rPr>
                      <w:rFonts w:ascii="Harrington" w:hAnsi="Harrington"/>
                      <w:b/>
                      <w:i/>
                      <w:color w:val="943634"/>
                      <w:sz w:val="28"/>
                      <w:szCs w:val="28"/>
                    </w:rPr>
                    <w:t>ZYON</w:t>
                  </w:r>
                </w:p>
                <w:p w:rsidR="007C2CD0" w:rsidRPr="00B51117" w:rsidRDefault="007C2CD0" w:rsidP="007C2CD0">
                  <w:pPr>
                    <w:rPr>
                      <w:rFonts w:ascii="Harrington" w:hAnsi="Harrington"/>
                      <w:bCs/>
                      <w:color w:val="943634"/>
                      <w:sz w:val="28"/>
                      <w:szCs w:val="28"/>
                    </w:rPr>
                  </w:pPr>
                  <w:r>
                    <w:rPr>
                      <w:b/>
                    </w:rPr>
                    <w:tab/>
                  </w:r>
                  <w:r w:rsidRPr="00B51117">
                    <w:rPr>
                      <w:rFonts w:ascii="Times New Roman" w:hAnsi="Times New Roman"/>
                      <w:bCs/>
                      <w:color w:val="943634"/>
                      <w:sz w:val="28"/>
                      <w:szCs w:val="28"/>
                    </w:rPr>
                    <w:t>İ</w:t>
                  </w:r>
                  <w:r w:rsidRPr="00B51117">
                    <w:rPr>
                      <w:rFonts w:ascii="Harrington" w:hAnsi="Harrington"/>
                      <w:bCs/>
                      <w:color w:val="943634"/>
                      <w:sz w:val="28"/>
                      <w:szCs w:val="28"/>
                    </w:rPr>
                    <w:t>lçenin gelece</w:t>
                  </w:r>
                  <w:r w:rsidRPr="00B51117">
                    <w:rPr>
                      <w:rFonts w:ascii="Times New Roman" w:hAnsi="Times New Roman"/>
                      <w:bCs/>
                      <w:color w:val="943634"/>
                      <w:sz w:val="28"/>
                      <w:szCs w:val="28"/>
                    </w:rPr>
                    <w:t>ğ</w:t>
                  </w:r>
                  <w:r w:rsidRPr="00B51117">
                    <w:rPr>
                      <w:rFonts w:ascii="Harrington" w:hAnsi="Harrington"/>
                      <w:bCs/>
                      <w:color w:val="943634"/>
                      <w:sz w:val="28"/>
                      <w:szCs w:val="28"/>
                    </w:rPr>
                    <w:t>i için, teknolojinin bütün imkânlarından yararlanabilen, milli manevi de</w:t>
                  </w:r>
                  <w:r w:rsidRPr="00B51117">
                    <w:rPr>
                      <w:rFonts w:ascii="Times New Roman" w:hAnsi="Times New Roman"/>
                      <w:bCs/>
                      <w:color w:val="943634"/>
                      <w:sz w:val="28"/>
                      <w:szCs w:val="28"/>
                    </w:rPr>
                    <w:t>ğ</w:t>
                  </w:r>
                  <w:r w:rsidRPr="00B51117">
                    <w:rPr>
                      <w:rFonts w:ascii="Harrington" w:hAnsi="Harrington"/>
                      <w:bCs/>
                      <w:color w:val="943634"/>
                      <w:sz w:val="28"/>
                      <w:szCs w:val="28"/>
                    </w:rPr>
                    <w:t>erlere sahip nitelikli bireyler yeti</w:t>
                  </w:r>
                  <w:r w:rsidRPr="00B51117">
                    <w:rPr>
                      <w:rFonts w:ascii="Times New Roman" w:hAnsi="Times New Roman"/>
                      <w:bCs/>
                      <w:color w:val="943634"/>
                      <w:sz w:val="28"/>
                      <w:szCs w:val="28"/>
                    </w:rPr>
                    <w:t>ş</w:t>
                  </w:r>
                  <w:r w:rsidRPr="00B51117">
                    <w:rPr>
                      <w:rFonts w:ascii="Harrington" w:hAnsi="Harrington"/>
                      <w:bCs/>
                      <w:color w:val="943634"/>
                      <w:sz w:val="28"/>
                      <w:szCs w:val="28"/>
                    </w:rPr>
                    <w:t>tiren milli e</w:t>
                  </w:r>
                  <w:r w:rsidRPr="00B51117">
                    <w:rPr>
                      <w:rFonts w:ascii="Times New Roman" w:hAnsi="Times New Roman"/>
                      <w:bCs/>
                      <w:color w:val="943634"/>
                      <w:sz w:val="28"/>
                      <w:szCs w:val="28"/>
                    </w:rPr>
                    <w:t>ğ</w:t>
                  </w:r>
                  <w:r w:rsidRPr="00B51117">
                    <w:rPr>
                      <w:rFonts w:ascii="Harrington" w:hAnsi="Harrington"/>
                      <w:bCs/>
                      <w:color w:val="943634"/>
                      <w:sz w:val="28"/>
                      <w:szCs w:val="28"/>
                    </w:rPr>
                    <w:t>itimin temel amaçlarını yerine getiren saygın bir kurum olmak.</w:t>
                  </w:r>
                </w:p>
                <w:p w:rsidR="007C2CD0" w:rsidRPr="00B51117" w:rsidRDefault="007C2CD0" w:rsidP="007C2CD0">
                  <w:pPr>
                    <w:pStyle w:val="Balk9"/>
                    <w:numPr>
                      <w:ilvl w:val="0"/>
                      <w:numId w:val="0"/>
                    </w:numPr>
                    <w:spacing w:before="0" w:after="0" w:line="360" w:lineRule="auto"/>
                    <w:contextualSpacing/>
                    <w:rPr>
                      <w:rFonts w:ascii="Calibri" w:hAnsi="Calibri"/>
                      <w:color w:val="C0504D"/>
                      <w:sz w:val="32"/>
                      <w:szCs w:val="24"/>
                    </w:rPr>
                  </w:pPr>
                </w:p>
                <w:p w:rsidR="007C2CD0" w:rsidRDefault="007C2CD0" w:rsidP="007C2CD0">
                  <w:pPr>
                    <w:jc w:val="center"/>
                  </w:pPr>
                </w:p>
              </w:txbxContent>
            </v:textbox>
          </v:shape>
        </w:pict>
      </w:r>
    </w:p>
    <w:p w:rsidR="007C2CD0" w:rsidRDefault="007C2CD0" w:rsidP="007C2CD0">
      <w:pPr>
        <w:pStyle w:val="Balk2"/>
        <w:numPr>
          <w:ilvl w:val="0"/>
          <w:numId w:val="0"/>
        </w:numPr>
        <w:ind w:left="502"/>
      </w:pPr>
      <w:bookmarkStart w:id="151" w:name="_Toc417984005"/>
    </w:p>
    <w:p w:rsidR="007C2CD0" w:rsidRDefault="007C2CD0" w:rsidP="007C2CD0">
      <w:pPr>
        <w:pStyle w:val="Balk2"/>
        <w:numPr>
          <w:ilvl w:val="0"/>
          <w:numId w:val="0"/>
        </w:numPr>
        <w:ind w:left="502"/>
      </w:pPr>
    </w:p>
    <w:p w:rsidR="007C2CD0" w:rsidRDefault="007C2CD0" w:rsidP="007C2CD0">
      <w:pPr>
        <w:pStyle w:val="Balk2"/>
        <w:numPr>
          <w:ilvl w:val="0"/>
          <w:numId w:val="0"/>
        </w:numPr>
        <w:ind w:left="502"/>
      </w:pPr>
    </w:p>
    <w:bookmarkEnd w:id="151"/>
    <w:p w:rsidR="007C2CD0" w:rsidRDefault="007C2CD0" w:rsidP="007C2CD0">
      <w:pPr>
        <w:rPr>
          <w:b/>
        </w:rPr>
      </w:pPr>
    </w:p>
    <w:p w:rsidR="007C2CD0" w:rsidRDefault="007C2CD0" w:rsidP="007C2CD0">
      <w:pPr>
        <w:rPr>
          <w:b/>
        </w:rPr>
      </w:pPr>
      <w:r>
        <w:rPr>
          <w:b/>
          <w:noProof/>
        </w:rPr>
        <w:lastRenderedPageBreak/>
        <w:pict>
          <v:shape id="Yuvarlatılmış Çapraz Köşeli Dikdörtgen 262" o:spid="_x0000_s1039" style="position:absolute;margin-left:31.75pt;margin-top:16pt;width:414.05pt;height:138pt;z-index:251673600;visibility:visible;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" adj="-11796480,,5400" path="m340684,l5410835,r,l5410835,1703381v,188155,-152529,340684,-340684,340684l,2044065r,l,340684c,152529,152529,,340684,xe" strokecolor="#c0504d" strokeweight="2pt">
            <v:stroke joinstyle="miter"/>
            <v:formulas/>
            <v:path arrowok="t" o:connecttype="custom" o:connectlocs="340684,0;5410835,0;5410835,0;5410835,1703381;5070151,2044065;0,2044065;0,2044065;0,340684;340684,0" o:connectangles="0,0,0,0,0,0,0,0,0" textboxrect="0,0,5410835,2044065"/>
            <v:textbox>
              <w:txbxContent>
                <w:p w:rsidR="007C2CD0" w:rsidRPr="001B49F9" w:rsidRDefault="007C2CD0" w:rsidP="007C2CD0">
                  <w:pPr>
                    <w:pStyle w:val="Balk9"/>
                    <w:numPr>
                      <w:ilvl w:val="0"/>
                      <w:numId w:val="0"/>
                    </w:numPr>
                    <w:spacing w:before="0" w:after="0" w:line="360" w:lineRule="auto"/>
                    <w:ind w:left="1560"/>
                    <w:contextualSpacing/>
                    <w:rPr>
                      <w:rFonts w:ascii="Times New Roman" w:hAnsi="Times New Roman"/>
                      <w:i/>
                      <w:color w:val="C0504D"/>
                      <w:sz w:val="28"/>
                      <w:szCs w:val="28"/>
                    </w:rPr>
                  </w:pPr>
                  <w:r>
                    <w:rPr>
                      <w:rFonts w:ascii="Harrington" w:hAnsi="Harrington"/>
                      <w:i/>
                      <w:color w:val="C0504D"/>
                      <w:sz w:val="28"/>
                      <w:szCs w:val="28"/>
                    </w:rPr>
                    <w:t xml:space="preserve">                   DE</w:t>
                  </w:r>
                  <w:r>
                    <w:rPr>
                      <w:rFonts w:ascii="Times New Roman" w:hAnsi="Times New Roman"/>
                      <w:i/>
                      <w:color w:val="C0504D"/>
                      <w:sz w:val="28"/>
                      <w:szCs w:val="28"/>
                    </w:rPr>
                    <w:t>ĞERLERİMİZ</w:t>
                  </w:r>
                </w:p>
                <w:p w:rsidR="007C2CD0" w:rsidRPr="001B49F9" w:rsidRDefault="007C2CD0" w:rsidP="007C2CD0">
                  <w:pPr>
                    <w:pStyle w:val="Balk9"/>
                    <w:numPr>
                      <w:ilvl w:val="0"/>
                      <w:numId w:val="0"/>
                    </w:numPr>
                    <w:spacing w:before="0" w:after="0" w:line="360" w:lineRule="auto"/>
                    <w:ind w:left="1584" w:hanging="1584"/>
                    <w:contextualSpacing/>
                    <w:rPr>
                      <w:rFonts w:ascii="Harrington" w:hAnsi="Harrington"/>
                      <w:color w:val="C0504D"/>
                      <w:sz w:val="28"/>
                      <w:szCs w:val="28"/>
                    </w:rPr>
                  </w:pPr>
                  <w:r>
                    <w:rPr>
                      <w:rFonts w:ascii="Harrington" w:hAnsi="Harrington"/>
                      <w:i/>
                      <w:color w:val="C0504D"/>
                      <w:sz w:val="28"/>
                      <w:szCs w:val="28"/>
                    </w:rPr>
                    <w:t xml:space="preserve">                 </w:t>
                  </w:r>
                  <w:r w:rsidRPr="001B49F9">
                    <w:rPr>
                      <w:rFonts w:ascii="Harrington" w:hAnsi="Harrington"/>
                      <w:i/>
                      <w:color w:val="C0504D"/>
                      <w:sz w:val="28"/>
                      <w:szCs w:val="28"/>
                    </w:rPr>
                    <w:t>Kadı</w:t>
                  </w:r>
                  <w:r w:rsidRPr="00B51117">
                    <w:rPr>
                      <w:rFonts w:ascii="Calibri" w:hAnsi="Calibri"/>
                      <w:i/>
                      <w:color w:val="C0504D"/>
                      <w:sz w:val="28"/>
                      <w:szCs w:val="28"/>
                    </w:rPr>
                    <w:t>ş</w:t>
                  </w:r>
                  <w:r w:rsidRPr="001B49F9">
                    <w:rPr>
                      <w:rFonts w:ascii="Harrington" w:hAnsi="Harrington"/>
                      <w:i/>
                      <w:color w:val="C0504D"/>
                      <w:sz w:val="28"/>
                      <w:szCs w:val="28"/>
                    </w:rPr>
                    <w:t>ehri</w:t>
                  </w:r>
                  <w:r w:rsidRPr="001B49F9">
                    <w:rPr>
                      <w:rFonts w:ascii="Harrington" w:hAnsi="Harrington"/>
                      <w:color w:val="C0504D"/>
                      <w:sz w:val="28"/>
                      <w:szCs w:val="28"/>
                    </w:rPr>
                    <w:t xml:space="preserve"> Millî E</w:t>
                  </w:r>
                  <w:r w:rsidRPr="001B49F9">
                    <w:rPr>
                      <w:rFonts w:ascii="Times New Roman" w:hAnsi="Times New Roman"/>
                      <w:color w:val="C0504D"/>
                      <w:sz w:val="28"/>
                      <w:szCs w:val="28"/>
                    </w:rPr>
                    <w:t>ğ</w:t>
                  </w:r>
                  <w:r w:rsidRPr="001B49F9">
                    <w:rPr>
                      <w:rFonts w:ascii="Harrington" w:hAnsi="Harrington"/>
                      <w:color w:val="C0504D"/>
                      <w:sz w:val="28"/>
                      <w:szCs w:val="28"/>
                    </w:rPr>
                    <w:t>itim M</w:t>
                  </w:r>
                  <w:r w:rsidRPr="001B49F9">
                    <w:rPr>
                      <w:rFonts w:ascii="Harrington" w:hAnsi="Harrington" w:cs="Harrington"/>
                      <w:color w:val="C0504D"/>
                      <w:sz w:val="28"/>
                      <w:szCs w:val="28"/>
                    </w:rPr>
                    <w:t>ü</w:t>
                  </w:r>
                  <w:r w:rsidRPr="001B49F9">
                    <w:rPr>
                      <w:rFonts w:ascii="Harrington" w:hAnsi="Harrington"/>
                      <w:color w:val="C0504D"/>
                      <w:sz w:val="28"/>
                      <w:szCs w:val="28"/>
                    </w:rPr>
                    <w:t>d</w:t>
                  </w:r>
                  <w:r w:rsidRPr="001B49F9">
                    <w:rPr>
                      <w:rFonts w:ascii="Harrington" w:hAnsi="Harrington" w:cs="Harrington"/>
                      <w:color w:val="C0504D"/>
                      <w:sz w:val="28"/>
                      <w:szCs w:val="28"/>
                    </w:rPr>
                    <w:t>ü</w:t>
                  </w:r>
                  <w:r w:rsidRPr="001B49F9">
                    <w:rPr>
                      <w:rFonts w:ascii="Harrington" w:hAnsi="Harrington"/>
                      <w:color w:val="C0504D"/>
                      <w:sz w:val="28"/>
                      <w:szCs w:val="28"/>
                    </w:rPr>
                    <w:t>rl</w:t>
                  </w:r>
                  <w:r w:rsidRPr="001B49F9">
                    <w:rPr>
                      <w:rFonts w:ascii="Harrington" w:hAnsi="Harrington" w:cs="Harrington"/>
                      <w:color w:val="C0504D"/>
                      <w:sz w:val="28"/>
                      <w:szCs w:val="28"/>
                    </w:rPr>
                    <w:t>ü</w:t>
                  </w:r>
                  <w:r w:rsidRPr="001B49F9">
                    <w:rPr>
                      <w:rFonts w:ascii="Times New Roman" w:hAnsi="Times New Roman"/>
                      <w:color w:val="C0504D"/>
                      <w:sz w:val="28"/>
                      <w:szCs w:val="28"/>
                    </w:rPr>
                    <w:t>ğ</w:t>
                  </w:r>
                  <w:r w:rsidRPr="001B49F9">
                    <w:rPr>
                      <w:rFonts w:ascii="Harrington" w:hAnsi="Harrington" w:cs="Harrington"/>
                      <w:color w:val="C0504D"/>
                      <w:sz w:val="28"/>
                      <w:szCs w:val="28"/>
                    </w:rPr>
                    <w:t>ü</w:t>
                  </w:r>
                  <w:r w:rsidRPr="001B49F9">
                    <w:rPr>
                      <w:rFonts w:ascii="Harrington" w:hAnsi="Harrington"/>
                      <w:color w:val="C0504D"/>
                      <w:sz w:val="28"/>
                      <w:szCs w:val="28"/>
                    </w:rPr>
                    <w:t xml:space="preserve"> olarak B</w:t>
                  </w:r>
                  <w:r w:rsidRPr="001B49F9">
                    <w:rPr>
                      <w:rFonts w:ascii="Times New Roman" w:hAnsi="Times New Roman"/>
                      <w:color w:val="C0504D"/>
                      <w:sz w:val="28"/>
                      <w:szCs w:val="28"/>
                    </w:rPr>
                    <w:t>İ</w:t>
                  </w:r>
                  <w:r w:rsidRPr="001B49F9">
                    <w:rPr>
                      <w:rFonts w:ascii="Harrington" w:hAnsi="Harrington"/>
                      <w:color w:val="C0504D"/>
                      <w:sz w:val="28"/>
                      <w:szCs w:val="28"/>
                    </w:rPr>
                    <w:t>Z,</w:t>
                  </w:r>
                </w:p>
                <w:p w:rsidR="007C2CD0" w:rsidRPr="001B49F9" w:rsidRDefault="007C2CD0" w:rsidP="007C2CD0">
                  <w:pPr>
                    <w:pStyle w:val="Balk9"/>
                    <w:numPr>
                      <w:ilvl w:val="0"/>
                      <w:numId w:val="0"/>
                    </w:numPr>
                    <w:spacing w:before="0" w:after="0" w:line="360" w:lineRule="auto"/>
                    <w:contextualSpacing/>
                    <w:jc w:val="center"/>
                    <w:rPr>
                      <w:rFonts w:ascii="Harrington" w:hAnsi="Harrington"/>
                      <w:color w:val="C0504D"/>
                      <w:sz w:val="28"/>
                      <w:szCs w:val="28"/>
                    </w:rPr>
                  </w:pPr>
                  <w:r w:rsidRPr="001B49F9">
                    <w:rPr>
                      <w:rFonts w:ascii="Harrington" w:hAnsi="Harrington"/>
                      <w:color w:val="C0504D"/>
                      <w:sz w:val="28"/>
                      <w:szCs w:val="28"/>
                    </w:rPr>
                    <w:t>Planlılık, Güncellik, Yenilikçilik, Giri</w:t>
                  </w:r>
                  <w:r w:rsidRPr="001B49F9">
                    <w:rPr>
                      <w:rFonts w:ascii="Times New Roman" w:hAnsi="Times New Roman"/>
                      <w:color w:val="C0504D"/>
                      <w:sz w:val="28"/>
                      <w:szCs w:val="28"/>
                    </w:rPr>
                    <w:t>ş</w:t>
                  </w:r>
                  <w:r w:rsidRPr="001B49F9">
                    <w:rPr>
                      <w:rFonts w:ascii="Harrington" w:hAnsi="Harrington"/>
                      <w:color w:val="C0504D"/>
                      <w:sz w:val="28"/>
                      <w:szCs w:val="28"/>
                    </w:rPr>
                    <w:t xml:space="preserve">imcilik, Kalite, Tarafsızlık, </w:t>
                  </w:r>
                  <w:r w:rsidRPr="001B49F9">
                    <w:rPr>
                      <w:rFonts w:ascii="Times New Roman" w:hAnsi="Times New Roman"/>
                      <w:color w:val="C0504D"/>
                      <w:sz w:val="28"/>
                      <w:szCs w:val="28"/>
                    </w:rPr>
                    <w:t>Ş</w:t>
                  </w:r>
                  <w:r w:rsidRPr="001B49F9">
                    <w:rPr>
                      <w:rFonts w:ascii="Harrington" w:hAnsi="Harrington"/>
                      <w:color w:val="C0504D"/>
                      <w:sz w:val="28"/>
                      <w:szCs w:val="28"/>
                    </w:rPr>
                    <w:t>effafl</w:t>
                  </w:r>
                  <w:r w:rsidRPr="001B49F9">
                    <w:rPr>
                      <w:rFonts w:ascii="Harrington" w:hAnsi="Harrington" w:cs="Harrington"/>
                      <w:color w:val="C0504D"/>
                      <w:sz w:val="28"/>
                      <w:szCs w:val="28"/>
                    </w:rPr>
                    <w:t>ı</w:t>
                  </w:r>
                  <w:r w:rsidRPr="001B49F9">
                    <w:rPr>
                      <w:rFonts w:ascii="Harrington" w:hAnsi="Harrington"/>
                      <w:color w:val="C0504D"/>
                      <w:sz w:val="28"/>
                      <w:szCs w:val="28"/>
                    </w:rPr>
                    <w:t>k, Güvenilirlik, Payla</w:t>
                  </w:r>
                  <w:r w:rsidRPr="001B49F9">
                    <w:rPr>
                      <w:rFonts w:ascii="Times New Roman" w:hAnsi="Times New Roman"/>
                      <w:color w:val="C0504D"/>
                      <w:sz w:val="28"/>
                      <w:szCs w:val="28"/>
                    </w:rPr>
                    <w:t>ş</w:t>
                  </w:r>
                  <w:r w:rsidRPr="001B49F9">
                    <w:rPr>
                      <w:rFonts w:ascii="Harrington" w:hAnsi="Harrington" w:cs="Harrington"/>
                      <w:color w:val="C0504D"/>
                      <w:sz w:val="28"/>
                      <w:szCs w:val="28"/>
                    </w:rPr>
                    <w:t>ı</w:t>
                  </w:r>
                  <w:r w:rsidRPr="001B49F9">
                    <w:rPr>
                      <w:rFonts w:ascii="Harrington" w:hAnsi="Harrington"/>
                      <w:color w:val="C0504D"/>
                      <w:sz w:val="28"/>
                      <w:szCs w:val="28"/>
                    </w:rPr>
                    <w:t>mc</w:t>
                  </w:r>
                  <w:r w:rsidRPr="001B49F9">
                    <w:rPr>
                      <w:rFonts w:ascii="Harrington" w:hAnsi="Harrington" w:cs="Harrington"/>
                      <w:color w:val="C0504D"/>
                      <w:sz w:val="28"/>
                      <w:szCs w:val="28"/>
                    </w:rPr>
                    <w:t>ı</w:t>
                  </w:r>
                  <w:r w:rsidRPr="001B49F9">
                    <w:rPr>
                      <w:rFonts w:ascii="Harrington" w:hAnsi="Harrington"/>
                      <w:color w:val="C0504D"/>
                      <w:sz w:val="28"/>
                      <w:szCs w:val="28"/>
                    </w:rPr>
                    <w:t>lık, Katılımcılık, Ho</w:t>
                  </w:r>
                  <w:r w:rsidRPr="001B49F9">
                    <w:rPr>
                      <w:rFonts w:ascii="Times New Roman" w:hAnsi="Times New Roman"/>
                      <w:color w:val="C0504D"/>
                      <w:sz w:val="28"/>
                      <w:szCs w:val="28"/>
                    </w:rPr>
                    <w:t>ş</w:t>
                  </w:r>
                  <w:r w:rsidRPr="001B49F9">
                    <w:rPr>
                      <w:rFonts w:ascii="Harrington" w:hAnsi="Harrington"/>
                      <w:color w:val="C0504D"/>
                      <w:sz w:val="28"/>
                      <w:szCs w:val="28"/>
                    </w:rPr>
                    <w:t>g</w:t>
                  </w:r>
                  <w:r w:rsidRPr="001B49F9">
                    <w:rPr>
                      <w:rFonts w:ascii="Harrington" w:hAnsi="Harrington" w:cs="Harrington"/>
                      <w:color w:val="C0504D"/>
                      <w:sz w:val="28"/>
                      <w:szCs w:val="28"/>
                    </w:rPr>
                    <w:t>ö</w:t>
                  </w:r>
                  <w:r w:rsidRPr="001B49F9">
                    <w:rPr>
                      <w:rFonts w:ascii="Harrington" w:hAnsi="Harrington"/>
                      <w:color w:val="C0504D"/>
                      <w:sz w:val="28"/>
                      <w:szCs w:val="28"/>
                    </w:rPr>
                    <w:t>r</w:t>
                  </w:r>
                  <w:r w:rsidRPr="001B49F9">
                    <w:rPr>
                      <w:rFonts w:ascii="Harrington" w:hAnsi="Harrington" w:cs="Harrington"/>
                      <w:color w:val="C0504D"/>
                      <w:sz w:val="28"/>
                      <w:szCs w:val="28"/>
                    </w:rPr>
                    <w:t>ü</w:t>
                  </w:r>
                  <w:r w:rsidRPr="001B49F9">
                    <w:rPr>
                      <w:rFonts w:ascii="Harrington" w:hAnsi="Harrington"/>
                      <w:color w:val="C0504D"/>
                      <w:sz w:val="28"/>
                      <w:szCs w:val="28"/>
                    </w:rPr>
                    <w:t>, Sevgi ve Saygı de</w:t>
                  </w:r>
                  <w:r w:rsidRPr="001B49F9">
                    <w:rPr>
                      <w:rFonts w:ascii="Times New Roman" w:hAnsi="Times New Roman"/>
                      <w:color w:val="C0504D"/>
                      <w:sz w:val="28"/>
                      <w:szCs w:val="28"/>
                    </w:rPr>
                    <w:t>ğ</w:t>
                  </w:r>
                  <w:r w:rsidRPr="001B49F9">
                    <w:rPr>
                      <w:rFonts w:ascii="Harrington" w:hAnsi="Harrington"/>
                      <w:color w:val="C0504D"/>
                      <w:sz w:val="28"/>
                      <w:szCs w:val="28"/>
                    </w:rPr>
                    <w:t>erlerini benimseyen bir kurumuz.</w:t>
                  </w:r>
                </w:p>
                <w:p w:rsidR="007C2CD0" w:rsidRDefault="007C2CD0" w:rsidP="007C2CD0">
                  <w:pPr>
                    <w:jc w:val="center"/>
                  </w:pPr>
                </w:p>
              </w:txbxContent>
            </v:textbox>
          </v:shape>
        </w:pict>
      </w:r>
    </w:p>
    <w:p w:rsidR="007C2CD0" w:rsidRDefault="007C2CD0" w:rsidP="007C2CD0">
      <w:pPr>
        <w:rPr>
          <w:b/>
        </w:rPr>
      </w:pPr>
    </w:p>
    <w:p w:rsidR="007C2CD0" w:rsidRDefault="007C2CD0" w:rsidP="007C2CD0">
      <w:pPr>
        <w:rPr>
          <w:b/>
        </w:rPr>
      </w:pPr>
    </w:p>
    <w:p w:rsidR="007C2CD0" w:rsidRDefault="007C2CD0" w:rsidP="007C2CD0">
      <w:pPr>
        <w:rPr>
          <w:b/>
        </w:rPr>
      </w:pPr>
    </w:p>
    <w:p w:rsidR="007C2CD0" w:rsidRDefault="007C2CD0" w:rsidP="007C2CD0">
      <w:pPr>
        <w:rPr>
          <w:b/>
        </w:rPr>
      </w:pPr>
    </w:p>
    <w:p w:rsidR="007C2CD0" w:rsidRDefault="007C2CD0" w:rsidP="007C2CD0">
      <w:pPr>
        <w:rPr>
          <w:b/>
        </w:rPr>
      </w:pPr>
    </w:p>
    <w:p w:rsidR="007C2CD0" w:rsidRDefault="007C2CD0" w:rsidP="007C2CD0">
      <w:pPr>
        <w:rPr>
          <w:b/>
        </w:rPr>
      </w:pPr>
    </w:p>
    <w:p w:rsidR="007C2CD0" w:rsidRPr="00141229" w:rsidRDefault="007C2CD0" w:rsidP="007C2CD0">
      <w:pPr>
        <w:pStyle w:val="Balk2"/>
        <w:sectPr w:rsidR="007C2CD0" w:rsidRPr="00141229" w:rsidSect="004B1F32">
          <w:pgSz w:w="11906" w:h="16838"/>
          <w:pgMar w:top="1418" w:right="1417" w:bottom="1418" w:left="1418" w:header="709" w:footer="709" w:gutter="0"/>
          <w:cols w:space="708"/>
          <w:docGrid w:linePitch="360"/>
        </w:sectPr>
      </w:pPr>
      <w:bookmarkStart w:id="152" w:name="_Toc410315239"/>
      <w:bookmarkStart w:id="153" w:name="_Toc410741139"/>
      <w:bookmarkStart w:id="154" w:name="_Toc413681423"/>
      <w:bookmarkStart w:id="155" w:name="_Toc431901321"/>
      <w:bookmarkStart w:id="156" w:name="_Toc433017968"/>
      <w:bookmarkStart w:id="157" w:name="_Toc433018223"/>
      <w:r>
        <w:rPr>
          <w:b w:val="0"/>
          <w:bCs w:val="0"/>
          <w:i w:val="0"/>
          <w:iCs w:val="0"/>
          <w:noProof/>
          <w:lang w:val="tr-TR" w:eastAsia="tr-TR"/>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759958" cy="2875525"/>
            <wp:effectExtent l="304800" t="266700" r="316992" b="267725"/>
            <wp:wrapSquare wrapText="bothSides"/>
            <wp:docPr id="7" name="Resi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Resim 29"/>
                    <pic:cNvPicPr/>
                  </pic:nvPicPr>
                  <pic:blipFill>
                    <a:blip r:embed="rId25" cstate="print">
                      <a:extLst>
                        <a:ext uri="{28A0092B-C50C-407E-A947-70E740481C1C}"/>
                      </a:extLst>
                    </a:blip>
                    <a:stretch>
                      <a:fillRect/>
                    </a:stretch>
                  </pic:blipFill>
                  <pic:spPr>
                    <a:xfrm>
                      <a:off x="0" y="0"/>
                      <a:ext cx="5759958" cy="2875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7A63BB">
        <w:t>TEMA 1: EĞİTİM VE ÖĞRETİME ERİŞİM</w:t>
      </w:r>
      <w:bookmarkEnd w:id="152"/>
      <w:bookmarkEnd w:id="153"/>
      <w:bookmarkEnd w:id="154"/>
      <w:bookmarkEnd w:id="155"/>
      <w:bookmarkEnd w:id="156"/>
      <w:bookmarkEnd w:id="157"/>
    </w:p>
    <w:p w:rsidR="007C2CD0" w:rsidRPr="00096144" w:rsidRDefault="007C2CD0" w:rsidP="007C2CD0">
      <w:pPr>
        <w:pStyle w:val="Balk3"/>
      </w:pPr>
      <w:bookmarkStart w:id="158" w:name="_Toc410061483"/>
      <w:bookmarkStart w:id="159" w:name="_Toc410315240"/>
      <w:bookmarkStart w:id="160" w:name="_Toc410741140"/>
      <w:bookmarkStart w:id="161" w:name="_Toc413681424"/>
      <w:bookmarkStart w:id="162" w:name="_Toc431901322"/>
      <w:bookmarkStart w:id="163" w:name="_Toc433017969"/>
      <w:bookmarkStart w:id="164" w:name="_Toc433018224"/>
      <w:r>
        <w:lastRenderedPageBreak/>
        <w:t xml:space="preserve">1. </w:t>
      </w:r>
      <w:r w:rsidRPr="00096144">
        <w:t>Stratejik Amaç</w:t>
      </w:r>
      <w:bookmarkEnd w:id="158"/>
      <w:bookmarkEnd w:id="159"/>
      <w:bookmarkEnd w:id="160"/>
      <w:bookmarkEnd w:id="161"/>
      <w:bookmarkEnd w:id="162"/>
      <w:bookmarkEnd w:id="163"/>
      <w:bookmarkEnd w:id="164"/>
    </w:p>
    <w:p w:rsidR="007C2CD0" w:rsidRPr="000C5232" w:rsidRDefault="007C2CD0" w:rsidP="007C2CD0">
      <w:pPr>
        <w:spacing w:after="0" w:line="360" w:lineRule="auto"/>
        <w:ind w:firstLine="360"/>
        <w:jc w:val="both"/>
        <w:rPr>
          <w:rFonts w:ascii="Times New Roman" w:hAnsi="Times New Roman"/>
          <w:sz w:val="24"/>
          <w:szCs w:val="24"/>
        </w:rPr>
      </w:pPr>
      <w:r w:rsidRPr="000C5232">
        <w:rPr>
          <w:rFonts w:ascii="Times New Roman" w:hAnsi="Times New Roman"/>
          <w:sz w:val="24"/>
          <w:szCs w:val="24"/>
        </w:rPr>
        <w:t>Bütün bireylerin eğitim ve öğretime adil şartlar altında erişmesini sağlamak.</w:t>
      </w:r>
    </w:p>
    <w:p w:rsidR="007C2CD0" w:rsidRPr="00096144" w:rsidRDefault="007C2CD0" w:rsidP="007C2CD0">
      <w:pPr>
        <w:pStyle w:val="Balk3"/>
        <w:numPr>
          <w:ilvl w:val="1"/>
          <w:numId w:val="28"/>
        </w:numPr>
        <w:rPr>
          <w:rStyle w:val="Balk4Char"/>
          <w:b w:val="0"/>
          <w:bCs w:val="0"/>
          <w:i w:val="0"/>
          <w:color w:val="C00000"/>
          <w:szCs w:val="26"/>
        </w:rPr>
      </w:pPr>
      <w:bookmarkStart w:id="165" w:name="_Toc410315241"/>
      <w:bookmarkStart w:id="166" w:name="_Toc413681425"/>
      <w:bookmarkStart w:id="167" w:name="_Toc431901323"/>
      <w:bookmarkStart w:id="168" w:name="_Toc433017970"/>
      <w:bookmarkStart w:id="169" w:name="_Toc433018225"/>
      <w:r w:rsidRPr="00096144">
        <w:rPr>
          <w:rStyle w:val="Balk4Char"/>
          <w:b w:val="0"/>
          <w:bCs w:val="0"/>
          <w:i w:val="0"/>
          <w:color w:val="C00000"/>
          <w:szCs w:val="26"/>
        </w:rPr>
        <w:t>Stratejik Hedef</w:t>
      </w:r>
      <w:bookmarkEnd w:id="165"/>
      <w:bookmarkEnd w:id="166"/>
      <w:bookmarkEnd w:id="167"/>
      <w:bookmarkEnd w:id="168"/>
      <w:bookmarkEnd w:id="169"/>
    </w:p>
    <w:p w:rsidR="007C2CD0" w:rsidRPr="000C5232" w:rsidRDefault="007C2CD0" w:rsidP="007C2CD0">
      <w:pPr>
        <w:spacing w:after="0" w:line="360" w:lineRule="auto"/>
        <w:ind w:firstLine="360"/>
        <w:jc w:val="both"/>
        <w:rPr>
          <w:rFonts w:ascii="Times New Roman" w:hAnsi="Times New Roman"/>
          <w:sz w:val="24"/>
          <w:szCs w:val="24"/>
        </w:rPr>
      </w:pPr>
      <w:r w:rsidRPr="000C5232">
        <w:rPr>
          <w:rFonts w:ascii="Times New Roman" w:hAnsi="Times New Roman"/>
          <w:sz w:val="24"/>
          <w:szCs w:val="24"/>
        </w:rPr>
        <w:t>Plan dönemi sonuna kadar dezavantajlı gruplar başta olmak üzere, eğitim ve öğretimin her tür ve kademesinde katılım ve tamamlama oranlarını artırmak.</w:t>
      </w:r>
      <w:bookmarkStart w:id="170" w:name="_Toc410315242"/>
    </w:p>
    <w:p w:rsidR="007C2CD0" w:rsidRPr="00B83C6D" w:rsidRDefault="007C2CD0" w:rsidP="007C2CD0">
      <w:pPr>
        <w:spacing w:after="120"/>
        <w:jc w:val="both"/>
        <w:rPr>
          <w:rFonts w:ascii="Times New Roman" w:eastAsia="Times New Roman" w:hAnsi="Times New Roman"/>
          <w:b/>
          <w:bCs/>
          <w:i/>
          <w:iCs/>
          <w:color w:val="D99594"/>
          <w:sz w:val="26"/>
          <w:szCs w:val="26"/>
        </w:rPr>
      </w:pPr>
      <w:r w:rsidRPr="00B83C6D">
        <w:rPr>
          <w:rFonts w:ascii="Times New Roman" w:eastAsia="Times New Roman" w:hAnsi="Times New Roman"/>
          <w:b/>
          <w:bCs/>
          <w:i/>
          <w:iCs/>
          <w:color w:val="D99594"/>
          <w:sz w:val="26"/>
          <w:szCs w:val="26"/>
        </w:rPr>
        <w:t>Performans Göstergeleri</w:t>
      </w:r>
      <w:bookmarkEnd w:id="170"/>
      <w:r w:rsidRPr="00B83C6D">
        <w:rPr>
          <w:rFonts w:ascii="Times New Roman" w:eastAsia="Times New Roman" w:hAnsi="Times New Roman"/>
          <w:b/>
          <w:bCs/>
          <w:i/>
          <w:iCs/>
          <w:color w:val="D99594"/>
          <w:sz w:val="26"/>
          <w:szCs w:val="26"/>
        </w:rPr>
        <w:t xml:space="preserve"> 1.1</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94"/>
        <w:gridCol w:w="579"/>
        <w:gridCol w:w="5183"/>
        <w:gridCol w:w="623"/>
        <w:gridCol w:w="623"/>
        <w:gridCol w:w="623"/>
        <w:gridCol w:w="623"/>
        <w:gridCol w:w="1106"/>
      </w:tblGrid>
      <w:tr w:rsidR="007C2CD0" w:rsidRPr="00456B11" w:rsidTr="004B31F7">
        <w:trPr>
          <w:trHeight w:val="2115"/>
        </w:trPr>
        <w:tc>
          <w:tcPr>
            <w:tcW w:w="544" w:type="pct"/>
            <w:gridSpan w:val="2"/>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NO</w:t>
            </w:r>
          </w:p>
        </w:tc>
        <w:tc>
          <w:tcPr>
            <w:tcW w:w="2630"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Performans Göstergesi</w:t>
            </w:r>
          </w:p>
        </w:tc>
        <w:tc>
          <w:tcPr>
            <w:tcW w:w="316"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2012</w:t>
            </w:r>
          </w:p>
        </w:tc>
        <w:tc>
          <w:tcPr>
            <w:tcW w:w="316"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2013</w:t>
            </w:r>
          </w:p>
        </w:tc>
        <w:tc>
          <w:tcPr>
            <w:tcW w:w="316"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2014</w:t>
            </w:r>
          </w:p>
        </w:tc>
        <w:tc>
          <w:tcPr>
            <w:tcW w:w="316"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2019</w:t>
            </w:r>
          </w:p>
        </w:tc>
        <w:tc>
          <w:tcPr>
            <w:tcW w:w="561"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28"/>
                <w:szCs w:val="32"/>
              </w:rPr>
              <w:t>Sorumlu Birim</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w:t>
            </w:r>
          </w:p>
        </w:tc>
        <w:tc>
          <w:tcPr>
            <w:tcW w:w="2630"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İlkokul birinci sınıf öğrencilerinden en az bir yıl okul öncesi eğitim almış olanların oranı (%)</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83,50</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85,70</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88,25</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95</w:t>
            </w:r>
          </w:p>
        </w:tc>
        <w:tc>
          <w:tcPr>
            <w:tcW w:w="56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w:t>
            </w:r>
          </w:p>
        </w:tc>
        <w:tc>
          <w:tcPr>
            <w:tcW w:w="2630"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Okul öncesi eğitimde okullaşma (%) Net (3-5 yaş)</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26,15</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28,50</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31,45</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60</w:t>
            </w:r>
          </w:p>
        </w:tc>
        <w:tc>
          <w:tcPr>
            <w:tcW w:w="561"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w:t>
            </w:r>
          </w:p>
        </w:tc>
        <w:tc>
          <w:tcPr>
            <w:tcW w:w="2630"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Okul öncesi eğitimde okullaşma (%) Net (4-5 yaş)</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35,50</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37,45</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39,75</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75</w:t>
            </w:r>
          </w:p>
        </w:tc>
        <w:tc>
          <w:tcPr>
            <w:tcW w:w="56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w:t>
            </w:r>
          </w:p>
        </w:tc>
        <w:tc>
          <w:tcPr>
            <w:tcW w:w="2630"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Okul öncesi eğitimde okullaşma (%) Net (5 yaş)</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68,50</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70,25</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73,75</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90</w:t>
            </w:r>
          </w:p>
        </w:tc>
        <w:tc>
          <w:tcPr>
            <w:tcW w:w="561"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w:t>
            </w:r>
          </w:p>
        </w:tc>
        <w:tc>
          <w:tcPr>
            <w:tcW w:w="2630"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İlkokul Net Okullaşma Oranı (%)</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97,50</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99,15</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99,75</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w:t>
            </w:r>
          </w:p>
        </w:tc>
        <w:tc>
          <w:tcPr>
            <w:tcW w:w="56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w:t>
            </w:r>
          </w:p>
        </w:tc>
        <w:tc>
          <w:tcPr>
            <w:tcW w:w="2630"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Ortaokul Net Okullaşma Oranı (%)</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70,25</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73,50</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85,80</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w:t>
            </w:r>
          </w:p>
        </w:tc>
        <w:tc>
          <w:tcPr>
            <w:tcW w:w="561"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 SGB</w:t>
            </w:r>
          </w:p>
        </w:tc>
      </w:tr>
      <w:tr w:rsidR="007C2CD0" w:rsidRPr="00456B11" w:rsidTr="004B31F7">
        <w:trPr>
          <w:trHeight w:val="1002"/>
        </w:trPr>
        <w:tc>
          <w:tcPr>
            <w:tcW w:w="251" w:type="pct"/>
            <w:tcBorders>
              <w:top w:val="single" w:sz="8" w:space="0" w:color="C0504D"/>
              <w:left w:val="single" w:sz="8" w:space="0" w:color="C0504D"/>
              <w:bottom w:val="single" w:sz="4" w:space="0" w:color="D99594"/>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4" w:space="0" w:color="D99594"/>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7.</w:t>
            </w:r>
          </w:p>
        </w:tc>
        <w:tc>
          <w:tcPr>
            <w:tcW w:w="2630" w:type="pct"/>
            <w:tcBorders>
              <w:top w:val="single" w:sz="8" w:space="0" w:color="C0504D"/>
              <w:left w:val="single" w:sz="8" w:space="0" w:color="C0504D"/>
              <w:bottom w:val="single" w:sz="4" w:space="0" w:color="D99594"/>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Ortaöğretim Net Okullaşma Oranı (%)</w:t>
            </w:r>
          </w:p>
        </w:tc>
        <w:tc>
          <w:tcPr>
            <w:tcW w:w="316" w:type="pct"/>
            <w:tcBorders>
              <w:top w:val="single" w:sz="8" w:space="0" w:color="C0504D"/>
              <w:left w:val="single" w:sz="8" w:space="0" w:color="C0504D"/>
              <w:bottom w:val="single" w:sz="4" w:space="0" w:color="D99594"/>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65,25</w:t>
            </w:r>
          </w:p>
        </w:tc>
        <w:tc>
          <w:tcPr>
            <w:tcW w:w="316" w:type="pct"/>
            <w:tcBorders>
              <w:top w:val="single" w:sz="8" w:space="0" w:color="C0504D"/>
              <w:left w:val="single" w:sz="8" w:space="0" w:color="C0504D"/>
              <w:bottom w:val="single" w:sz="4" w:space="0" w:color="D99594"/>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2060"/>
              </w:rPr>
            </w:pPr>
            <w:r w:rsidRPr="004B1F32">
              <w:rPr>
                <w:rFonts w:eastAsia="Times New Roman"/>
                <w:color w:val="002060"/>
              </w:rPr>
              <w:t>72,50</w:t>
            </w:r>
          </w:p>
        </w:tc>
        <w:tc>
          <w:tcPr>
            <w:tcW w:w="316" w:type="pct"/>
            <w:tcBorders>
              <w:top w:val="single" w:sz="8" w:space="0" w:color="C0504D"/>
              <w:left w:val="single" w:sz="8" w:space="0" w:color="C0504D"/>
              <w:bottom w:val="single" w:sz="4" w:space="0" w:color="D99594"/>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87,75</w:t>
            </w:r>
          </w:p>
        </w:tc>
        <w:tc>
          <w:tcPr>
            <w:tcW w:w="316" w:type="pct"/>
            <w:tcBorders>
              <w:top w:val="single" w:sz="8" w:space="0" w:color="C0504D"/>
              <w:left w:val="single" w:sz="8" w:space="0" w:color="C0504D"/>
              <w:bottom w:val="single" w:sz="4" w:space="0" w:color="D99594"/>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w:t>
            </w:r>
          </w:p>
        </w:tc>
        <w:tc>
          <w:tcPr>
            <w:tcW w:w="561" w:type="pct"/>
            <w:tcBorders>
              <w:top w:val="single" w:sz="8" w:space="0" w:color="C0504D"/>
              <w:left w:val="single" w:sz="8" w:space="0" w:color="C0504D"/>
              <w:bottom w:val="single" w:sz="4" w:space="0" w:color="D99594"/>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 SGB</w:t>
            </w:r>
          </w:p>
        </w:tc>
      </w:tr>
      <w:tr w:rsidR="007C2CD0" w:rsidRPr="00456B11" w:rsidTr="004B31F7">
        <w:trPr>
          <w:trHeight w:val="1002"/>
        </w:trPr>
        <w:tc>
          <w:tcPr>
            <w:tcW w:w="251" w:type="pct"/>
            <w:tcBorders>
              <w:top w:val="single" w:sz="4" w:space="0" w:color="D99594"/>
              <w:left w:val="single" w:sz="4" w:space="0" w:color="D99594"/>
              <w:bottom w:val="single" w:sz="4" w:space="0" w:color="D99594"/>
              <w:right w:val="single" w:sz="4" w:space="0" w:color="D99594"/>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4" w:space="0" w:color="D99594"/>
              <w:left w:val="single" w:sz="4" w:space="0" w:color="D99594"/>
              <w:bottom w:val="single" w:sz="4" w:space="0" w:color="D99594"/>
              <w:right w:val="single" w:sz="4" w:space="0" w:color="D99594"/>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w:t>
            </w:r>
          </w:p>
        </w:tc>
        <w:tc>
          <w:tcPr>
            <w:tcW w:w="2630" w:type="pct"/>
            <w:tcBorders>
              <w:top w:val="single" w:sz="4" w:space="0" w:color="D99594"/>
              <w:left w:val="single" w:sz="4" w:space="0" w:color="D99594"/>
              <w:bottom w:val="single" w:sz="4" w:space="0" w:color="D99594"/>
              <w:right w:val="single" w:sz="4" w:space="0" w:color="D99594"/>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Ortaöğretimde örgün eğitim dışına çıkan öğrenci sayısı  (2014 öncesi dahil diğer nedenlerle, kendi isteğiyle ayrılan, okuma hakkı bitenler dahil toplam sayı verilecek)</w:t>
            </w:r>
          </w:p>
        </w:tc>
        <w:tc>
          <w:tcPr>
            <w:tcW w:w="316" w:type="pct"/>
            <w:tcBorders>
              <w:top w:val="single" w:sz="4" w:space="0" w:color="D99594"/>
              <w:left w:val="single" w:sz="4" w:space="0" w:color="D99594"/>
              <w:bottom w:val="single" w:sz="4" w:space="0" w:color="D99594"/>
              <w:right w:val="single" w:sz="4" w:space="0" w:color="D99594"/>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586</w:t>
            </w:r>
          </w:p>
        </w:tc>
        <w:tc>
          <w:tcPr>
            <w:tcW w:w="316" w:type="pct"/>
            <w:tcBorders>
              <w:top w:val="single" w:sz="4" w:space="0" w:color="D99594"/>
              <w:left w:val="single" w:sz="4" w:space="0" w:color="D99594"/>
              <w:bottom w:val="single" w:sz="4" w:space="0" w:color="D99594"/>
              <w:right w:val="single" w:sz="4" w:space="0" w:color="D99594"/>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582</w:t>
            </w:r>
          </w:p>
        </w:tc>
        <w:tc>
          <w:tcPr>
            <w:tcW w:w="316" w:type="pct"/>
            <w:tcBorders>
              <w:top w:val="single" w:sz="4" w:space="0" w:color="D99594"/>
              <w:left w:val="single" w:sz="4" w:space="0" w:color="D99594"/>
              <w:bottom w:val="single" w:sz="4" w:space="0" w:color="D99594"/>
              <w:right w:val="single" w:sz="4" w:space="0" w:color="D99594"/>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559</w:t>
            </w:r>
          </w:p>
        </w:tc>
        <w:tc>
          <w:tcPr>
            <w:tcW w:w="316" w:type="pct"/>
            <w:tcBorders>
              <w:top w:val="single" w:sz="4" w:space="0" w:color="D99594"/>
              <w:left w:val="single" w:sz="4" w:space="0" w:color="D99594"/>
              <w:bottom w:val="single" w:sz="4" w:space="0" w:color="D99594"/>
              <w:right w:val="single" w:sz="4" w:space="0" w:color="D99594"/>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480</w:t>
            </w:r>
          </w:p>
        </w:tc>
        <w:tc>
          <w:tcPr>
            <w:tcW w:w="561" w:type="pct"/>
            <w:tcBorders>
              <w:top w:val="single" w:sz="4" w:space="0" w:color="D99594"/>
              <w:left w:val="single" w:sz="4" w:space="0" w:color="D99594"/>
              <w:bottom w:val="single" w:sz="4" w:space="0" w:color="D99594"/>
              <w:right w:val="single" w:sz="4" w:space="0" w:color="D99594"/>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 SGB</w:t>
            </w:r>
          </w:p>
        </w:tc>
      </w:tr>
      <w:tr w:rsidR="007C2CD0" w:rsidRPr="00456B11" w:rsidTr="004B31F7">
        <w:trPr>
          <w:trHeight w:val="1002"/>
        </w:trPr>
        <w:tc>
          <w:tcPr>
            <w:tcW w:w="251" w:type="pct"/>
            <w:tcBorders>
              <w:top w:val="single" w:sz="4" w:space="0" w:color="D99594"/>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lastRenderedPageBreak/>
              <w:t>PG</w:t>
            </w:r>
          </w:p>
        </w:tc>
        <w:tc>
          <w:tcPr>
            <w:tcW w:w="294"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9</w:t>
            </w:r>
            <w:r w:rsidRPr="004B1F32">
              <w:rPr>
                <w:rFonts w:eastAsia="Times New Roman"/>
              </w:rPr>
              <w:t>.</w:t>
            </w:r>
          </w:p>
        </w:tc>
        <w:tc>
          <w:tcPr>
            <w:tcW w:w="2630"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 xml:space="preserve">İlkokul Örgün eğitimde </w:t>
            </w:r>
            <w:r>
              <w:rPr>
                <w:rFonts w:eastAsia="Times New Roman"/>
              </w:rPr>
              <w:t>20</w:t>
            </w:r>
            <w:r w:rsidRPr="004B1F32">
              <w:rPr>
                <w:rFonts w:eastAsia="Times New Roman"/>
              </w:rPr>
              <w:t xml:space="preserve"> gün ve üzeri devamsız öğrenci oranı (%)</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3,00</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2,72</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2,72</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2,5</w:t>
            </w:r>
          </w:p>
        </w:tc>
        <w:tc>
          <w:tcPr>
            <w:tcW w:w="56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10</w:t>
            </w:r>
            <w:r w:rsidRPr="004B1F32">
              <w:rPr>
                <w:rFonts w:eastAsia="Times New Roman"/>
              </w:rPr>
              <w:t>.</w:t>
            </w:r>
          </w:p>
        </w:tc>
        <w:tc>
          <w:tcPr>
            <w:tcW w:w="2630"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 xml:space="preserve">Ortaokul Örgün eğitimde </w:t>
            </w:r>
            <w:r>
              <w:rPr>
                <w:rFonts w:eastAsia="Times New Roman"/>
              </w:rPr>
              <w:t>2</w:t>
            </w:r>
            <w:r w:rsidRPr="004B1F32">
              <w:rPr>
                <w:rFonts w:eastAsia="Times New Roman"/>
              </w:rPr>
              <w:t>0 gün ve üzeri devamsız öğrenci oranı (%)</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4,83</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4,11</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3,98</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3,5</w:t>
            </w:r>
          </w:p>
        </w:tc>
        <w:tc>
          <w:tcPr>
            <w:tcW w:w="56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11</w:t>
            </w:r>
            <w:r w:rsidRPr="004B1F32">
              <w:rPr>
                <w:rFonts w:eastAsia="Times New Roman"/>
              </w:rPr>
              <w:t>.</w:t>
            </w:r>
          </w:p>
        </w:tc>
        <w:tc>
          <w:tcPr>
            <w:tcW w:w="2630"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Ortaöğretim Örgün eğitimde 10 gün ve üzeri devamsız öğrenci oranı (%)</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12,05</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11,8</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10,09</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7</w:t>
            </w:r>
          </w:p>
        </w:tc>
        <w:tc>
          <w:tcPr>
            <w:tcW w:w="56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12</w:t>
            </w:r>
            <w:r w:rsidRPr="004B1F32">
              <w:rPr>
                <w:rFonts w:eastAsia="Times New Roman"/>
              </w:rPr>
              <w:t>.</w:t>
            </w:r>
          </w:p>
        </w:tc>
        <w:tc>
          <w:tcPr>
            <w:tcW w:w="2630"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Erken çocukluk eğitimi hizmetlerinden yararlanan öğrenci sayısı</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56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w:t>
            </w:r>
            <w:r>
              <w:rPr>
                <w:rFonts w:eastAsia="Times New Roman"/>
              </w:rPr>
              <w:t>3</w:t>
            </w:r>
            <w:r w:rsidRPr="004B1F32">
              <w:rPr>
                <w:rFonts w:eastAsia="Times New Roman"/>
              </w:rPr>
              <w:t>.</w:t>
            </w:r>
          </w:p>
        </w:tc>
        <w:tc>
          <w:tcPr>
            <w:tcW w:w="2630"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Okulöncesi Özel öğretimin payı (toplam) (%)</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w:t>
            </w:r>
          </w:p>
        </w:tc>
        <w:tc>
          <w:tcPr>
            <w:tcW w:w="561"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ÖÖB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14</w:t>
            </w:r>
            <w:r w:rsidRPr="004B1F32">
              <w:rPr>
                <w:rFonts w:eastAsia="Times New Roman"/>
              </w:rPr>
              <w:t>.</w:t>
            </w:r>
          </w:p>
        </w:tc>
        <w:tc>
          <w:tcPr>
            <w:tcW w:w="2630"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İlkokul Özel öğretimin payı (toplam) (%)</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w:t>
            </w:r>
          </w:p>
        </w:tc>
        <w:tc>
          <w:tcPr>
            <w:tcW w:w="56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ÖÖB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15</w:t>
            </w:r>
            <w:r w:rsidRPr="004B1F32">
              <w:rPr>
                <w:rFonts w:eastAsia="Times New Roman"/>
              </w:rPr>
              <w:t>.</w:t>
            </w:r>
          </w:p>
        </w:tc>
        <w:tc>
          <w:tcPr>
            <w:tcW w:w="2630"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Ortaokul Özel öğretimin payı (toplam) (%)</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1,80</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1,85</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1,90</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w:t>
            </w:r>
          </w:p>
        </w:tc>
        <w:tc>
          <w:tcPr>
            <w:tcW w:w="561"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ÖÖB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16</w:t>
            </w:r>
            <w:r w:rsidRPr="004B1F32">
              <w:rPr>
                <w:rFonts w:eastAsia="Times New Roman"/>
              </w:rPr>
              <w:t>.</w:t>
            </w:r>
          </w:p>
        </w:tc>
        <w:tc>
          <w:tcPr>
            <w:tcW w:w="2630"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Ortaöğretim Özel öğretimin payı (toplam) (%)</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56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ÖÖB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17</w:t>
            </w:r>
            <w:r w:rsidRPr="004B1F32">
              <w:rPr>
                <w:rFonts w:eastAsia="Times New Roman"/>
              </w:rPr>
              <w:t>.</w:t>
            </w:r>
          </w:p>
        </w:tc>
        <w:tc>
          <w:tcPr>
            <w:tcW w:w="2630"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Hayat boyu öğrenmeye katılım oranı (%)</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10,5</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15,50</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16,25</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25</w:t>
            </w:r>
          </w:p>
        </w:tc>
        <w:tc>
          <w:tcPr>
            <w:tcW w:w="561"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HBÖ</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18</w:t>
            </w:r>
            <w:r w:rsidRPr="004B1F32">
              <w:rPr>
                <w:rFonts w:eastAsia="Times New Roman"/>
              </w:rPr>
              <w:t>.</w:t>
            </w:r>
          </w:p>
        </w:tc>
        <w:tc>
          <w:tcPr>
            <w:tcW w:w="2630"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Hayat boyu öğrenme kapsamındaki kursların tamamlanma oranı (%)</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95</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97</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99</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w:t>
            </w:r>
          </w:p>
        </w:tc>
        <w:tc>
          <w:tcPr>
            <w:tcW w:w="56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HBÖ</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294"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19</w:t>
            </w:r>
            <w:r w:rsidRPr="004B1F32">
              <w:rPr>
                <w:rFonts w:eastAsia="Times New Roman"/>
              </w:rPr>
              <w:t>.</w:t>
            </w:r>
          </w:p>
        </w:tc>
        <w:tc>
          <w:tcPr>
            <w:tcW w:w="2630"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Yükseköğretime Katılım (Yerleşme)  Oranı (%)(Sadece 12 Sınıflar)</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35</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40</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44</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65</w:t>
            </w:r>
          </w:p>
        </w:tc>
        <w:tc>
          <w:tcPr>
            <w:tcW w:w="561"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bl>
    <w:p w:rsidR="007C2CD0" w:rsidRDefault="007C2CD0" w:rsidP="007C2CD0">
      <w:pPr>
        <w:pStyle w:val="ListeParagraf"/>
        <w:tabs>
          <w:tab w:val="left" w:pos="7310"/>
        </w:tabs>
        <w:spacing w:after="0" w:line="360" w:lineRule="auto"/>
        <w:ind w:left="0"/>
        <w:jc w:val="both"/>
        <w:rPr>
          <w:rFonts w:ascii="Times New Roman" w:hAnsi="Times New Roman"/>
          <w:sz w:val="24"/>
          <w:szCs w:val="24"/>
        </w:rPr>
      </w:pPr>
    </w:p>
    <w:p w:rsidR="007C2CD0" w:rsidRPr="00225A7D" w:rsidRDefault="007C2CD0" w:rsidP="007C2CD0">
      <w:pPr>
        <w:pStyle w:val="ListeParagraf"/>
        <w:tabs>
          <w:tab w:val="left" w:pos="7310"/>
        </w:tabs>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Pr="00225A7D">
        <w:rPr>
          <w:rFonts w:ascii="Times New Roman" w:hAnsi="Times New Roman"/>
          <w:sz w:val="24"/>
          <w:szCs w:val="24"/>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7C2CD0" w:rsidRPr="00225A7D" w:rsidRDefault="007C2CD0" w:rsidP="007C2CD0">
      <w:pPr>
        <w:pStyle w:val="ListeParagraf"/>
        <w:tabs>
          <w:tab w:val="left" w:pos="7310"/>
        </w:tabs>
        <w:spacing w:after="0" w:line="360" w:lineRule="auto"/>
        <w:ind w:left="0"/>
        <w:jc w:val="both"/>
        <w:rPr>
          <w:rFonts w:ascii="Times New Roman" w:hAnsi="Times New Roman"/>
          <w:sz w:val="24"/>
          <w:szCs w:val="24"/>
        </w:rPr>
      </w:pPr>
      <w:r>
        <w:rPr>
          <w:rFonts w:ascii="Times New Roman" w:hAnsi="Times New Roman"/>
          <w:sz w:val="24"/>
          <w:szCs w:val="24"/>
        </w:rPr>
        <w:lastRenderedPageBreak/>
        <w:t xml:space="preserve">      </w:t>
      </w:r>
      <w:r w:rsidRPr="00225A7D">
        <w:rPr>
          <w:rFonts w:ascii="Times New Roman" w:hAnsi="Times New Roman"/>
          <w:sz w:val="24"/>
          <w:szCs w:val="24"/>
        </w:rPr>
        <w:t xml:space="preserve">İlimizde Hayat boyu öğrenmeye katılım oranı 2012 yılında % </w:t>
      </w:r>
      <w:r>
        <w:rPr>
          <w:rFonts w:ascii="Times New Roman" w:hAnsi="Times New Roman"/>
          <w:sz w:val="24"/>
          <w:szCs w:val="24"/>
        </w:rPr>
        <w:t>5,53</w:t>
      </w:r>
      <w:r w:rsidRPr="00225A7D">
        <w:rPr>
          <w:rFonts w:ascii="Times New Roman" w:hAnsi="Times New Roman"/>
          <w:sz w:val="24"/>
          <w:szCs w:val="24"/>
        </w:rPr>
        <w:t xml:space="preserve"> 2013 yılında % </w:t>
      </w:r>
      <w:r>
        <w:rPr>
          <w:rFonts w:ascii="Times New Roman" w:hAnsi="Times New Roman"/>
          <w:sz w:val="24"/>
          <w:szCs w:val="24"/>
        </w:rPr>
        <w:t>6,22 2014 yılında ise% 6,15’tir</w:t>
      </w:r>
      <w:r w:rsidRPr="00225A7D">
        <w:rPr>
          <w:rFonts w:ascii="Times New Roman" w:hAnsi="Times New Roman"/>
          <w:sz w:val="24"/>
          <w:szCs w:val="24"/>
        </w:rPr>
        <w:t xml:space="preserve">. Ülke geneli 2013 yılı Hayat boyu öğrenmeye katılım oranı ise % 4’tür. İlimizde yıllar bazında artış </w:t>
      </w:r>
      <w:r>
        <w:rPr>
          <w:rFonts w:ascii="Times New Roman" w:hAnsi="Times New Roman"/>
          <w:sz w:val="24"/>
          <w:szCs w:val="24"/>
        </w:rPr>
        <w:t xml:space="preserve">görünmektedir. 2013 yılında ülke geneli oranının üzerinde olmamıza rağmen, </w:t>
      </w:r>
      <w:r w:rsidRPr="00225A7D">
        <w:rPr>
          <w:rFonts w:ascii="Times New Roman" w:hAnsi="Times New Roman"/>
          <w:sz w:val="24"/>
          <w:szCs w:val="24"/>
        </w:rPr>
        <w:t>Avrupa Birliği ülkeleri ortalaması olan %10,5’lik oranın gerisindedir.</w:t>
      </w:r>
    </w:p>
    <w:p w:rsidR="007C2CD0" w:rsidRPr="004D3FD7" w:rsidRDefault="007C2CD0" w:rsidP="007C2CD0">
      <w:pPr>
        <w:pStyle w:val="ListeParagraf"/>
        <w:tabs>
          <w:tab w:val="left" w:pos="7310"/>
        </w:tabs>
        <w:ind w:left="0"/>
        <w:jc w:val="both"/>
        <w:rPr>
          <w:rFonts w:ascii="Times New Roman" w:hAnsi="Times New Roman"/>
          <w:sz w:val="24"/>
          <w:szCs w:val="24"/>
        </w:rPr>
      </w:pPr>
      <w:r w:rsidRPr="00B83C6D">
        <w:rPr>
          <w:sz w:val="24"/>
          <w:szCs w:val="24"/>
        </w:rPr>
        <w:t xml:space="preserve">      </w:t>
      </w:r>
      <w:r w:rsidRPr="004D3FD7">
        <w:rPr>
          <w:rFonts w:ascii="Times New Roman" w:hAnsi="Times New Roman"/>
          <w:sz w:val="24"/>
          <w:szCs w:val="24"/>
        </w:rPr>
        <w:t>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7C2CD0" w:rsidRPr="00B83C6D" w:rsidRDefault="007C2CD0" w:rsidP="007C2CD0">
      <w:pPr>
        <w:pStyle w:val="ListeParagraf"/>
        <w:tabs>
          <w:tab w:val="left" w:pos="7310"/>
        </w:tabs>
        <w:ind w:left="0"/>
        <w:jc w:val="both"/>
        <w:rPr>
          <w:sz w:val="24"/>
          <w:szCs w:val="24"/>
        </w:rPr>
      </w:pPr>
    </w:p>
    <w:p w:rsidR="007C2CD0" w:rsidRPr="00B83C6D" w:rsidRDefault="007C2CD0" w:rsidP="007C2CD0">
      <w:pPr>
        <w:pStyle w:val="ListeParagraf"/>
        <w:tabs>
          <w:tab w:val="left" w:pos="7310"/>
        </w:tabs>
        <w:ind w:left="0"/>
        <w:jc w:val="both"/>
        <w:rPr>
          <w:sz w:val="24"/>
          <w:szCs w:val="24"/>
        </w:rPr>
      </w:pPr>
    </w:p>
    <w:p w:rsidR="007C2CD0" w:rsidRPr="003842C2" w:rsidRDefault="007C2CD0" w:rsidP="007C2CD0">
      <w:pPr>
        <w:pStyle w:val="ListeParagraf"/>
        <w:tabs>
          <w:tab w:val="left" w:pos="7310"/>
        </w:tabs>
        <w:ind w:left="0"/>
        <w:jc w:val="both"/>
        <w:rPr>
          <w:sz w:val="24"/>
          <w:szCs w:val="24"/>
        </w:rPr>
      </w:pPr>
    </w:p>
    <w:p w:rsidR="007C2CD0" w:rsidRPr="00B83C6D" w:rsidRDefault="007C2CD0" w:rsidP="007C2CD0">
      <w:pPr>
        <w:spacing w:after="0"/>
        <w:jc w:val="both"/>
        <w:rPr>
          <w:b/>
          <w:color w:val="C0504D"/>
          <w:sz w:val="24"/>
        </w:rPr>
      </w:pPr>
      <w:r>
        <w:rPr>
          <w:b/>
          <w:color w:val="C0504D"/>
          <w:sz w:val="24"/>
        </w:rPr>
        <w:t>Stratejiler</w:t>
      </w:r>
      <w:r w:rsidRPr="00B83C6D">
        <w:rPr>
          <w:b/>
          <w:color w:val="C0504D"/>
          <w:sz w:val="24"/>
        </w:rPr>
        <w:t xml:space="preserve"> 1.1</w:t>
      </w:r>
    </w:p>
    <w:p w:rsidR="007C2CD0" w:rsidRPr="00B17578" w:rsidRDefault="007C2CD0" w:rsidP="007C2CD0">
      <w:pPr>
        <w:spacing w:after="0"/>
        <w:jc w:val="both"/>
        <w:rPr>
          <w:rFonts w:ascii="Times New Roman" w:hAnsi="Times New Roman"/>
          <w:b/>
          <w:color w:val="002060"/>
          <w:sz w:val="26"/>
          <w:szCs w:val="26"/>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725"/>
        <w:gridCol w:w="7986"/>
        <w:gridCol w:w="1143"/>
      </w:tblGrid>
      <w:tr w:rsidR="007C2CD0" w:rsidRPr="00E412EF" w:rsidTr="004B31F7">
        <w:trPr>
          <w:trHeight w:val="20"/>
        </w:trPr>
        <w:tc>
          <w:tcPr>
            <w:tcW w:w="368" w:type="pct"/>
            <w:tcBorders>
              <w:top w:val="single" w:sz="8" w:space="0" w:color="C0504D"/>
              <w:left w:val="single" w:sz="8" w:space="0" w:color="C0504D"/>
              <w:bottom w:val="single" w:sz="18" w:space="0" w:color="C0504D"/>
              <w:right w:val="single" w:sz="8" w:space="0" w:color="C0504D"/>
            </w:tcBorders>
            <w:shd w:val="clear" w:color="auto" w:fill="auto"/>
            <w:vAlign w:val="center"/>
          </w:tcPr>
          <w:p w:rsidR="007C2CD0" w:rsidRPr="004B1F32" w:rsidRDefault="007C2CD0" w:rsidP="004B31F7">
            <w:pPr>
              <w:spacing w:after="0"/>
              <w:ind w:left="-83"/>
              <w:contextualSpacing/>
              <w:rPr>
                <w:rFonts w:eastAsia="Times New Roman"/>
                <w:b/>
                <w:bCs/>
                <w:color w:val="002060"/>
                <w:sz w:val="20"/>
                <w:szCs w:val="20"/>
              </w:rPr>
            </w:pPr>
            <w:r w:rsidRPr="004B1F32">
              <w:rPr>
                <w:rFonts w:eastAsia="Times New Roman"/>
                <w:b/>
                <w:bCs/>
                <w:color w:val="002060"/>
                <w:sz w:val="20"/>
                <w:szCs w:val="20"/>
              </w:rPr>
              <w:t>Sıra</w:t>
            </w:r>
          </w:p>
        </w:tc>
        <w:tc>
          <w:tcPr>
            <w:tcW w:w="4052" w:type="pct"/>
            <w:tcBorders>
              <w:top w:val="single" w:sz="8" w:space="0" w:color="C0504D"/>
              <w:left w:val="single" w:sz="8" w:space="0" w:color="C0504D"/>
              <w:bottom w:val="single" w:sz="18" w:space="0" w:color="C0504D"/>
              <w:right w:val="single" w:sz="8" w:space="0" w:color="C0504D"/>
            </w:tcBorders>
            <w:shd w:val="clear" w:color="auto" w:fill="auto"/>
            <w:vAlign w:val="center"/>
          </w:tcPr>
          <w:p w:rsidR="007C2CD0" w:rsidRPr="004B1F32" w:rsidRDefault="007C2CD0" w:rsidP="004B31F7">
            <w:pPr>
              <w:spacing w:after="0"/>
              <w:contextualSpacing/>
              <w:rPr>
                <w:rFonts w:eastAsia="Times New Roman"/>
                <w:b/>
                <w:bCs/>
                <w:color w:val="002060"/>
                <w:sz w:val="20"/>
                <w:szCs w:val="20"/>
              </w:rPr>
            </w:pPr>
            <w:r>
              <w:rPr>
                <w:rFonts w:eastAsia="Times New Roman"/>
                <w:b/>
                <w:bCs/>
                <w:color w:val="002060"/>
                <w:sz w:val="20"/>
                <w:szCs w:val="20"/>
              </w:rPr>
              <w:t>Stratejiler</w:t>
            </w:r>
          </w:p>
        </w:tc>
        <w:tc>
          <w:tcPr>
            <w:tcW w:w="580" w:type="pct"/>
            <w:tcBorders>
              <w:top w:val="single" w:sz="8" w:space="0" w:color="C0504D"/>
              <w:left w:val="single" w:sz="8" w:space="0" w:color="C0504D"/>
              <w:bottom w:val="single" w:sz="18" w:space="0" w:color="C0504D"/>
              <w:right w:val="single" w:sz="8" w:space="0" w:color="C0504D"/>
            </w:tcBorders>
            <w:shd w:val="clear" w:color="auto" w:fill="auto"/>
            <w:vAlign w:val="center"/>
          </w:tcPr>
          <w:p w:rsidR="007C2CD0" w:rsidRPr="004B1F32" w:rsidRDefault="007C2CD0" w:rsidP="004B31F7">
            <w:pPr>
              <w:spacing w:after="0"/>
              <w:contextualSpacing/>
              <w:rPr>
                <w:rFonts w:eastAsia="Times New Roman"/>
                <w:b/>
                <w:bCs/>
                <w:color w:val="002060"/>
                <w:sz w:val="20"/>
                <w:szCs w:val="20"/>
              </w:rPr>
            </w:pPr>
            <w:r w:rsidRPr="004B1F32">
              <w:rPr>
                <w:rFonts w:eastAsia="Times New Roman"/>
                <w:b/>
                <w:bCs/>
                <w:color w:val="002060"/>
                <w:sz w:val="20"/>
                <w:szCs w:val="20"/>
              </w:rPr>
              <w:t>Sorumlu Birimler</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contextualSpacing/>
              <w:rPr>
                <w:color w:val="002060"/>
                <w:sz w:val="20"/>
                <w:szCs w:val="20"/>
              </w:rPr>
            </w:pPr>
            <w:r w:rsidRPr="004B1F32">
              <w:rPr>
                <w:color w:val="002060"/>
                <w:sz w:val="20"/>
                <w:szCs w:val="20"/>
              </w:rPr>
              <w:t xml:space="preserve">Okul öncesi eğitim, öncelikle imkânları kısıtlı hane ve bölgelerin erişimini destekleyecek şekilde yaygınlaştırılacaktır. </w:t>
            </w:r>
          </w:p>
        </w:tc>
        <w:tc>
          <w:tcPr>
            <w:tcW w:w="58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contextualSpacing/>
              <w:rPr>
                <w:color w:val="002060"/>
                <w:sz w:val="20"/>
                <w:szCs w:val="20"/>
              </w:rPr>
            </w:pPr>
            <w:r w:rsidRPr="004B1F32">
              <w:rPr>
                <w:color w:val="002060"/>
                <w:sz w:val="20"/>
                <w:szCs w:val="20"/>
              </w:rPr>
              <w:t>Temel Eğitim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contextualSpacing/>
              <w:rPr>
                <w:color w:val="002060"/>
                <w:sz w:val="20"/>
                <w:szCs w:val="20"/>
              </w:rPr>
            </w:pPr>
            <w:r w:rsidRPr="004B1F32">
              <w:rPr>
                <w:rFonts w:eastAsia="Times New Roman"/>
                <w:bCs/>
                <w:color w:val="002060"/>
                <w:sz w:val="20"/>
                <w:szCs w:val="20"/>
              </w:rPr>
              <w:t>Okullaşma oranının yükselmesi için anne babalara eğitimin önemi ve getirileri hakkında bilgilendirme ve bilinçlendirme çalışmaları yapılacaktır.</w:t>
            </w:r>
          </w:p>
        </w:tc>
        <w:tc>
          <w:tcPr>
            <w:tcW w:w="580"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contextualSpacing/>
              <w:rPr>
                <w:color w:val="002060"/>
                <w:sz w:val="20"/>
                <w:szCs w:val="20"/>
              </w:rPr>
            </w:pPr>
            <w:r w:rsidRPr="004B1F32">
              <w:rPr>
                <w:color w:val="002060"/>
                <w:sz w:val="20"/>
                <w:szCs w:val="20"/>
              </w:rPr>
              <w:t>Eğitim Öğretim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numPr>
                <w:ilvl w:val="0"/>
                <w:numId w:val="27"/>
              </w:numPr>
              <w:spacing w:after="0"/>
              <w:contextualSpacing/>
              <w:rPr>
                <w:rFonts w:eastAsia="Times New Roman"/>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contextualSpacing/>
              <w:rPr>
                <w:rFonts w:eastAsia="Times New Roman"/>
                <w:bCs/>
                <w:color w:val="002060"/>
                <w:sz w:val="20"/>
                <w:szCs w:val="20"/>
              </w:rPr>
            </w:pPr>
            <w:r w:rsidRPr="004B1F32">
              <w:rPr>
                <w:rFonts w:eastAsia="Times New Roman"/>
                <w:bCs/>
                <w:color w:val="002060"/>
                <w:sz w:val="20"/>
                <w:szCs w:val="20"/>
              </w:rPr>
              <w:t>Burs ve pansiyon imkânları konusunda öğrenciler bilgilendirilecek, barınma ve yemek hizmetleri yaygınlaştırılacak.</w:t>
            </w:r>
            <w:r w:rsidRPr="004B1F32">
              <w:rPr>
                <w:sz w:val="18"/>
                <w:szCs w:val="18"/>
              </w:rPr>
              <w:t xml:space="preserve"> </w:t>
            </w:r>
            <w:r w:rsidRPr="004B1F32">
              <w:rPr>
                <w:rFonts w:eastAsia="Times New Roman"/>
                <w:bCs/>
                <w:color w:val="002060"/>
                <w:sz w:val="20"/>
                <w:szCs w:val="20"/>
              </w:rPr>
              <w:t>Yatılılık ve bursluluk imkânlarının tanıtılmasına yönelik çalışmalar yapılacaktır.</w:t>
            </w:r>
          </w:p>
        </w:tc>
        <w:tc>
          <w:tcPr>
            <w:tcW w:w="58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contextualSpacing/>
              <w:rPr>
                <w:color w:val="002060"/>
                <w:sz w:val="20"/>
                <w:szCs w:val="20"/>
              </w:rPr>
            </w:pPr>
            <w:r w:rsidRPr="004B1F32">
              <w:rPr>
                <w:color w:val="002060"/>
                <w:sz w:val="20"/>
                <w:szCs w:val="20"/>
              </w:rPr>
              <w:t>Eğitim Öğretim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numPr>
                <w:ilvl w:val="0"/>
                <w:numId w:val="27"/>
              </w:numPr>
              <w:spacing w:after="0"/>
              <w:contextualSpacing/>
              <w:rPr>
                <w:rFonts w:eastAsia="Times New Roman"/>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rPr>
                <w:color w:val="002060"/>
                <w:sz w:val="20"/>
                <w:szCs w:val="20"/>
              </w:rPr>
            </w:pPr>
            <w:r w:rsidRPr="004B1F32">
              <w:rPr>
                <w:color w:val="002060"/>
                <w:sz w:val="20"/>
                <w:szCs w:val="20"/>
              </w:rPr>
              <w:t>İlimize gelen mülteci çocukların eğitime dâhil olması ve uyum süreci iyi yönetilecek, öğrencilerin denklik işlemlerinde yaşanan sorunların giderilmesi için çalışmalar yapılacaktır.</w:t>
            </w:r>
          </w:p>
        </w:tc>
        <w:tc>
          <w:tcPr>
            <w:tcW w:w="580"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contextualSpacing/>
              <w:rPr>
                <w:color w:val="002060"/>
                <w:sz w:val="20"/>
                <w:szCs w:val="20"/>
              </w:rPr>
            </w:pPr>
            <w:r w:rsidRPr="004B1F32">
              <w:rPr>
                <w:color w:val="002060"/>
                <w:sz w:val="20"/>
                <w:szCs w:val="20"/>
              </w:rPr>
              <w:t>Eğitim Öğretim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numPr>
                <w:ilvl w:val="0"/>
                <w:numId w:val="27"/>
              </w:numPr>
              <w:spacing w:after="0"/>
              <w:contextualSpacing/>
              <w:rPr>
                <w:rFonts w:eastAsia="Times New Roman"/>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rPr>
                <w:color w:val="002060"/>
                <w:sz w:val="20"/>
                <w:szCs w:val="20"/>
              </w:rPr>
            </w:pPr>
            <w:r w:rsidRPr="004B1F32">
              <w:rPr>
                <w:color w:val="002060"/>
                <w:sz w:val="20"/>
                <w:szCs w:val="20"/>
              </w:rPr>
              <w:t>Zorunlu eğitim yasası daha etkin uygulanarak çalışan çocuklar sorunu giderilecektir.</w:t>
            </w:r>
            <w:r w:rsidRPr="004B1F32">
              <w:rPr>
                <w:color w:val="002060"/>
                <w:sz w:val="20"/>
                <w:szCs w:val="20"/>
              </w:rPr>
              <w:tab/>
            </w:r>
          </w:p>
        </w:tc>
        <w:tc>
          <w:tcPr>
            <w:tcW w:w="58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contextualSpacing/>
              <w:rPr>
                <w:color w:val="002060"/>
                <w:sz w:val="20"/>
                <w:szCs w:val="20"/>
              </w:rPr>
            </w:pPr>
            <w:r w:rsidRPr="004B1F32">
              <w:rPr>
                <w:color w:val="002060"/>
                <w:sz w:val="20"/>
                <w:szCs w:val="20"/>
              </w:rPr>
              <w:t>Eğitim Öğretim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numPr>
                <w:ilvl w:val="0"/>
                <w:numId w:val="27"/>
              </w:numPr>
              <w:spacing w:after="0"/>
              <w:contextualSpacing/>
              <w:rPr>
                <w:rFonts w:eastAsia="Times New Roman"/>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rPr>
                <w:color w:val="002060"/>
                <w:sz w:val="20"/>
                <w:szCs w:val="20"/>
              </w:rPr>
            </w:pPr>
            <w:r w:rsidRPr="004B1F32">
              <w:rPr>
                <w:color w:val="002060"/>
                <w:sz w:val="20"/>
                <w:szCs w:val="20"/>
              </w:rPr>
              <w:t xml:space="preserve">İmam Hatip okullarına yönelik toplumsal farkındalık oluşturulacak, mevcut imam hatip liselerinin niteliğinin arttırılması için müftülük, ilahiyat vb. kurumlarla işbirliğine gidilecektir. </w:t>
            </w:r>
          </w:p>
        </w:tc>
        <w:tc>
          <w:tcPr>
            <w:tcW w:w="580"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contextualSpacing/>
              <w:rPr>
                <w:color w:val="002060"/>
                <w:sz w:val="20"/>
                <w:szCs w:val="20"/>
              </w:rPr>
            </w:pPr>
            <w:r w:rsidRPr="004B1F32">
              <w:rPr>
                <w:color w:val="002060"/>
                <w:sz w:val="20"/>
                <w:szCs w:val="20"/>
              </w:rPr>
              <w:t>Din Öğretimi</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numPr>
                <w:ilvl w:val="0"/>
                <w:numId w:val="27"/>
              </w:numPr>
              <w:spacing w:after="0"/>
              <w:contextualSpacing/>
              <w:rPr>
                <w:rFonts w:eastAsia="Times New Roman"/>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rPr>
                <w:color w:val="002060"/>
                <w:sz w:val="20"/>
                <w:szCs w:val="20"/>
              </w:rPr>
            </w:pPr>
            <w:r w:rsidRPr="004B1F32">
              <w:rPr>
                <w:color w:val="002060"/>
                <w:sz w:val="20"/>
                <w:szCs w:val="20"/>
              </w:rPr>
              <w:t>Mesleki ve Teknik Eğitime yönelik toplumunda var olan olumlu algının sürdürülmesi için sosyal medyanın etkin bir biçimde kullanılması sağlanacaktır.</w:t>
            </w:r>
            <w:r w:rsidRPr="004B1F32">
              <w:rPr>
                <w:color w:val="002060"/>
                <w:sz w:val="20"/>
                <w:szCs w:val="20"/>
              </w:rPr>
              <w:tab/>
            </w:r>
          </w:p>
        </w:tc>
        <w:tc>
          <w:tcPr>
            <w:tcW w:w="58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contextualSpacing/>
              <w:rPr>
                <w:color w:val="002060"/>
                <w:sz w:val="20"/>
                <w:szCs w:val="20"/>
              </w:rPr>
            </w:pPr>
            <w:r w:rsidRPr="004B1F32">
              <w:rPr>
                <w:color w:val="002060"/>
                <w:sz w:val="20"/>
                <w:szCs w:val="20"/>
              </w:rPr>
              <w:t>M.ve Teknik Eğitim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numPr>
                <w:ilvl w:val="0"/>
                <w:numId w:val="27"/>
              </w:numPr>
              <w:spacing w:after="0"/>
              <w:contextualSpacing/>
              <w:rPr>
                <w:rFonts w:eastAsia="Times New Roman"/>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rPr>
                <w:color w:val="002060"/>
                <w:sz w:val="20"/>
                <w:szCs w:val="20"/>
              </w:rPr>
            </w:pPr>
            <w:r w:rsidRPr="004B1F32">
              <w:rPr>
                <w:color w:val="002060"/>
                <w:sz w:val="20"/>
                <w:szCs w:val="20"/>
              </w:rPr>
              <w:t>Ortaöğretim okul türlerine ait kontenjan dağılımı öğrencilerin tercihleri ve ilimizin güncel ve gelecekteki ihtiyaçları dikkate alınarak planlanacaktır.</w:t>
            </w:r>
          </w:p>
        </w:tc>
        <w:tc>
          <w:tcPr>
            <w:tcW w:w="580"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contextualSpacing/>
              <w:rPr>
                <w:color w:val="002060"/>
                <w:sz w:val="20"/>
                <w:szCs w:val="20"/>
              </w:rPr>
            </w:pPr>
            <w:r w:rsidRPr="004B1F32">
              <w:rPr>
                <w:color w:val="002060"/>
                <w:sz w:val="20"/>
                <w:szCs w:val="20"/>
              </w:rPr>
              <w:t>Eğitim Öğretim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numPr>
                <w:ilvl w:val="0"/>
                <w:numId w:val="27"/>
              </w:numPr>
              <w:spacing w:after="0"/>
              <w:contextualSpacing/>
              <w:rPr>
                <w:rFonts w:eastAsia="Times New Roman"/>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rPr>
                <w:color w:val="002060"/>
                <w:sz w:val="20"/>
                <w:szCs w:val="20"/>
              </w:rPr>
            </w:pPr>
            <w:r w:rsidRPr="004B1F32">
              <w:rPr>
                <w:color w:val="002060"/>
                <w:sz w:val="20"/>
                <w:szCs w:val="20"/>
              </w:rPr>
              <w:t>Özel eğitim ihtiyacı olan bireylerin tespiti yapılarak bu bireylerin tanısına uygun eğitime erişmelerini ve devam etmelerini sağlayacak imkânlar geliştirilecektir</w:t>
            </w:r>
            <w:r w:rsidRPr="004B1F32">
              <w:rPr>
                <w:color w:val="002060"/>
                <w:sz w:val="20"/>
                <w:szCs w:val="20"/>
              </w:rPr>
              <w:tab/>
            </w:r>
          </w:p>
        </w:tc>
        <w:tc>
          <w:tcPr>
            <w:tcW w:w="58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contextualSpacing/>
              <w:rPr>
                <w:color w:val="002060"/>
                <w:sz w:val="20"/>
                <w:szCs w:val="20"/>
              </w:rPr>
            </w:pPr>
            <w:r w:rsidRPr="004B1F32">
              <w:rPr>
                <w:color w:val="002060"/>
                <w:sz w:val="20"/>
                <w:szCs w:val="20"/>
              </w:rPr>
              <w:t>Özel Eğitim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numPr>
                <w:ilvl w:val="0"/>
                <w:numId w:val="27"/>
              </w:numPr>
              <w:spacing w:after="0"/>
              <w:contextualSpacing/>
              <w:rPr>
                <w:rFonts w:eastAsia="Times New Roman"/>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rPr>
                <w:color w:val="002060"/>
                <w:sz w:val="20"/>
                <w:szCs w:val="20"/>
              </w:rPr>
            </w:pPr>
            <w:r w:rsidRPr="004B1F32">
              <w:rPr>
                <w:color w:val="002060"/>
                <w:sz w:val="20"/>
                <w:szCs w:val="20"/>
              </w:rPr>
              <w:t>Erken çocukluk eğitimi hizmetlerinden daha çok bireyin yararlanması sağlanacaktır.</w:t>
            </w:r>
          </w:p>
        </w:tc>
        <w:tc>
          <w:tcPr>
            <w:tcW w:w="580"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contextualSpacing/>
              <w:rPr>
                <w:color w:val="002060"/>
                <w:sz w:val="20"/>
                <w:szCs w:val="20"/>
              </w:rPr>
            </w:pPr>
            <w:r w:rsidRPr="004B1F32">
              <w:rPr>
                <w:color w:val="002060"/>
                <w:sz w:val="20"/>
                <w:szCs w:val="20"/>
              </w:rPr>
              <w:t>Özel Eğitim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rPr>
                <w:color w:val="002060"/>
                <w:sz w:val="20"/>
                <w:szCs w:val="20"/>
              </w:rPr>
            </w:pPr>
            <w:r w:rsidRPr="004B1F32">
              <w:rPr>
                <w:color w:val="002060"/>
                <w:sz w:val="20"/>
                <w:szCs w:val="20"/>
              </w:rPr>
              <w:t>Özel öğretim okullaşma oranını artırmak için Bakanlığımızın özel okul teşviki uygulaması kapsamında özel sektör temsilcileri ile bilgilendirme toplantıları yapılacaktır.</w:t>
            </w:r>
          </w:p>
        </w:tc>
        <w:tc>
          <w:tcPr>
            <w:tcW w:w="58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contextualSpacing/>
              <w:rPr>
                <w:color w:val="002060"/>
                <w:sz w:val="20"/>
                <w:szCs w:val="20"/>
              </w:rPr>
            </w:pPr>
            <w:r w:rsidRPr="004B1F32">
              <w:rPr>
                <w:color w:val="002060"/>
                <w:sz w:val="20"/>
                <w:szCs w:val="20"/>
              </w:rPr>
              <w:t xml:space="preserve">Özel Öğretim </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rPr>
                <w:color w:val="002060"/>
                <w:sz w:val="20"/>
                <w:szCs w:val="20"/>
              </w:rPr>
            </w:pPr>
            <w:r w:rsidRPr="004B1F32">
              <w:rPr>
                <w:color w:val="002060"/>
                <w:sz w:val="20"/>
                <w:szCs w:val="20"/>
              </w:rPr>
              <w:t>Hayat boyu öğrenmenin önemi, bireye ve topluma katkısı ve hayat boyu öğrenime erişim imkânları hakkında toplumsal farkındalık oluşturulacaktır.</w:t>
            </w:r>
          </w:p>
        </w:tc>
        <w:tc>
          <w:tcPr>
            <w:tcW w:w="580"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contextualSpacing/>
              <w:rPr>
                <w:color w:val="002060"/>
                <w:sz w:val="20"/>
                <w:szCs w:val="20"/>
              </w:rPr>
            </w:pPr>
            <w:r w:rsidRPr="004B1F32">
              <w:rPr>
                <w:color w:val="002060"/>
                <w:sz w:val="20"/>
                <w:szCs w:val="20"/>
              </w:rPr>
              <w:t>Hayat Boyu Öğrenme</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rPr>
                <w:color w:val="002060"/>
                <w:sz w:val="20"/>
                <w:szCs w:val="20"/>
              </w:rPr>
            </w:pPr>
            <w:r w:rsidRPr="004B1F32">
              <w:rPr>
                <w:color w:val="002060"/>
                <w:sz w:val="20"/>
                <w:szCs w:val="20"/>
              </w:rPr>
              <w:t xml:space="preserve">Örgün öğretimden yararlanamamış veya yarıda bırakmak zorunda kalmış bireylerin uzaktan ve yüz yüze eğitim imkânlarıyla öğrenimlerini tamamlamalarını sağlayacak fırsatlar </w:t>
            </w:r>
            <w:r w:rsidRPr="004B1F32">
              <w:rPr>
                <w:color w:val="002060"/>
                <w:sz w:val="20"/>
                <w:szCs w:val="20"/>
              </w:rPr>
              <w:lastRenderedPageBreak/>
              <w:t>oluşturulacaktır.</w:t>
            </w:r>
          </w:p>
        </w:tc>
        <w:tc>
          <w:tcPr>
            <w:tcW w:w="580"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rPr>
                <w:color w:val="002060"/>
                <w:sz w:val="20"/>
                <w:szCs w:val="20"/>
              </w:rPr>
            </w:pPr>
            <w:r w:rsidRPr="004B1F32">
              <w:rPr>
                <w:color w:val="002060"/>
                <w:sz w:val="20"/>
                <w:szCs w:val="20"/>
              </w:rPr>
              <w:lastRenderedPageBreak/>
              <w:t xml:space="preserve">Hayat Boyu </w:t>
            </w:r>
            <w:r w:rsidRPr="004B1F32">
              <w:rPr>
                <w:color w:val="002060"/>
                <w:sz w:val="20"/>
                <w:szCs w:val="20"/>
              </w:rPr>
              <w:lastRenderedPageBreak/>
              <w:t>Öğrenme</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rPr>
                <w:color w:val="002060"/>
                <w:sz w:val="20"/>
                <w:szCs w:val="20"/>
              </w:rPr>
            </w:pPr>
            <w:r w:rsidRPr="004B1F32">
              <w:rPr>
                <w:color w:val="002060"/>
                <w:sz w:val="20"/>
                <w:szCs w:val="20"/>
              </w:rPr>
              <w:t>Engelliler, mevsimlik işçi çocukları ve kız çocuklarının eğitim ve öğretime erişimlerine yönelik proje ve protokoller yapılacaktır.</w:t>
            </w:r>
          </w:p>
        </w:tc>
        <w:tc>
          <w:tcPr>
            <w:tcW w:w="58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rPr>
                <w:color w:val="002060"/>
                <w:sz w:val="20"/>
                <w:szCs w:val="20"/>
              </w:rPr>
            </w:pPr>
            <w:r w:rsidRPr="004B1F32">
              <w:rPr>
                <w:color w:val="002060"/>
                <w:sz w:val="20"/>
                <w:szCs w:val="20"/>
              </w:rPr>
              <w:t>Eğitim Öğretim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rPr>
                <w:color w:val="002060"/>
                <w:sz w:val="20"/>
                <w:szCs w:val="20"/>
              </w:rPr>
            </w:pPr>
            <w:r w:rsidRPr="004B1F32">
              <w:rPr>
                <w:color w:val="002060"/>
                <w:sz w:val="20"/>
                <w:szCs w:val="20"/>
              </w:rPr>
              <w:t>Tüm okul tür ve kademelerinde devamsızlık, sınıf tekrarı ve okuldan erken ayrılma nedenlerinin tespiti için araştırmalar yapılacaktır.</w:t>
            </w:r>
          </w:p>
        </w:tc>
        <w:tc>
          <w:tcPr>
            <w:tcW w:w="580"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rPr>
                <w:color w:val="002060"/>
                <w:sz w:val="20"/>
                <w:szCs w:val="20"/>
              </w:rPr>
            </w:pPr>
            <w:r w:rsidRPr="004B1F32">
              <w:rPr>
                <w:sz w:val="20"/>
                <w:szCs w:val="20"/>
              </w:rPr>
              <w:t>Eğitim Öğretim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rPr>
                <w:color w:val="002060"/>
                <w:sz w:val="20"/>
                <w:szCs w:val="20"/>
              </w:rPr>
            </w:pPr>
            <w:r w:rsidRPr="004B1F32">
              <w:rPr>
                <w:color w:val="002060"/>
                <w:sz w:val="20"/>
                <w:szCs w:val="20"/>
              </w:rPr>
              <w:t>Tüm okul tür ve kademelerinde öğrencilerin özürsüz devamsızlıkları izlenecek ve devamsızlıkların azaltılması için gerekli tedbirler alınacaktır.</w:t>
            </w:r>
          </w:p>
        </w:tc>
        <w:tc>
          <w:tcPr>
            <w:tcW w:w="58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rPr>
                <w:sz w:val="20"/>
                <w:szCs w:val="20"/>
              </w:rPr>
            </w:pPr>
            <w:r w:rsidRPr="004B1F32">
              <w:rPr>
                <w:sz w:val="20"/>
                <w:szCs w:val="20"/>
              </w:rPr>
              <w:t>Eğitim Öğretim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rPr>
                <w:color w:val="002060"/>
                <w:sz w:val="20"/>
                <w:szCs w:val="20"/>
              </w:rPr>
            </w:pPr>
            <w:r w:rsidRPr="004B1F32">
              <w:rPr>
                <w:color w:val="002060"/>
                <w:sz w:val="20"/>
                <w:szCs w:val="20"/>
              </w:rPr>
              <w:t>Zorunlu eğitimden erken ayrılmaların önlenmesi ve sınıf tekrarının azaltılmasına yönelik izleme ve değerlendirme yöntemleri geliştirilecektir.</w:t>
            </w:r>
          </w:p>
        </w:tc>
        <w:tc>
          <w:tcPr>
            <w:tcW w:w="580"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rPr>
                <w:sz w:val="20"/>
                <w:szCs w:val="20"/>
              </w:rPr>
            </w:pPr>
            <w:r w:rsidRPr="004B1F32">
              <w:rPr>
                <w:sz w:val="20"/>
                <w:szCs w:val="20"/>
              </w:rPr>
              <w:t>Eğitim Öğretim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rPr>
                <w:color w:val="002060"/>
                <w:sz w:val="20"/>
                <w:szCs w:val="20"/>
              </w:rPr>
            </w:pPr>
            <w:r w:rsidRPr="004B1F32">
              <w:rPr>
                <w:rFonts w:eastAsia="Times New Roman"/>
                <w:bCs/>
                <w:color w:val="002060"/>
                <w:sz w:val="20"/>
                <w:szCs w:val="20"/>
              </w:rPr>
              <w:t>Okula sürekli devamsızlık yapan öğrencilerin yoğun olduğu mahalle veya bölgelerde okula devamlarını sağlayacak yerel eylem planları yapılacaktır.</w:t>
            </w:r>
          </w:p>
        </w:tc>
        <w:tc>
          <w:tcPr>
            <w:tcW w:w="58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rPr>
                <w:sz w:val="20"/>
                <w:szCs w:val="20"/>
              </w:rPr>
            </w:pPr>
            <w:r w:rsidRPr="004B1F32">
              <w:rPr>
                <w:sz w:val="20"/>
                <w:szCs w:val="20"/>
              </w:rPr>
              <w:t>Eğitim Öğretim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rPr>
                <w:rFonts w:eastAsia="Times New Roman"/>
                <w:color w:val="002060"/>
                <w:sz w:val="20"/>
                <w:szCs w:val="20"/>
              </w:rPr>
            </w:pPr>
            <w:r w:rsidRPr="004B1F32">
              <w:rPr>
                <w:color w:val="002060"/>
                <w:sz w:val="20"/>
                <w:szCs w:val="20"/>
              </w:rPr>
              <w:t>Eğitim öğretimin tüm kademelerinde yeni kayıt yaptıran öğrencilere yönelik “uyum haftası etkinlikleri” yapılacak,</w:t>
            </w:r>
            <w:r w:rsidRPr="004B1F32">
              <w:rPr>
                <w:sz w:val="20"/>
                <w:szCs w:val="20"/>
              </w:rPr>
              <w:t xml:space="preserve"> </w:t>
            </w:r>
            <w:r w:rsidRPr="004B1F32">
              <w:rPr>
                <w:color w:val="002060"/>
                <w:sz w:val="20"/>
                <w:szCs w:val="20"/>
              </w:rPr>
              <w:t>ortaöğretimde devamsızlık, sınıf tekrarı ve okul terkini azaltmak amacıyla “Ortaöğretime Uyum Projesi" yaygınlaştırılacaktır.</w:t>
            </w:r>
          </w:p>
        </w:tc>
        <w:tc>
          <w:tcPr>
            <w:tcW w:w="580"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rPr>
                <w:sz w:val="20"/>
                <w:szCs w:val="20"/>
              </w:rPr>
            </w:pPr>
            <w:r w:rsidRPr="004B1F32">
              <w:rPr>
                <w:sz w:val="20"/>
                <w:szCs w:val="20"/>
              </w:rPr>
              <w:t>Eğitim Öğretim</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rPr>
                <w:color w:val="002060"/>
                <w:sz w:val="20"/>
                <w:szCs w:val="20"/>
              </w:rPr>
            </w:pPr>
            <w:r w:rsidRPr="004B1F32">
              <w:rPr>
                <w:color w:val="002060"/>
                <w:sz w:val="20"/>
                <w:szCs w:val="20"/>
              </w:rPr>
              <w:t xml:space="preserve">Türkiye Hayat Boyu Öğrenme Strateji Belgesi ve Eylem Planından yararlanılarak Hayat Boyu Rehberlik ve Danışmanlık sisteminin gelişmesi sağlanacaktır. </w:t>
            </w:r>
          </w:p>
        </w:tc>
        <w:tc>
          <w:tcPr>
            <w:tcW w:w="58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rPr>
                <w:sz w:val="20"/>
                <w:szCs w:val="20"/>
              </w:rPr>
            </w:pPr>
            <w:r w:rsidRPr="004B1F32">
              <w:rPr>
                <w:color w:val="002060"/>
                <w:sz w:val="20"/>
                <w:szCs w:val="20"/>
              </w:rPr>
              <w:t>HBÖ</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rPr>
                <w:color w:val="002060"/>
                <w:sz w:val="20"/>
                <w:szCs w:val="20"/>
              </w:rPr>
            </w:pPr>
            <w:r w:rsidRPr="004B1F32">
              <w:rPr>
                <w:rFonts w:eastAsia="Times New Roman"/>
                <w:color w:val="002060"/>
                <w:sz w:val="20"/>
                <w:szCs w:val="20"/>
              </w:rPr>
              <w:t>Hayat boyu Öğrenme programlarının topluma tanıtımı yapılarak faaliyetlere katılım artırılacaktır.</w:t>
            </w:r>
          </w:p>
        </w:tc>
        <w:tc>
          <w:tcPr>
            <w:tcW w:w="580"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contextualSpacing/>
              <w:rPr>
                <w:color w:val="002060"/>
                <w:sz w:val="20"/>
                <w:szCs w:val="20"/>
              </w:rPr>
            </w:pPr>
            <w:r w:rsidRPr="004B1F32">
              <w:rPr>
                <w:color w:val="002060"/>
                <w:sz w:val="20"/>
                <w:szCs w:val="20"/>
              </w:rPr>
              <w:t>HBÖ</w:t>
            </w:r>
          </w:p>
        </w:tc>
      </w:tr>
      <w:tr w:rsidR="007C2CD0" w:rsidRPr="00E412EF" w:rsidTr="004B31F7">
        <w:trPr>
          <w:trHeight w:val="20"/>
        </w:trPr>
        <w:tc>
          <w:tcPr>
            <w:tcW w:w="36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numPr>
                <w:ilvl w:val="0"/>
                <w:numId w:val="27"/>
              </w:numPr>
              <w:spacing w:after="0"/>
              <w:contextualSpacing/>
              <w:rPr>
                <w:rFonts w:eastAsia="Times New Roman"/>
                <w:bCs/>
                <w:color w:val="002060"/>
                <w:sz w:val="20"/>
                <w:szCs w:val="20"/>
              </w:rPr>
            </w:pPr>
          </w:p>
        </w:tc>
        <w:tc>
          <w:tcPr>
            <w:tcW w:w="405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rPr>
                <w:rFonts w:eastAsia="Times New Roman"/>
                <w:color w:val="002060"/>
                <w:sz w:val="20"/>
                <w:szCs w:val="20"/>
              </w:rPr>
            </w:pPr>
            <w:r w:rsidRPr="004B1F32">
              <w:rPr>
                <w:color w:val="002060"/>
                <w:sz w:val="20"/>
                <w:szCs w:val="20"/>
              </w:rPr>
              <w:t>İş hayatında değişen ve gelişen koşullar doğrultusunda bireylerin istihdamını artırmaya yönelik olarak, sektör ve ilgili taraflarla iş birliği içerisinde ve hayatboyu eğitim anlayışı çerçevesinde mesleki kursların çeşitliliği ve katılımcı sayısı artırılacaktır.</w:t>
            </w:r>
          </w:p>
        </w:tc>
        <w:tc>
          <w:tcPr>
            <w:tcW w:w="58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contextualSpacing/>
              <w:rPr>
                <w:color w:val="002060"/>
                <w:sz w:val="20"/>
                <w:szCs w:val="20"/>
              </w:rPr>
            </w:pPr>
            <w:r w:rsidRPr="004B1F32">
              <w:rPr>
                <w:color w:val="002060"/>
                <w:sz w:val="20"/>
                <w:szCs w:val="20"/>
              </w:rPr>
              <w:t>HBÖ</w:t>
            </w:r>
          </w:p>
        </w:tc>
      </w:tr>
    </w:tbl>
    <w:p w:rsidR="007C2CD0" w:rsidRPr="00B83C6D" w:rsidRDefault="007C2CD0" w:rsidP="007C2CD0">
      <w:pPr>
        <w:spacing w:after="0" w:line="240" w:lineRule="auto"/>
        <w:rPr>
          <w:rFonts w:ascii="Cambria" w:eastAsia="Times New Roman" w:hAnsi="Cambria" w:cs="Arial"/>
          <w:b/>
          <w:bCs/>
          <w:color w:val="C00000"/>
          <w:kern w:val="32"/>
          <w:sz w:val="96"/>
          <w:szCs w:val="32"/>
        </w:rPr>
      </w:pPr>
      <w:r>
        <w:br w:type="page"/>
      </w:r>
    </w:p>
    <w:p w:rsidR="007C2CD0" w:rsidRDefault="007C2CD0" w:rsidP="007C2CD0">
      <w:pPr>
        <w:pStyle w:val="Balk2"/>
      </w:pPr>
      <w:bookmarkStart w:id="171" w:name="_Toc413681426"/>
      <w:bookmarkStart w:id="172" w:name="_Toc431901324"/>
      <w:bookmarkStart w:id="173" w:name="_Toc433017971"/>
      <w:bookmarkStart w:id="174" w:name="_Toc433018226"/>
      <w:r w:rsidRPr="007A63BB">
        <w:lastRenderedPageBreak/>
        <w:t>TEMA 2: EĞİTİM VE ÖĞRETİMDE KALİTENİN ARTIRILMASI</w:t>
      </w:r>
      <w:bookmarkEnd w:id="171"/>
      <w:r>
        <w:rPr>
          <w:b w:val="0"/>
          <w:bCs w:val="0"/>
          <w:i w:val="0"/>
          <w:iCs w:val="0"/>
          <w:noProof/>
          <w:lang w:val="tr-TR" w:eastAsia="tr-TR"/>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6120003" cy="4896104"/>
            <wp:effectExtent l="304800" t="266700" r="318897" b="266446"/>
            <wp:wrapSquare wrapText="bothSides"/>
            <wp:docPr id="8" name="Resi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Resim 30"/>
                    <pic:cNvPicPr/>
                  </pic:nvPicPr>
                  <pic:blipFill>
                    <a:blip r:embed="rId26" cstate="print">
                      <a:extLst>
                        <a:ext uri="{28A0092B-C50C-407E-A947-70E740481C1C}"/>
                      </a:extLst>
                    </a:blip>
                    <a:stretch>
                      <a:fillRect/>
                    </a:stretch>
                  </pic:blipFill>
                  <pic:spPr>
                    <a:xfrm>
                      <a:off x="0" y="0"/>
                      <a:ext cx="6120003" cy="48961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172"/>
      <w:bookmarkEnd w:id="173"/>
      <w:bookmarkEnd w:id="174"/>
    </w:p>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Pr="00E34095" w:rsidRDefault="007C2CD0" w:rsidP="007C2CD0">
      <w:pPr>
        <w:pStyle w:val="Balk3"/>
        <w:numPr>
          <w:ilvl w:val="0"/>
          <w:numId w:val="28"/>
        </w:numPr>
      </w:pPr>
      <w:bookmarkStart w:id="175" w:name="_Toc413681427"/>
      <w:bookmarkStart w:id="176" w:name="_Toc431901325"/>
      <w:bookmarkStart w:id="177" w:name="_Toc433017972"/>
      <w:bookmarkStart w:id="178" w:name="_Toc433018227"/>
      <w:r>
        <w:lastRenderedPageBreak/>
        <w:t>Stratejik Amaç</w:t>
      </w:r>
      <w:bookmarkEnd w:id="175"/>
      <w:bookmarkEnd w:id="176"/>
      <w:bookmarkEnd w:id="177"/>
      <w:bookmarkEnd w:id="178"/>
      <w:r>
        <w:t xml:space="preserve"> </w:t>
      </w:r>
    </w:p>
    <w:p w:rsidR="007C2CD0" w:rsidRPr="000C5232" w:rsidRDefault="007C2CD0" w:rsidP="007C2CD0">
      <w:pPr>
        <w:spacing w:after="0" w:line="360" w:lineRule="auto"/>
        <w:ind w:firstLine="360"/>
        <w:jc w:val="both"/>
        <w:rPr>
          <w:rFonts w:ascii="Times New Roman" w:hAnsi="Times New Roman"/>
          <w:sz w:val="24"/>
          <w:szCs w:val="24"/>
        </w:rPr>
      </w:pPr>
      <w:r w:rsidRPr="000C5232">
        <w:rPr>
          <w:rFonts w:ascii="Times New Roman" w:hAnsi="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7C2CD0" w:rsidRPr="00ED2761" w:rsidRDefault="007C2CD0" w:rsidP="007C2CD0">
      <w:pPr>
        <w:pStyle w:val="Balk3"/>
        <w:numPr>
          <w:ilvl w:val="1"/>
          <w:numId w:val="28"/>
        </w:numPr>
        <w:rPr>
          <w:rStyle w:val="Balk4Char"/>
          <w:b w:val="0"/>
          <w:bCs w:val="0"/>
          <w:i w:val="0"/>
          <w:color w:val="C00000"/>
          <w:szCs w:val="26"/>
        </w:rPr>
      </w:pPr>
      <w:bookmarkStart w:id="179" w:name="_Toc413681428"/>
      <w:bookmarkStart w:id="180" w:name="_Toc431901326"/>
      <w:bookmarkStart w:id="181" w:name="_Toc433017973"/>
      <w:bookmarkStart w:id="182" w:name="_Toc433018228"/>
      <w:r w:rsidRPr="00ED2761">
        <w:rPr>
          <w:rStyle w:val="Balk4Char"/>
          <w:b w:val="0"/>
          <w:bCs w:val="0"/>
          <w:i w:val="0"/>
          <w:color w:val="C00000"/>
          <w:szCs w:val="26"/>
        </w:rPr>
        <w:t>Stratejik Hedef</w:t>
      </w:r>
      <w:bookmarkEnd w:id="179"/>
      <w:bookmarkEnd w:id="180"/>
      <w:bookmarkEnd w:id="181"/>
      <w:bookmarkEnd w:id="182"/>
      <w:r w:rsidRPr="00ED2761">
        <w:rPr>
          <w:rStyle w:val="Balk4Char"/>
          <w:b w:val="0"/>
          <w:bCs w:val="0"/>
          <w:i w:val="0"/>
          <w:color w:val="C00000"/>
          <w:szCs w:val="26"/>
        </w:rPr>
        <w:t xml:space="preserve"> </w:t>
      </w:r>
    </w:p>
    <w:p w:rsidR="007C2CD0" w:rsidRPr="000C5232" w:rsidRDefault="007C2CD0" w:rsidP="007C2CD0">
      <w:pPr>
        <w:spacing w:after="0" w:line="360" w:lineRule="auto"/>
        <w:ind w:firstLine="360"/>
        <w:jc w:val="both"/>
        <w:rPr>
          <w:rFonts w:ascii="Times New Roman" w:hAnsi="Times New Roman"/>
          <w:sz w:val="24"/>
          <w:szCs w:val="24"/>
        </w:rPr>
      </w:pPr>
      <w:r w:rsidRPr="000C5232">
        <w:rPr>
          <w:rFonts w:ascii="Times New Roman" w:hAnsi="Times New Roman"/>
          <w:sz w:val="24"/>
          <w:szCs w:val="24"/>
        </w:rPr>
        <w:t>Bütün bireylerin bedensel, ruhsal ve zihinsel gelişimlerine yönelik faaliyetlere katılım oranını ve öğrencilerin akademik başarı düzeylerini artırmak.</w:t>
      </w:r>
    </w:p>
    <w:p w:rsidR="007C2CD0" w:rsidRPr="00B83C6D" w:rsidRDefault="007C2CD0" w:rsidP="007C2CD0">
      <w:pPr>
        <w:jc w:val="both"/>
        <w:rPr>
          <w:rFonts w:ascii="Times New Roman" w:eastAsia="Times New Roman" w:hAnsi="Times New Roman"/>
          <w:b/>
          <w:bCs/>
          <w:i/>
          <w:iCs/>
          <w:color w:val="D99594"/>
          <w:sz w:val="26"/>
          <w:szCs w:val="26"/>
        </w:rPr>
      </w:pPr>
      <w:r w:rsidRPr="00B83C6D">
        <w:rPr>
          <w:rFonts w:ascii="Times New Roman" w:eastAsia="Times New Roman" w:hAnsi="Times New Roman"/>
          <w:b/>
          <w:bCs/>
          <w:i/>
          <w:iCs/>
          <w:color w:val="D99594"/>
          <w:sz w:val="26"/>
          <w:szCs w:val="26"/>
        </w:rPr>
        <w:t>Performans Göstergeleri 2.1</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94"/>
        <w:gridCol w:w="607"/>
        <w:gridCol w:w="5138"/>
        <w:gridCol w:w="617"/>
        <w:gridCol w:w="623"/>
        <w:gridCol w:w="623"/>
        <w:gridCol w:w="623"/>
        <w:gridCol w:w="1129"/>
      </w:tblGrid>
      <w:tr w:rsidR="007C2CD0" w:rsidRPr="00456B11" w:rsidTr="004B31F7">
        <w:trPr>
          <w:trHeight w:val="2115"/>
        </w:trPr>
        <w:tc>
          <w:tcPr>
            <w:tcW w:w="559" w:type="pct"/>
            <w:gridSpan w:val="2"/>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NO</w:t>
            </w:r>
          </w:p>
        </w:tc>
        <w:tc>
          <w:tcPr>
            <w:tcW w:w="2607"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Performans Göstergesi</w:t>
            </w:r>
          </w:p>
        </w:tc>
        <w:tc>
          <w:tcPr>
            <w:tcW w:w="313"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2012</w:t>
            </w:r>
          </w:p>
        </w:tc>
        <w:tc>
          <w:tcPr>
            <w:tcW w:w="316"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2013</w:t>
            </w:r>
          </w:p>
        </w:tc>
        <w:tc>
          <w:tcPr>
            <w:tcW w:w="316"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2014</w:t>
            </w:r>
          </w:p>
        </w:tc>
        <w:tc>
          <w:tcPr>
            <w:tcW w:w="316"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2019</w:t>
            </w:r>
          </w:p>
        </w:tc>
        <w:tc>
          <w:tcPr>
            <w:tcW w:w="573"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28"/>
                <w:szCs w:val="32"/>
              </w:rPr>
              <w:t>Sorumlu Birim</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20</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Temel eğitimden ortaöğretime geçiş ortak sınavlarının net ortalaması Türkçe</w:t>
            </w:r>
          </w:p>
        </w:tc>
        <w:tc>
          <w:tcPr>
            <w:tcW w:w="313"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7.5</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8.76</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14</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21</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Temel eğitimden ortaöğretime geçiş ortak sınavlarının net ortalaması Matematik</w:t>
            </w:r>
          </w:p>
        </w:tc>
        <w:tc>
          <w:tcPr>
            <w:tcW w:w="313"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4.93</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13</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22</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Temel eğitimden ortaöğretime geçiş ortak sınavlarının net ortalaması Fen ve Teknoloji</w:t>
            </w:r>
          </w:p>
        </w:tc>
        <w:tc>
          <w:tcPr>
            <w:tcW w:w="313"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7.63</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8.18</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16</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23</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Temel eğitimden ortaöğretime geçiş ortak sınavlarının net ortalaması T.C. İnkılap Tarihi ve Atatürkçülük</w:t>
            </w:r>
          </w:p>
        </w:tc>
        <w:tc>
          <w:tcPr>
            <w:tcW w:w="313"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6.28</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7.97</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14</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24</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Temel eğitimden ortaöğretime geçiş ortak sınavlarının net ortalaması Din Kültürü ve Ahlak Bilgisi</w:t>
            </w:r>
          </w:p>
        </w:tc>
        <w:tc>
          <w:tcPr>
            <w:tcW w:w="313"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10.56</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12.62</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19</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25</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Temel eğitimden ortaöğretime geçiş ortak sınavlarının net ortalaması Yabancı Dil</w:t>
            </w:r>
          </w:p>
        </w:tc>
        <w:tc>
          <w:tcPr>
            <w:tcW w:w="313"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4.28</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6.52</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14</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200"/>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26</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Bir eğitim ve öğretim yılında sanat, bilim, kültür ve spor alanlarında en az bir faaliyete katılan öğrenci oranı % İlkokul</w:t>
            </w:r>
          </w:p>
        </w:tc>
        <w:tc>
          <w:tcPr>
            <w:tcW w:w="313"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19.50</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24.19</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30.24</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34</w:t>
            </w:r>
          </w:p>
          <w:p w:rsidR="007C2CD0" w:rsidRPr="004B1F32" w:rsidRDefault="007C2CD0" w:rsidP="004B31F7">
            <w:pPr>
              <w:spacing w:after="0" w:line="240" w:lineRule="auto"/>
              <w:rPr>
                <w:rFonts w:eastAsia="Times New Roman"/>
              </w:rPr>
            </w:pP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200"/>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lastRenderedPageBreak/>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27</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Bir eğitim ve öğretim yılında sanat, bilim, kültür ve spor alanlarında en az bir faaliyete katılan öğrenci oranı % Ortaokul</w:t>
            </w:r>
          </w:p>
        </w:tc>
        <w:tc>
          <w:tcPr>
            <w:tcW w:w="313"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24.26</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29.82</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35</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38</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200"/>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28</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Bir eğitim ve öğretim yılında sanat, bilim, kültür ve spor alanlarında en az bir faaliyete katılan öğrenci oranı %  Ortaöğretim</w:t>
            </w:r>
          </w:p>
        </w:tc>
        <w:tc>
          <w:tcPr>
            <w:tcW w:w="313"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12.34</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16.05</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25</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30</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2</w:t>
            </w:r>
            <w:r w:rsidRPr="004B1F32">
              <w:rPr>
                <w:rFonts w:eastAsia="Times New Roman"/>
              </w:rPr>
              <w:t>9.</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Yükseköğretime geçiş sınavındaki net ortalaması Türkçe</w:t>
            </w:r>
          </w:p>
        </w:tc>
        <w:tc>
          <w:tcPr>
            <w:tcW w:w="313"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13.13</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15.25</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24.5</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30</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Yükseköğretime geçiş sınavındaki net ortalaması Temel Matematik</w:t>
            </w:r>
          </w:p>
        </w:tc>
        <w:tc>
          <w:tcPr>
            <w:tcW w:w="313"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2.3</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3.6</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8.75</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31</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Yükseköğretime geçiş sınavındaki net ortalaması Sosyal Bilimler</w:t>
            </w:r>
          </w:p>
        </w:tc>
        <w:tc>
          <w:tcPr>
            <w:tcW w:w="313"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13.79</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16</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18</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32</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Yükseköğretime geçiş sınavındaki net ortalaması Fen Bilimleri</w:t>
            </w:r>
          </w:p>
        </w:tc>
        <w:tc>
          <w:tcPr>
            <w:tcW w:w="313"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0,03</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0,5</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33</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Lisans yerleştirme sınavındaki net ortalaması Matematik</w:t>
            </w:r>
          </w:p>
        </w:tc>
        <w:tc>
          <w:tcPr>
            <w:tcW w:w="313"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13,75</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12,83</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Açıklanmadı</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16</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34</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Lisans yerleştirme sınavındaki net ortalaması Geometri</w:t>
            </w:r>
          </w:p>
        </w:tc>
        <w:tc>
          <w:tcPr>
            <w:tcW w:w="313"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6,25</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3,75</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Açıklanmadı</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8,75</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35</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Lisans yerleştirme sınavındaki net ortalaması Fizik</w:t>
            </w:r>
          </w:p>
        </w:tc>
        <w:tc>
          <w:tcPr>
            <w:tcW w:w="313"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6,30</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5,45</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Açıklanmadı</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12</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36</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Lisans yerleştirme sınavındaki net ortalaması Kimya</w:t>
            </w:r>
          </w:p>
        </w:tc>
        <w:tc>
          <w:tcPr>
            <w:tcW w:w="313"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6,37</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8,63</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Açıklanmadı</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13</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37</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Lisans yerleştirme sınavındaki net ortalaması Biyoloji</w:t>
            </w:r>
          </w:p>
        </w:tc>
        <w:tc>
          <w:tcPr>
            <w:tcW w:w="313"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6,17</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10,08</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Açıklanmadı</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13</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38</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Lisans yerleştirme sınavındaki net ortalaması Türk Dili ve Edebiyatı</w:t>
            </w:r>
          </w:p>
        </w:tc>
        <w:tc>
          <w:tcPr>
            <w:tcW w:w="313"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20,84</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19,76</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Açıklanmadı</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24</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lastRenderedPageBreak/>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3</w:t>
            </w:r>
            <w:r w:rsidRPr="004B1F32">
              <w:rPr>
                <w:rFonts w:eastAsia="Times New Roman"/>
              </w:rPr>
              <w:t>9.</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Lisans yerleştirme sınavındaki net ortalaması Coğrafya 1</w:t>
            </w:r>
          </w:p>
        </w:tc>
        <w:tc>
          <w:tcPr>
            <w:tcW w:w="313"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6,34</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8,25</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Açıklanmadı</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11</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40</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Lisans yerleştirme sınavındaki net ortalaması Tarih</w:t>
            </w:r>
          </w:p>
        </w:tc>
        <w:tc>
          <w:tcPr>
            <w:tcW w:w="313"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11,26</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12,45</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Açıklanmadı</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15</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41</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Lisans yerleştirme sınavındaki net ortalaması Coğrafya 2</w:t>
            </w:r>
          </w:p>
        </w:tc>
        <w:tc>
          <w:tcPr>
            <w:tcW w:w="313"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4,5</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2,8</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Açıklanmadı</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6,5</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42</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Lisans yerleştirme sınavındaki net ortalaması Felsefe</w:t>
            </w:r>
          </w:p>
        </w:tc>
        <w:tc>
          <w:tcPr>
            <w:tcW w:w="313"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4,33</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5,15</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Açıklanmadı</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43</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Öğrenci başına okunan kitap sayısı İlkokul</w:t>
            </w:r>
          </w:p>
        </w:tc>
        <w:tc>
          <w:tcPr>
            <w:tcW w:w="313"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53,26</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58,97</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63,27</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80</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44</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Öğrenci başına okunan kitap sayısı Ortaokul</w:t>
            </w:r>
          </w:p>
        </w:tc>
        <w:tc>
          <w:tcPr>
            <w:tcW w:w="313"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35,45</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43,28</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56,25</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78</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45</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Öğrenci başına okunan kitap sayısı Ortaöğretim</w:t>
            </w:r>
          </w:p>
        </w:tc>
        <w:tc>
          <w:tcPr>
            <w:tcW w:w="313"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13,58</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15,39</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26,54</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35</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46</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Onur belgesi alan öğrenci oranı (%) İlkokul</w:t>
            </w:r>
          </w:p>
        </w:tc>
        <w:tc>
          <w:tcPr>
            <w:tcW w:w="313"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47</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Onur belgesi alan öğrenci oranı (%) Ortaokul</w:t>
            </w:r>
          </w:p>
        </w:tc>
        <w:tc>
          <w:tcPr>
            <w:tcW w:w="313"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3,5</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13</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48</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Onur belgesi alan öğrenci oranı (%) Ortaöğretim</w:t>
            </w:r>
          </w:p>
        </w:tc>
        <w:tc>
          <w:tcPr>
            <w:tcW w:w="313"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0,5</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1,28</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4</w:t>
            </w:r>
            <w:r w:rsidRPr="004B1F32">
              <w:rPr>
                <w:rFonts w:eastAsia="Times New Roman"/>
              </w:rPr>
              <w:t>9.</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Ortaöğretimde sınıf tekrarı oranı (%)</w:t>
            </w:r>
          </w:p>
        </w:tc>
        <w:tc>
          <w:tcPr>
            <w:tcW w:w="313"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19,06</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13,12</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19,6</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12</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50</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Ortaöğretimde sınıf geçme oranı (%)</w:t>
            </w:r>
          </w:p>
        </w:tc>
        <w:tc>
          <w:tcPr>
            <w:tcW w:w="313"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80,94</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86,88</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80,94</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88</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51</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Disiplin cezası alan öğrenci oranı (%) Ortaokul</w:t>
            </w:r>
          </w:p>
        </w:tc>
        <w:tc>
          <w:tcPr>
            <w:tcW w:w="313"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0,84</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lastRenderedPageBreak/>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52</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Disiplin cezası alan öğrenci oranı (%) Ortaöğretim</w:t>
            </w:r>
          </w:p>
        </w:tc>
        <w:tc>
          <w:tcPr>
            <w:tcW w:w="313"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0,78</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0,23</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0,2</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53</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Uluslararası yarışmalara katılan öğrenci sayısı İlkokul</w:t>
            </w:r>
          </w:p>
        </w:tc>
        <w:tc>
          <w:tcPr>
            <w:tcW w:w="313"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54</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Uluslararası yarışmalara katılan öğrenci sayısı Ortaokul</w:t>
            </w:r>
          </w:p>
        </w:tc>
        <w:tc>
          <w:tcPr>
            <w:tcW w:w="313"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55</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Uluslararası yarışmalara katılan öğrenci sayısı Ortaöğretim</w:t>
            </w:r>
          </w:p>
        </w:tc>
        <w:tc>
          <w:tcPr>
            <w:tcW w:w="313"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56</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Beyaz Bayrak sertifikası alan okul oranı(%)</w:t>
            </w:r>
          </w:p>
        </w:tc>
        <w:tc>
          <w:tcPr>
            <w:tcW w:w="313"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w:t>
            </w:r>
          </w:p>
        </w:tc>
        <w:tc>
          <w:tcPr>
            <w:tcW w:w="573"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MTE, Kültür</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57</w:t>
            </w:r>
            <w:r w:rsidRPr="004B1F32">
              <w:rPr>
                <w:rFonts w:eastAsia="Times New Roman"/>
              </w:rPr>
              <w:t>.</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Beslenme Dostu Okul Sertifikası alan okul oranı(%)</w:t>
            </w:r>
          </w:p>
        </w:tc>
        <w:tc>
          <w:tcPr>
            <w:tcW w:w="313"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MTE, Kültür</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Default="007C2CD0" w:rsidP="004B31F7">
            <w:pPr>
              <w:spacing w:after="0" w:line="240" w:lineRule="auto"/>
              <w:jc w:val="center"/>
              <w:rPr>
                <w:rFonts w:eastAsia="Times New Roman"/>
              </w:rPr>
            </w:pPr>
            <w:r>
              <w:rPr>
                <w:rFonts w:eastAsia="Times New Roman"/>
              </w:rPr>
              <w:t>58</w:t>
            </w:r>
          </w:p>
        </w:tc>
        <w:tc>
          <w:tcPr>
            <w:tcW w:w="2607"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2F2E13" w:rsidRDefault="007C2CD0" w:rsidP="004B31F7">
            <w:pPr>
              <w:spacing w:after="0" w:line="240" w:lineRule="auto"/>
              <w:jc w:val="center"/>
              <w:rPr>
                <w:rFonts w:eastAsia="Times New Roman"/>
              </w:rPr>
            </w:pPr>
            <w:r w:rsidRPr="002F2E13">
              <w:rPr>
                <w:rFonts w:eastAsia="Times New Roman"/>
              </w:rPr>
              <w:t>Takdir ve teşekkür belgesi alan öğrenci oranı (%) ORTAÖĞRETİM</w:t>
            </w:r>
          </w:p>
        </w:tc>
        <w:tc>
          <w:tcPr>
            <w:tcW w:w="313"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tcPr>
          <w:p w:rsidR="007C2CD0" w:rsidRPr="00456B11" w:rsidRDefault="007C2CD0" w:rsidP="004B31F7">
            <w:pPr>
              <w:spacing w:after="0" w:line="240" w:lineRule="auto"/>
              <w:jc w:val="center"/>
              <w:rPr>
                <w:rFonts w:eastAsia="Times New Roman"/>
              </w:rPr>
            </w:pPr>
            <w:r>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tcPr>
          <w:p w:rsidR="007C2CD0" w:rsidRPr="00456B11" w:rsidRDefault="007C2CD0" w:rsidP="004B31F7">
            <w:pPr>
              <w:spacing w:after="0" w:line="240" w:lineRule="auto"/>
              <w:jc w:val="center"/>
              <w:rPr>
                <w:rFonts w:eastAsia="Times New Roman"/>
              </w:rPr>
            </w:pPr>
            <w:r>
              <w:rPr>
                <w:rFonts w:eastAsia="Times New Roman"/>
              </w:rPr>
              <w:t>-</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tcPr>
          <w:p w:rsidR="007C2CD0" w:rsidRPr="00456B11" w:rsidRDefault="007C2CD0" w:rsidP="004B31F7">
            <w:pPr>
              <w:spacing w:after="0" w:line="240" w:lineRule="auto"/>
              <w:jc w:val="center"/>
              <w:rPr>
                <w:rFonts w:eastAsia="Times New Roman"/>
              </w:rPr>
            </w:pPr>
            <w:r>
              <w:rPr>
                <w:rFonts w:eastAsia="Times New Roman"/>
              </w:rPr>
              <w:t>36.7</w:t>
            </w:r>
          </w:p>
        </w:tc>
        <w:tc>
          <w:tcPr>
            <w:tcW w:w="316"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tcPr>
          <w:p w:rsidR="007C2CD0" w:rsidRPr="002F2E13" w:rsidRDefault="007C2CD0" w:rsidP="004B31F7">
            <w:pPr>
              <w:spacing w:after="0" w:line="240" w:lineRule="auto"/>
              <w:jc w:val="center"/>
              <w:rPr>
                <w:rFonts w:eastAsia="Times New Roman"/>
              </w:rPr>
            </w:pPr>
            <w:r w:rsidRPr="002F2E13">
              <w:rPr>
                <w:rFonts w:eastAsia="Times New Roman"/>
              </w:rPr>
              <w:t>60</w:t>
            </w:r>
          </w:p>
        </w:tc>
        <w:tc>
          <w:tcPr>
            <w:tcW w:w="573"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Default="007C2CD0" w:rsidP="004B31F7">
            <w:pPr>
              <w:spacing w:after="0" w:line="240" w:lineRule="auto"/>
              <w:jc w:val="center"/>
              <w:rPr>
                <w:rFonts w:eastAsia="Times New Roman"/>
              </w:rPr>
            </w:pPr>
            <w:r>
              <w:rPr>
                <w:rFonts w:eastAsia="Times New Roman"/>
              </w:rPr>
              <w:t>OÖŞM</w:t>
            </w:r>
          </w:p>
        </w:tc>
      </w:tr>
    </w:tbl>
    <w:p w:rsidR="007C2CD0" w:rsidRPr="000C5232" w:rsidRDefault="007C2CD0" w:rsidP="007C2CD0">
      <w:pPr>
        <w:spacing w:after="0" w:line="360" w:lineRule="auto"/>
        <w:ind w:firstLine="709"/>
        <w:jc w:val="both"/>
        <w:rPr>
          <w:rFonts w:ascii="Times New Roman" w:hAnsi="Times New Roman"/>
          <w:sz w:val="24"/>
          <w:szCs w:val="24"/>
        </w:rPr>
      </w:pPr>
      <w:r>
        <w:rPr>
          <w:rFonts w:ascii="Times New Roman" w:hAnsi="Times New Roman"/>
          <w:sz w:val="24"/>
          <w:szCs w:val="24"/>
        </w:rPr>
        <w:t>İlçemizde</w:t>
      </w:r>
      <w:r w:rsidRPr="000C5232">
        <w:rPr>
          <w:rFonts w:ascii="Times New Roman" w:hAnsi="Times New Roman"/>
          <w:sz w:val="24"/>
          <w:szCs w:val="24"/>
        </w:rPr>
        <w:t xml:space="preserv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7C2CD0" w:rsidRPr="000C5232" w:rsidRDefault="007C2CD0" w:rsidP="007C2CD0">
      <w:pPr>
        <w:spacing w:after="0" w:line="360" w:lineRule="auto"/>
        <w:ind w:firstLine="709"/>
        <w:jc w:val="both"/>
        <w:rPr>
          <w:rFonts w:ascii="Times New Roman" w:hAnsi="Times New Roman"/>
          <w:sz w:val="24"/>
          <w:szCs w:val="24"/>
        </w:rPr>
      </w:pPr>
      <w:r w:rsidRPr="000C5232">
        <w:rPr>
          <w:rFonts w:ascii="Times New Roman" w:hAnsi="Times New Roman"/>
          <w:sz w:val="24"/>
          <w:szCs w:val="24"/>
        </w:rPr>
        <w:t>Nitelikli bireylerin yetiştirilmesine imkân sağlayacak kaliteli bir eğitim sistemi; bireylerin potansiyellerinin açığa çıkarılmasına ortam sağlayarak hem bedensel, ruhsal ve zihinsel gelişimlerini desteklemeli hem de akademik başarı düzeylerini artırmalıdır</w:t>
      </w:r>
      <w:r>
        <w:rPr>
          <w:rFonts w:ascii="Times New Roman" w:hAnsi="Times New Roman"/>
          <w:sz w:val="24"/>
          <w:szCs w:val="24"/>
        </w:rPr>
        <w:t xml:space="preserve"> bu nedenle öğrencilere kapsamlı bilği verilmelidir</w:t>
      </w:r>
      <w:r w:rsidRPr="000C5232">
        <w:rPr>
          <w:rFonts w:ascii="Times New Roman" w:hAnsi="Times New Roman"/>
          <w:sz w:val="24"/>
          <w:szCs w:val="24"/>
        </w:rPr>
        <w:t xml:space="preserve">. </w:t>
      </w:r>
    </w:p>
    <w:p w:rsidR="007C2CD0" w:rsidRPr="000C5232" w:rsidRDefault="007C2CD0" w:rsidP="007C2CD0">
      <w:pPr>
        <w:pStyle w:val="ListeParagraf"/>
        <w:tabs>
          <w:tab w:val="left" w:pos="7310"/>
        </w:tabs>
        <w:spacing w:after="0" w:line="360" w:lineRule="auto"/>
        <w:ind w:left="0"/>
        <w:jc w:val="both"/>
        <w:rPr>
          <w:rFonts w:ascii="Times New Roman" w:hAnsi="Times New Roman"/>
          <w:b/>
          <w:sz w:val="24"/>
          <w:szCs w:val="24"/>
        </w:rPr>
      </w:pPr>
      <w:r>
        <w:rPr>
          <w:rFonts w:ascii="Times New Roman" w:hAnsi="Times New Roman"/>
          <w:sz w:val="24"/>
          <w:szCs w:val="24"/>
        </w:rPr>
        <w:t xml:space="preserve">          </w:t>
      </w:r>
      <w:r w:rsidRPr="000C5232">
        <w:rPr>
          <w:rFonts w:ascii="Times New Roman" w:hAnsi="Times New Roman"/>
          <w:sz w:val="24"/>
          <w:szCs w:val="24"/>
        </w:rPr>
        <w:t>Bu kapsamda kaliteli bir eğitim için Bütün bireylerin bedensel, ruhsal ve zihinsel gelişimlerine yönelik faaliyetlere katılım oranlarının ve öğrencilerin akademik başarı düzeylerinin artırılması hedeflenmektedir.</w:t>
      </w:r>
    </w:p>
    <w:p w:rsidR="007C2CD0" w:rsidRDefault="007C2CD0" w:rsidP="007C2CD0">
      <w:pPr>
        <w:spacing w:after="0" w:line="360" w:lineRule="auto"/>
        <w:ind w:firstLine="709"/>
        <w:jc w:val="both"/>
        <w:rPr>
          <w:rFonts w:ascii="Times New Roman" w:hAnsi="Times New Roman"/>
          <w:sz w:val="24"/>
          <w:szCs w:val="24"/>
        </w:rPr>
      </w:pPr>
      <w:r w:rsidRPr="006E68AD">
        <w:rPr>
          <w:rFonts w:ascii="Times New Roman" w:hAnsi="Times New Roman"/>
          <w:sz w:val="24"/>
          <w:szCs w:val="24"/>
        </w:rPr>
        <w:t xml:space="preserve">Bakanlığımız tarafından temel eğitimden ortaöğretime geçiş sistemi değiştirilmiş olup bu kapsamda, orta ve uzun vadede öğrencinin ders dışı sosyal, kültürel, sanatsal ve sportif etkinliklerini değerlendirmek, öğrenci, öğretmen okul ilişkisini güçlendirmek, eğitim sürecinde öğretmen ve okulun rolünü daha etkin kılmak gibi amaçlarla dönemsel olarak yapılan sınavlardan bir tanesi merkezi olarak gerçekleştirilmektedir. Bu kapsamda 2013-2014 öğretim yılında 6 temel ders için </w:t>
      </w:r>
      <w:r w:rsidRPr="006E68AD">
        <w:rPr>
          <w:rFonts w:ascii="Times New Roman" w:hAnsi="Times New Roman"/>
          <w:sz w:val="24"/>
          <w:szCs w:val="24"/>
        </w:rPr>
        <w:lastRenderedPageBreak/>
        <w:t xml:space="preserve">uygulanan merkezi ortak sınav sonuçlarına göre öğrencilerimizin </w:t>
      </w:r>
      <w:r>
        <w:rPr>
          <w:rFonts w:ascii="Times New Roman" w:hAnsi="Times New Roman"/>
          <w:sz w:val="24"/>
          <w:szCs w:val="24"/>
        </w:rPr>
        <w:t>a</w:t>
      </w:r>
      <w:r w:rsidRPr="00B020BD">
        <w:rPr>
          <w:rFonts w:ascii="Times New Roman" w:hAnsi="Times New Roman"/>
          <w:sz w:val="24"/>
          <w:szCs w:val="24"/>
        </w:rPr>
        <w:t xml:space="preserve">kademik başarının değerlendirilmesinde ele alınabilecek göstergelerden 2014 Temel eğitimden ortaöğretime geçiş ortak sınavlarının (TEOG)  net </w:t>
      </w:r>
      <w:r>
        <w:rPr>
          <w:rFonts w:ascii="Times New Roman" w:hAnsi="Times New Roman"/>
          <w:sz w:val="24"/>
          <w:szCs w:val="24"/>
        </w:rPr>
        <w:t>ortalamaları alınarak gelecek yıllardaki başarıları ile karşılaştırılacak başarısızlık nedenleri araştırılacaktır.</w:t>
      </w:r>
      <w:r w:rsidRPr="00B020BD">
        <w:rPr>
          <w:rFonts w:ascii="Times New Roman" w:hAnsi="Times New Roman"/>
          <w:sz w:val="24"/>
          <w:szCs w:val="24"/>
        </w:rPr>
        <w:t xml:space="preserve"> </w:t>
      </w:r>
    </w:p>
    <w:p w:rsidR="007C2CD0" w:rsidRPr="006E68AD" w:rsidRDefault="007C2CD0" w:rsidP="007C2CD0">
      <w:pPr>
        <w:spacing w:after="0" w:line="360" w:lineRule="auto"/>
        <w:ind w:firstLine="709"/>
        <w:jc w:val="both"/>
        <w:rPr>
          <w:rFonts w:ascii="Times New Roman" w:hAnsi="Times New Roman"/>
          <w:sz w:val="24"/>
          <w:szCs w:val="24"/>
        </w:rPr>
      </w:pPr>
      <w:r w:rsidRPr="006E68AD">
        <w:rPr>
          <w:rFonts w:ascii="Times New Roman" w:hAnsi="Times New Roman"/>
          <w:sz w:val="24"/>
          <w:szCs w:val="24"/>
        </w:rPr>
        <w:t xml:space="preserve">Teknolojinin gelişmesi ile birlikte uzaktan eğitimin niteliğine ülkeler daha fazla önem vermeye başlamıştır. İlimizde 2014 ortaokul aktif Açık öğretim öğrenci oranı % 72,  ortaöğretim aktif Açık öğretim öğrenci oranı % 66’dır. Bu oran dikkate alındığında açık öğretim okullarında kayıtlı öğrencilerin aldığı eğitimin niteliği, 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gerçekleştirilmektir.  Ancak mevcut durumda söz konusu faaliyetlerin izlenmesine olanak sağlayacak bir sistem bulunmamaktadır.  </w:t>
      </w:r>
    </w:p>
    <w:p w:rsidR="007C2CD0" w:rsidRPr="006E68AD" w:rsidRDefault="007C2CD0" w:rsidP="007C2CD0">
      <w:pPr>
        <w:spacing w:after="0" w:line="360" w:lineRule="auto"/>
        <w:ind w:firstLine="709"/>
        <w:jc w:val="both"/>
        <w:rPr>
          <w:rFonts w:ascii="Times New Roman" w:hAnsi="Times New Roman"/>
          <w:sz w:val="24"/>
          <w:szCs w:val="24"/>
        </w:rPr>
      </w:pPr>
      <w:r w:rsidRPr="006E68AD">
        <w:rPr>
          <w:rFonts w:ascii="Times New Roman" w:hAnsi="Times New Roman"/>
          <w:sz w:val="24"/>
          <w:szCs w:val="24"/>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Mevcut durumda ilkokul onur belgesi alan öğrenci oranı % 4,11 ortaokul onur belgesi alan öğrenci oranı % 11,10 ortaöğretim onur belgesi alan öğrenci oranı % 15,47’dir. Bu oranların artırılması yönünde çalışmalar yapılacaktır. Disiplin cezası alan ortaokul öğrenci oranı % 3,25 ortaöğretim öğrenci oranı % 2’dir. Bu oranın düşürülmesi önemlidir.</w:t>
      </w:r>
    </w:p>
    <w:p w:rsidR="007C2CD0" w:rsidRPr="00BA01EF" w:rsidRDefault="007C2CD0" w:rsidP="007C2CD0">
      <w:pPr>
        <w:spacing w:after="0" w:line="360" w:lineRule="auto"/>
        <w:ind w:firstLine="709"/>
        <w:jc w:val="both"/>
        <w:rPr>
          <w:rFonts w:ascii="Times New Roman" w:hAnsi="Times New Roman"/>
          <w:sz w:val="24"/>
          <w:szCs w:val="24"/>
        </w:rPr>
      </w:pPr>
      <w:r w:rsidRPr="00BA01EF">
        <w:rPr>
          <w:rFonts w:ascii="Times New Roman" w:hAnsi="Times New Roman"/>
          <w:sz w:val="24"/>
          <w:szCs w:val="24"/>
        </w:rPr>
        <w:t>Sağlık ve hijyen konusunda bireylerin bilinçlendirilmesi amacıyla Sağlık Bakanlığı ile Bakanlığımız arasında Ağız ve Diş sağlığı Bilincinin Geliştirilmesi İş Birliği Protokolü, Okullarda Diyabet Eğitim Programı İş Birliği Protokolü, Beslenme Dostu Okullar Projesi İş Birliği Protokolü, Okul Sağlığı Hizmetleri İş Birliği protokolleri imzalanmış, ERDEP Projesi ve Beyaz Bayrak Projeleri ilimizde uygulanmaktadır. Ancak ilimizde bahsi geçen protokoller ve projeler kapsamında uygulamaların yetersiz olduğu görülmektedir. 2015-2019 stratejik planlama döneminde İl Sağlık Müdürlüğü İle işbirliği sağlanarak bahsi geçen proje uygulamalarının sayısı artırılacaktır.</w:t>
      </w:r>
    </w:p>
    <w:p w:rsidR="007C2CD0" w:rsidRPr="000C5232" w:rsidRDefault="007C2CD0" w:rsidP="007C2CD0">
      <w:pPr>
        <w:pStyle w:val="ListeParagraf"/>
        <w:tabs>
          <w:tab w:val="left" w:pos="7310"/>
        </w:tabs>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Pr="00BA01EF">
        <w:rPr>
          <w:rFonts w:ascii="Times New Roman" w:hAnsi="Times New Roman"/>
          <w:sz w:val="24"/>
          <w:szCs w:val="24"/>
        </w:rPr>
        <w:t>Bu hedef ile p</w:t>
      </w:r>
      <w:r w:rsidRPr="000C5232">
        <w:rPr>
          <w:rFonts w:ascii="Times New Roman" w:hAnsi="Times New Roman"/>
          <w:sz w:val="24"/>
          <w:szCs w:val="24"/>
        </w:rPr>
        <w:t>otansiyelinin farkında, ruhen ve bedenen sağlıklı, iletişim becerileri yüksek ve ak</w:t>
      </w:r>
      <w:r>
        <w:rPr>
          <w:rFonts w:ascii="Times New Roman" w:hAnsi="Times New Roman"/>
          <w:sz w:val="24"/>
          <w:szCs w:val="24"/>
        </w:rPr>
        <w:t>ademik yönden başarılı bireyler yetiştirilecektir.</w:t>
      </w:r>
    </w:p>
    <w:p w:rsidR="007C2CD0" w:rsidRPr="00B83C6D" w:rsidRDefault="007C2CD0" w:rsidP="007C2CD0">
      <w:pPr>
        <w:spacing w:after="0"/>
        <w:jc w:val="both"/>
        <w:rPr>
          <w:b/>
          <w:color w:val="C0504D"/>
          <w:sz w:val="24"/>
        </w:rPr>
      </w:pPr>
      <w:r w:rsidRPr="00BA47B8">
        <w:rPr>
          <w:b/>
          <w:color w:val="C0504D"/>
          <w:sz w:val="24"/>
        </w:rPr>
        <w:t>Stratejiler</w:t>
      </w:r>
      <w:r w:rsidRPr="00B83C6D">
        <w:rPr>
          <w:b/>
          <w:color w:val="C0504D"/>
          <w:sz w:val="24"/>
        </w:rPr>
        <w:t xml:space="preserve"> 2.1.</w:t>
      </w:r>
    </w:p>
    <w:p w:rsidR="007C2CD0" w:rsidRPr="00B17578" w:rsidRDefault="007C2CD0" w:rsidP="007C2CD0">
      <w:pPr>
        <w:spacing w:after="0"/>
        <w:jc w:val="both"/>
        <w:rPr>
          <w:rFonts w:ascii="Times New Roman" w:hAnsi="Times New Roman"/>
          <w:b/>
          <w:color w:val="002060"/>
          <w:sz w:val="26"/>
          <w:szCs w:val="26"/>
        </w:rPr>
      </w:pPr>
    </w:p>
    <w:tbl>
      <w:tblPr>
        <w:tblW w:w="978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708"/>
        <w:gridCol w:w="7905"/>
        <w:gridCol w:w="1173"/>
      </w:tblGrid>
      <w:tr w:rsidR="007C2CD0" w:rsidRPr="00E412EF" w:rsidTr="004B31F7">
        <w:trPr>
          <w:trHeight w:val="541"/>
        </w:trPr>
        <w:tc>
          <w:tcPr>
            <w:tcW w:w="708" w:type="dxa"/>
            <w:tcBorders>
              <w:top w:val="single" w:sz="8" w:space="0" w:color="C0504D"/>
              <w:left w:val="single" w:sz="8" w:space="0" w:color="C0504D"/>
              <w:bottom w:val="single" w:sz="18" w:space="0" w:color="C0504D"/>
              <w:right w:val="single" w:sz="8" w:space="0" w:color="C0504D"/>
            </w:tcBorders>
            <w:shd w:val="clear" w:color="auto" w:fill="auto"/>
          </w:tcPr>
          <w:p w:rsidR="007C2CD0" w:rsidRPr="004B1F32" w:rsidRDefault="007C2CD0" w:rsidP="004B31F7">
            <w:pPr>
              <w:contextualSpacing/>
              <w:rPr>
                <w:bCs/>
                <w:color w:val="002060"/>
              </w:rPr>
            </w:pPr>
            <w:r w:rsidRPr="004B1F32">
              <w:rPr>
                <w:bCs/>
                <w:color w:val="002060"/>
              </w:rPr>
              <w:t>Sıra</w:t>
            </w:r>
          </w:p>
        </w:tc>
        <w:tc>
          <w:tcPr>
            <w:tcW w:w="7905" w:type="dxa"/>
            <w:tcBorders>
              <w:top w:val="single" w:sz="8" w:space="0" w:color="C0504D"/>
              <w:left w:val="single" w:sz="8" w:space="0" w:color="C0504D"/>
              <w:bottom w:val="single" w:sz="18" w:space="0" w:color="C0504D"/>
              <w:right w:val="single" w:sz="8" w:space="0" w:color="C0504D"/>
            </w:tcBorders>
            <w:shd w:val="clear" w:color="auto" w:fill="auto"/>
          </w:tcPr>
          <w:p w:rsidR="007C2CD0" w:rsidRPr="004B1F32" w:rsidRDefault="007C2CD0" w:rsidP="004B31F7">
            <w:pPr>
              <w:contextualSpacing/>
              <w:jc w:val="both"/>
              <w:rPr>
                <w:bCs/>
                <w:color w:val="002060"/>
              </w:rPr>
            </w:pPr>
            <w:r>
              <w:rPr>
                <w:rFonts w:eastAsia="Times New Roman"/>
                <w:b/>
                <w:bCs/>
                <w:color w:val="002060"/>
                <w:sz w:val="20"/>
                <w:szCs w:val="20"/>
              </w:rPr>
              <w:t>Stratejiler</w:t>
            </w:r>
          </w:p>
        </w:tc>
        <w:tc>
          <w:tcPr>
            <w:tcW w:w="1173" w:type="dxa"/>
            <w:tcBorders>
              <w:top w:val="single" w:sz="8" w:space="0" w:color="C0504D"/>
              <w:left w:val="single" w:sz="8" w:space="0" w:color="C0504D"/>
              <w:bottom w:val="single" w:sz="18" w:space="0" w:color="C0504D"/>
              <w:right w:val="single" w:sz="8" w:space="0" w:color="C0504D"/>
            </w:tcBorders>
            <w:shd w:val="clear" w:color="auto" w:fill="auto"/>
          </w:tcPr>
          <w:p w:rsidR="007C2CD0" w:rsidRPr="004B1F32" w:rsidRDefault="007C2CD0" w:rsidP="004B31F7">
            <w:pPr>
              <w:contextualSpacing/>
              <w:jc w:val="both"/>
              <w:rPr>
                <w:bCs/>
                <w:color w:val="002060"/>
              </w:rPr>
            </w:pPr>
            <w:r w:rsidRPr="004B1F32">
              <w:rPr>
                <w:bCs/>
                <w:color w:val="002060"/>
              </w:rPr>
              <w:t xml:space="preserve">Sorumlu </w:t>
            </w:r>
            <w:r w:rsidRPr="004B1F32">
              <w:rPr>
                <w:bCs/>
                <w:color w:val="002060"/>
              </w:rPr>
              <w:lastRenderedPageBreak/>
              <w:t>Birim</w:t>
            </w: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contextualSpacing/>
              <w:jc w:val="both"/>
              <w:rPr>
                <w:color w:val="002060"/>
              </w:rPr>
            </w:pPr>
            <w:r w:rsidRPr="004B1F32">
              <w:rPr>
                <w:color w:val="002060"/>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ve okul türü farklılıkları da göz önüne alarak örgün ve yaygın eğitimi destekleme ve yetiştirme kursları/kurs programları açılacaktır.</w:t>
            </w:r>
          </w:p>
        </w:tc>
        <w:tc>
          <w:tcPr>
            <w:tcW w:w="1173"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rPr>
                <w:color w:val="002060"/>
              </w:rPr>
            </w:pPr>
            <w:r w:rsidRPr="004B1F32">
              <w:rPr>
                <w:color w:val="002060"/>
              </w:rPr>
              <w:t xml:space="preserve">Eğitim Öğretim Birimleri </w:t>
            </w:r>
          </w:p>
          <w:p w:rsidR="007C2CD0" w:rsidRPr="004B1F32" w:rsidRDefault="007C2CD0" w:rsidP="004B31F7">
            <w:pPr>
              <w:rPr>
                <w:color w:val="002060"/>
              </w:rPr>
            </w:pP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29"/>
              </w:numPr>
              <w:spacing w:after="0"/>
              <w:ind w:left="417"/>
              <w:contextualSpacing/>
              <w:jc w:val="both"/>
              <w:rPr>
                <w:rFonts w:eastAsia="Times New Roman"/>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contextualSpacing/>
              <w:jc w:val="both"/>
              <w:rPr>
                <w:color w:val="002060"/>
              </w:rPr>
            </w:pPr>
            <w:r w:rsidRPr="004B1F32">
              <w:rPr>
                <w:color w:val="002060"/>
              </w:rPr>
              <w:t>Eğitim sisteminin performansının değerlendirilmesine imkân tanıyacak şekilde öğrenci kazanımlarının izlenebilmesi için sınıf temelli başarı düzeyleri, yeterlilikleri izlenecektir.</w:t>
            </w:r>
          </w:p>
        </w:tc>
        <w:tc>
          <w:tcPr>
            <w:tcW w:w="1173"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rPr>
                <w:color w:val="002060"/>
              </w:rPr>
            </w:pPr>
            <w:r w:rsidRPr="004B1F32">
              <w:rPr>
                <w:color w:val="002060"/>
              </w:rPr>
              <w:t>EÖ</w:t>
            </w: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29"/>
              </w:numPr>
              <w:spacing w:after="0"/>
              <w:ind w:left="417"/>
              <w:contextualSpacing/>
              <w:jc w:val="both"/>
              <w:rPr>
                <w:rFonts w:eastAsia="Times New Roman"/>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contextualSpacing/>
              <w:jc w:val="both"/>
              <w:rPr>
                <w:color w:val="002060"/>
              </w:rPr>
            </w:pPr>
            <w:r w:rsidRPr="004B1F32">
              <w:rPr>
                <w:color w:val="002060"/>
              </w:rPr>
              <w:t>Merkezi sınav sonuçlarının ülke, il, ilçe ve okul düzeyinde analizleri yapılarak değerlendirilecektir başarının artması için çalışmalar yapılacaktır.</w:t>
            </w:r>
          </w:p>
        </w:tc>
        <w:tc>
          <w:tcPr>
            <w:tcW w:w="1173"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rPr>
                <w:color w:val="002060"/>
              </w:rPr>
            </w:pPr>
            <w:r w:rsidRPr="004B1F32">
              <w:rPr>
                <w:color w:val="002060"/>
              </w:rPr>
              <w:t>EÖ</w:t>
            </w:r>
          </w:p>
          <w:p w:rsidR="007C2CD0" w:rsidRPr="004B1F32" w:rsidRDefault="007C2CD0" w:rsidP="004B31F7">
            <w:pPr>
              <w:rPr>
                <w:color w:val="002060"/>
              </w:rPr>
            </w:pP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29"/>
              </w:numPr>
              <w:spacing w:after="0"/>
              <w:ind w:left="417"/>
              <w:contextualSpacing/>
              <w:jc w:val="both"/>
              <w:rPr>
                <w:rFonts w:eastAsia="Times New Roman"/>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contextualSpacing/>
              <w:jc w:val="both"/>
              <w:rPr>
                <w:color w:val="002060"/>
              </w:rPr>
            </w:pPr>
            <w:r w:rsidRPr="004B1F32">
              <w:rPr>
                <w:color w:val="002060"/>
              </w:rPr>
              <w:t>İlçemizin sınavlardaki başarısını arttırmak için ilçe genelinde YGS ve LYS deneme sınavları yapılacak, sınav sonuçları ile liselerde uygulanan ortak sınavların istatistiki verileri analiz edilerek (karşılaştırılarak) okul, ilçe düzeyinde başarı durumları belirlenecektir.</w:t>
            </w:r>
          </w:p>
        </w:tc>
        <w:tc>
          <w:tcPr>
            <w:tcW w:w="1173"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rPr>
                <w:color w:val="002060"/>
              </w:rPr>
            </w:pPr>
            <w:r w:rsidRPr="004B1F32">
              <w:rPr>
                <w:color w:val="002060"/>
              </w:rPr>
              <w:t xml:space="preserve">EÖ </w:t>
            </w: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contextualSpacing/>
              <w:jc w:val="both"/>
              <w:rPr>
                <w:color w:val="002060"/>
              </w:rPr>
            </w:pPr>
            <w:r w:rsidRPr="004B1F32">
              <w:rPr>
                <w:color w:val="002060"/>
              </w:rPr>
              <w:t xml:space="preserve">Tüm eğitim kademelerinde 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1173"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rPr>
                <w:color w:val="002060"/>
              </w:rPr>
            </w:pPr>
            <w:r w:rsidRPr="004B1F32">
              <w:rPr>
                <w:color w:val="002060"/>
              </w:rPr>
              <w:t>EÖ</w:t>
            </w: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29"/>
              </w:numPr>
              <w:spacing w:after="0"/>
              <w:ind w:left="417"/>
              <w:contextualSpacing/>
              <w:jc w:val="both"/>
              <w:rPr>
                <w:rFonts w:eastAsia="Times New Roman"/>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contextualSpacing/>
              <w:jc w:val="both"/>
              <w:rPr>
                <w:color w:val="002060"/>
              </w:rPr>
            </w:pPr>
            <w:r w:rsidRPr="004B1F32">
              <w:rPr>
                <w:color w:val="002060"/>
              </w:rPr>
              <w:t>Okuma kültürünün erken yaşlardan başlayarak yaygınlaştırılması amacıyla yayınlar çıkarılacak, okullara gönderilen kitap sayısı artırılacak, hızlı okuma kursları düzenlenecek, okuma oranları izlenecek, öğretmen ve öğrenciler arası hikâye yazma vb. yarışmaları düzenlenecektir.</w:t>
            </w:r>
          </w:p>
        </w:tc>
        <w:tc>
          <w:tcPr>
            <w:tcW w:w="1173"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rPr>
                <w:color w:val="002060"/>
              </w:rPr>
            </w:pPr>
            <w:r w:rsidRPr="004B1F32">
              <w:rPr>
                <w:color w:val="002060"/>
              </w:rPr>
              <w:t>EÖ</w:t>
            </w: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29"/>
              </w:numPr>
              <w:spacing w:after="0"/>
              <w:ind w:left="417"/>
              <w:contextualSpacing/>
              <w:jc w:val="both"/>
              <w:rPr>
                <w:rFonts w:eastAsia="Times New Roman"/>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contextualSpacing/>
              <w:jc w:val="both"/>
              <w:rPr>
                <w:color w:val="002060"/>
              </w:rPr>
            </w:pPr>
            <w:r w:rsidRPr="004B1F32">
              <w:rPr>
                <w:color w:val="002060"/>
              </w:rPr>
              <w:t>Tüm yaygın eğitim kurumlarında hayat boyu rehberlik hizmeti götürülecektir.</w:t>
            </w:r>
          </w:p>
        </w:tc>
        <w:tc>
          <w:tcPr>
            <w:tcW w:w="1173"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rPr>
                <w:color w:val="002060"/>
              </w:rPr>
            </w:pPr>
            <w:r w:rsidRPr="004B1F32">
              <w:rPr>
                <w:color w:val="002060"/>
              </w:rPr>
              <w:t>HBÖ</w:t>
            </w: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contextualSpacing/>
              <w:jc w:val="both"/>
              <w:rPr>
                <w:color w:val="002060"/>
              </w:rPr>
            </w:pPr>
            <w:r w:rsidRPr="004B1F32">
              <w:rPr>
                <w:color w:val="002060"/>
              </w:rPr>
              <w:t>Ortaöğretim düzeyindeki özel yetenekli öğrencilere yönelik koçluk uygulamaları planlanacaktır veliler ile görüşülüp ikna çalışmaları yapılacaktır.</w:t>
            </w:r>
          </w:p>
        </w:tc>
        <w:tc>
          <w:tcPr>
            <w:tcW w:w="1173"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rPr>
                <w:color w:val="002060"/>
              </w:rPr>
            </w:pPr>
            <w:r w:rsidRPr="004B1F32">
              <w:rPr>
                <w:color w:val="002060"/>
              </w:rPr>
              <w:t>ÖE</w:t>
            </w: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contextualSpacing/>
              <w:jc w:val="both"/>
              <w:rPr>
                <w:color w:val="002060"/>
              </w:rPr>
            </w:pPr>
            <w:r w:rsidRPr="004B1F32">
              <w:rPr>
                <w:color w:val="002060"/>
              </w:rPr>
              <w:t>Eğitsel, kişisel ve meslekî rehberlik faaliyetlerinin yürütülmesinde diğer kurumların da beşeri ve fiziki kaynaklarının kullanımı amacıyla işbirliğine gidilecektir.</w:t>
            </w:r>
          </w:p>
        </w:tc>
        <w:tc>
          <w:tcPr>
            <w:tcW w:w="1173"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rPr>
                <w:color w:val="002060"/>
              </w:rPr>
            </w:pPr>
            <w:r w:rsidRPr="004B1F32">
              <w:rPr>
                <w:color w:val="002060"/>
              </w:rPr>
              <w:t>ÖE</w:t>
            </w: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contextualSpacing/>
              <w:jc w:val="both"/>
              <w:rPr>
                <w:color w:val="002060"/>
              </w:rPr>
            </w:pPr>
            <w:r w:rsidRPr="004B1F32">
              <w:rPr>
                <w:color w:val="002060"/>
              </w:rPr>
              <w:t>Rehberlik ve araştırma merkezleri (RAM) nin eğitsel değerlendirme ve tanılama hizmetleri öncelikli olmak üzere tüm süreçlerinin hizmet kalitesinin artırılacaktır.</w:t>
            </w:r>
          </w:p>
        </w:tc>
        <w:tc>
          <w:tcPr>
            <w:tcW w:w="1173"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rPr>
                <w:color w:val="002060"/>
              </w:rPr>
            </w:pPr>
            <w:r w:rsidRPr="004B1F32">
              <w:rPr>
                <w:color w:val="002060"/>
              </w:rPr>
              <w:t>ÖE</w:t>
            </w: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contextualSpacing/>
              <w:jc w:val="both"/>
              <w:rPr>
                <w:color w:val="002060"/>
              </w:rPr>
            </w:pPr>
            <w:r w:rsidRPr="004B1F32">
              <w:rPr>
                <w:color w:val="002060"/>
              </w:rPr>
              <w:t>Üstün yetenekli bireylerin eğitim ve öğretim ihtiyaçları karşılanacak, eğitim ve öğrenimleri konusunda aile, öğretmen, yönetici ve maarif müfettişlerine eğitimler yapılacaktır.</w:t>
            </w:r>
          </w:p>
        </w:tc>
        <w:tc>
          <w:tcPr>
            <w:tcW w:w="1173"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rPr>
                <w:color w:val="002060"/>
              </w:rPr>
            </w:pPr>
            <w:r w:rsidRPr="004B1F32">
              <w:rPr>
                <w:color w:val="002060"/>
              </w:rPr>
              <w:t>ÖE</w:t>
            </w:r>
          </w:p>
          <w:p w:rsidR="007C2CD0" w:rsidRPr="004B1F32" w:rsidRDefault="007C2CD0" w:rsidP="004B31F7">
            <w:pPr>
              <w:rPr>
                <w:color w:val="002060"/>
              </w:rPr>
            </w:pP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contextualSpacing/>
              <w:jc w:val="both"/>
              <w:rPr>
                <w:color w:val="002060"/>
              </w:rPr>
            </w:pPr>
            <w:r w:rsidRPr="004B1F32">
              <w:rPr>
                <w:color w:val="002060"/>
              </w:rPr>
              <w:t>Engelli bireylerin eğitim ve öğretim ihtiyaçları karşılanacak eğitim ve öğrenimleri konusunda aile, öğretmen, yöneticilere eğitimler yapılacaktır.</w:t>
            </w:r>
          </w:p>
        </w:tc>
        <w:tc>
          <w:tcPr>
            <w:tcW w:w="1173"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rPr>
                <w:color w:val="002060"/>
              </w:rPr>
            </w:pPr>
            <w:r w:rsidRPr="004B1F32">
              <w:rPr>
                <w:color w:val="002060"/>
              </w:rPr>
              <w:t>ÖE</w:t>
            </w:r>
          </w:p>
          <w:p w:rsidR="007C2CD0" w:rsidRPr="004B1F32" w:rsidRDefault="007C2CD0" w:rsidP="004B31F7">
            <w:pPr>
              <w:rPr>
                <w:color w:val="002060"/>
              </w:rPr>
            </w:pP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jc w:val="both"/>
              <w:rPr>
                <w:rFonts w:eastAsia="Times New Roman"/>
                <w:color w:val="002060"/>
              </w:rPr>
            </w:pPr>
            <w:r w:rsidRPr="004B1F32">
              <w:rPr>
                <w:rFonts w:eastAsia="Times New Roman"/>
                <w:color w:val="002060"/>
              </w:rPr>
              <w:t xml:space="preserve">Özel eğitim ve rehabilitasyon merkezlerinde etkin ve verimli hizmet sunulması </w:t>
            </w:r>
            <w:r w:rsidRPr="004B1F32">
              <w:rPr>
                <w:rFonts w:eastAsia="Times New Roman"/>
                <w:color w:val="002060"/>
              </w:rPr>
              <w:lastRenderedPageBreak/>
              <w:t>amacıyla izleme-değerlendirme ve denetim sistemi güçlendirilecektir.</w:t>
            </w:r>
          </w:p>
        </w:tc>
        <w:tc>
          <w:tcPr>
            <w:tcW w:w="1173"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rPr>
                <w:color w:val="002060"/>
              </w:rPr>
            </w:pPr>
            <w:r w:rsidRPr="004B1F32">
              <w:rPr>
                <w:color w:val="002060"/>
              </w:rPr>
              <w:lastRenderedPageBreak/>
              <w:t>ÖE</w:t>
            </w: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contextualSpacing/>
              <w:jc w:val="both"/>
              <w:rPr>
                <w:color w:val="002060"/>
              </w:rPr>
            </w:pPr>
            <w:r w:rsidRPr="004B1F32">
              <w:rPr>
                <w:color w:val="002060"/>
              </w:rPr>
              <w:t>Öğrencilerin olay ve olguları bilimsel bakış açısıyla değerlendirebilmelerini sağlamak amacıyla bilim fuarları-bilim sergileri düzenleme gibi faaliyetler gerçekleştirilecektir.</w:t>
            </w:r>
          </w:p>
        </w:tc>
        <w:tc>
          <w:tcPr>
            <w:tcW w:w="1173"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rPr>
                <w:color w:val="002060"/>
              </w:rPr>
            </w:pPr>
            <w:r w:rsidRPr="004B1F32">
              <w:rPr>
                <w:color w:val="002060"/>
              </w:rPr>
              <w:t>EÖ</w:t>
            </w: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jc w:val="both"/>
              <w:rPr>
                <w:rFonts w:eastAsia="Times New Roman"/>
                <w:color w:val="002060"/>
              </w:rPr>
            </w:pPr>
            <w:r w:rsidRPr="004B1F32">
              <w:rPr>
                <w:rFonts w:eastAsia="Times New Roman"/>
                <w:color w:val="002060"/>
              </w:rPr>
              <w:t xml:space="preserve">Eğitimlerde uzaktan eğitim seçeneğinden azami ölçüde yararlanılacaktır. </w:t>
            </w:r>
          </w:p>
        </w:tc>
        <w:tc>
          <w:tcPr>
            <w:tcW w:w="1173"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rPr>
                <w:color w:val="002060"/>
              </w:rPr>
            </w:pPr>
            <w:r w:rsidRPr="004B1F32">
              <w:rPr>
                <w:color w:val="002060"/>
              </w:rPr>
              <w:t>BH</w:t>
            </w: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contextualSpacing/>
              <w:jc w:val="both"/>
              <w:rPr>
                <w:color w:val="002060"/>
              </w:rPr>
            </w:pPr>
            <w:r w:rsidRPr="004B1F32">
              <w:rPr>
                <w:color w:val="002060"/>
              </w:rPr>
              <w:t>Eğitimde Fırsatları Artırma ve Teknolojiyi İyileştirme Hareketi (FATİH) Projesi ile örgün ve yaygın eğitim kurumlarında, öğrenci ve öğretmenlerin bu teknolojileri kullanma yetkinlikleri artırılacaktır.</w:t>
            </w:r>
          </w:p>
        </w:tc>
        <w:tc>
          <w:tcPr>
            <w:tcW w:w="1173"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rPr>
                <w:color w:val="002060"/>
              </w:rPr>
            </w:pPr>
            <w:r w:rsidRPr="004B1F32">
              <w:rPr>
                <w:color w:val="002060"/>
              </w:rPr>
              <w:t>BH</w:t>
            </w:r>
          </w:p>
          <w:p w:rsidR="007C2CD0" w:rsidRPr="004B1F32" w:rsidRDefault="007C2CD0" w:rsidP="004B31F7">
            <w:pPr>
              <w:rPr>
                <w:color w:val="002060"/>
              </w:rPr>
            </w:pP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contextualSpacing/>
              <w:jc w:val="both"/>
              <w:rPr>
                <w:color w:val="002060"/>
              </w:rPr>
            </w:pPr>
            <w:r w:rsidRPr="004B1F32">
              <w:rPr>
                <w:color w:val="002060"/>
              </w:rPr>
              <w:t>Eğitim Bilişim Ağının (EBA) öğrenci, öğretmen ve ilgili bireyler tarafından kullanımını artırmak amacıyla tanıtım faaliyetleri gerçekleştirilecek ve EBA’ nın etkin kullanımının sağlanması için öğretmenlere hizmetiçi eğitimler verilecektir.</w:t>
            </w:r>
          </w:p>
        </w:tc>
        <w:tc>
          <w:tcPr>
            <w:tcW w:w="1173"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rPr>
                <w:color w:val="002060"/>
              </w:rPr>
            </w:pPr>
            <w:r w:rsidRPr="004B1F32">
              <w:rPr>
                <w:color w:val="002060"/>
              </w:rPr>
              <w:t>BH</w:t>
            </w:r>
          </w:p>
          <w:p w:rsidR="007C2CD0" w:rsidRPr="004B1F32" w:rsidRDefault="007C2CD0" w:rsidP="004B31F7">
            <w:pPr>
              <w:rPr>
                <w:color w:val="002060"/>
              </w:rPr>
            </w:pP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jc w:val="both"/>
              <w:rPr>
                <w:rFonts w:eastAsia="Times New Roman"/>
                <w:color w:val="002060"/>
              </w:rPr>
            </w:pPr>
            <w:r w:rsidRPr="004B1F32">
              <w:rPr>
                <w:rFonts w:eastAsia="Times New Roman"/>
                <w:color w:val="002060"/>
              </w:rPr>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173" w:type="dxa"/>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rPr>
                <w:color w:val="002060"/>
              </w:rPr>
            </w:pPr>
            <w:r w:rsidRPr="004B1F32">
              <w:rPr>
                <w:color w:val="002060"/>
              </w:rPr>
              <w:t>EÖ</w:t>
            </w:r>
          </w:p>
          <w:p w:rsidR="007C2CD0" w:rsidRPr="004B1F32" w:rsidRDefault="007C2CD0" w:rsidP="004B31F7">
            <w:pPr>
              <w:rPr>
                <w:color w:val="002060"/>
              </w:rPr>
            </w:pPr>
          </w:p>
        </w:tc>
      </w:tr>
      <w:tr w:rsidR="007C2CD0" w:rsidRPr="00E412EF" w:rsidTr="004B31F7">
        <w:trPr>
          <w:trHeight w:val="541"/>
        </w:trPr>
        <w:tc>
          <w:tcPr>
            <w:tcW w:w="708"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29"/>
              </w:numPr>
              <w:spacing w:after="0"/>
              <w:ind w:left="417"/>
              <w:contextualSpacing/>
              <w:jc w:val="both"/>
              <w:rPr>
                <w:b/>
                <w:color w:val="002060"/>
              </w:rPr>
            </w:pPr>
          </w:p>
        </w:tc>
        <w:tc>
          <w:tcPr>
            <w:tcW w:w="7905"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contextualSpacing/>
              <w:jc w:val="both"/>
              <w:rPr>
                <w:color w:val="002060"/>
              </w:rPr>
            </w:pPr>
            <w:r w:rsidRPr="004B1F32">
              <w:rPr>
                <w:color w:val="002060"/>
              </w:rPr>
              <w:t>Okul sağlığı ve hijyen konularında öğrencilerin, ailelerin ve çalışanların bilinçlendirilmesine yönelik faaliyetler yapılacak, okullarımızın bu konulara ilişkin “Beyaz Bayrak” , “Beslenme Dostu Okul” vb. projelere katılmaları sağlanacaktır.</w:t>
            </w:r>
          </w:p>
        </w:tc>
        <w:tc>
          <w:tcPr>
            <w:tcW w:w="1173" w:type="dxa"/>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rPr>
                <w:color w:val="002060"/>
              </w:rPr>
            </w:pPr>
            <w:r w:rsidRPr="004B1F32">
              <w:rPr>
                <w:color w:val="002060"/>
              </w:rPr>
              <w:t>EÖ</w:t>
            </w:r>
          </w:p>
        </w:tc>
      </w:tr>
    </w:tbl>
    <w:p w:rsidR="007C2CD0" w:rsidRDefault="007C2CD0" w:rsidP="007C2CD0"/>
    <w:p w:rsidR="007C2CD0" w:rsidRPr="00ED2761" w:rsidRDefault="007C2CD0" w:rsidP="007C2CD0">
      <w:pPr>
        <w:pStyle w:val="Balk3"/>
        <w:numPr>
          <w:ilvl w:val="1"/>
          <w:numId w:val="28"/>
        </w:numPr>
        <w:rPr>
          <w:rStyle w:val="Balk4Char"/>
          <w:b w:val="0"/>
          <w:bCs w:val="0"/>
          <w:i w:val="0"/>
          <w:color w:val="C00000"/>
          <w:szCs w:val="26"/>
        </w:rPr>
      </w:pPr>
      <w:bookmarkStart w:id="183" w:name="_Toc410315249"/>
      <w:bookmarkStart w:id="184" w:name="_Toc413681429"/>
      <w:bookmarkStart w:id="185" w:name="_Toc431901327"/>
      <w:bookmarkStart w:id="186" w:name="_Toc433017974"/>
      <w:bookmarkStart w:id="187" w:name="_Toc433018229"/>
      <w:r w:rsidRPr="00ED2761">
        <w:rPr>
          <w:rStyle w:val="Balk4Char"/>
          <w:b w:val="0"/>
          <w:bCs w:val="0"/>
          <w:i w:val="0"/>
          <w:color w:val="C00000"/>
          <w:szCs w:val="26"/>
        </w:rPr>
        <w:t>Stratejik Hedef</w:t>
      </w:r>
      <w:bookmarkEnd w:id="183"/>
      <w:bookmarkEnd w:id="184"/>
      <w:bookmarkEnd w:id="185"/>
      <w:bookmarkEnd w:id="186"/>
      <w:bookmarkEnd w:id="187"/>
    </w:p>
    <w:p w:rsidR="007C2CD0" w:rsidRPr="00031467" w:rsidRDefault="007C2CD0" w:rsidP="007C2CD0">
      <w:pPr>
        <w:spacing w:after="0" w:line="360" w:lineRule="auto"/>
        <w:ind w:firstLine="360"/>
        <w:jc w:val="both"/>
        <w:rPr>
          <w:rFonts w:ascii="Times New Roman" w:hAnsi="Times New Roman"/>
          <w:sz w:val="24"/>
          <w:szCs w:val="24"/>
        </w:rPr>
      </w:pPr>
      <w:r w:rsidRPr="00031467">
        <w:rPr>
          <w:rFonts w:ascii="Times New Roman" w:hAnsi="Times New Roman"/>
          <w:sz w:val="24"/>
          <w:szCs w:val="24"/>
        </w:rPr>
        <w:t>Hayat boyu öğrenme yaklaşımı çerçevesinde, işgücü piyasasının talep ettiği beceriler ile uyumlu bireyler yetiştirerek istihda</w:t>
      </w:r>
      <w:bookmarkStart w:id="188" w:name="_Toc410315250"/>
      <w:r w:rsidRPr="00031467">
        <w:rPr>
          <w:rFonts w:ascii="Times New Roman" w:hAnsi="Times New Roman"/>
          <w:sz w:val="24"/>
          <w:szCs w:val="24"/>
        </w:rPr>
        <w:t>m edilebilirliklerini artırmak.</w:t>
      </w:r>
    </w:p>
    <w:p w:rsidR="007C2CD0" w:rsidRPr="00B83C6D" w:rsidRDefault="007C2CD0" w:rsidP="007C2CD0">
      <w:pPr>
        <w:jc w:val="both"/>
        <w:rPr>
          <w:rFonts w:ascii="Times New Roman" w:eastAsia="Times New Roman" w:hAnsi="Times New Roman"/>
          <w:b/>
          <w:bCs/>
          <w:i/>
          <w:iCs/>
          <w:color w:val="D99594"/>
          <w:sz w:val="26"/>
          <w:szCs w:val="26"/>
        </w:rPr>
      </w:pPr>
      <w:r w:rsidRPr="00B83C6D">
        <w:rPr>
          <w:rFonts w:ascii="Times New Roman" w:eastAsia="Times New Roman" w:hAnsi="Times New Roman"/>
          <w:b/>
          <w:bCs/>
          <w:i/>
          <w:iCs/>
          <w:color w:val="D99594"/>
          <w:sz w:val="26"/>
          <w:szCs w:val="26"/>
        </w:rPr>
        <w:t>Performans Göstergeleri</w:t>
      </w:r>
      <w:bookmarkEnd w:id="188"/>
      <w:r w:rsidRPr="00B83C6D">
        <w:rPr>
          <w:rFonts w:ascii="Times New Roman" w:eastAsia="Times New Roman" w:hAnsi="Times New Roman"/>
          <w:b/>
          <w:bCs/>
          <w:i/>
          <w:iCs/>
          <w:color w:val="D99594"/>
          <w:sz w:val="26"/>
          <w:szCs w:val="26"/>
        </w:rPr>
        <w:t xml:space="preserve"> 2.2</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95"/>
        <w:gridCol w:w="607"/>
        <w:gridCol w:w="5197"/>
        <w:gridCol w:w="609"/>
        <w:gridCol w:w="609"/>
        <w:gridCol w:w="609"/>
        <w:gridCol w:w="609"/>
        <w:gridCol w:w="1119"/>
      </w:tblGrid>
      <w:tr w:rsidR="007C2CD0" w:rsidRPr="00456B11" w:rsidTr="004B31F7">
        <w:trPr>
          <w:trHeight w:val="2115"/>
        </w:trPr>
        <w:tc>
          <w:tcPr>
            <w:tcW w:w="559" w:type="pct"/>
            <w:gridSpan w:val="2"/>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NO</w:t>
            </w:r>
          </w:p>
        </w:tc>
        <w:tc>
          <w:tcPr>
            <w:tcW w:w="2637"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Performans Göstergesi</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2012</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2013</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2014</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2019</w:t>
            </w:r>
          </w:p>
        </w:tc>
        <w:tc>
          <w:tcPr>
            <w:tcW w:w="568"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28"/>
                <w:szCs w:val="32"/>
              </w:rPr>
              <w:t>Sorumlu Birim</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5</w:t>
            </w:r>
            <w:r w:rsidRPr="004B1F32">
              <w:rPr>
                <w:rFonts w:eastAsia="Times New Roman"/>
              </w:rPr>
              <w:t>9.</w:t>
            </w:r>
          </w:p>
        </w:tc>
        <w:tc>
          <w:tcPr>
            <w:tcW w:w="263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Sektörle İşbirliği için imzalanan Protokol sayısı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w:t>
            </w:r>
          </w:p>
        </w:tc>
        <w:tc>
          <w:tcPr>
            <w:tcW w:w="56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MTE</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6</w:t>
            </w:r>
            <w:r w:rsidRPr="004B1F32">
              <w:rPr>
                <w:rFonts w:eastAsia="Times New Roman"/>
              </w:rPr>
              <w:t>0.</w:t>
            </w:r>
          </w:p>
        </w:tc>
        <w:tc>
          <w:tcPr>
            <w:tcW w:w="263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İstihdamı Sağlanan Meslek Lisesi Mezunu Sayısı</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15</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30</w:t>
            </w:r>
          </w:p>
        </w:tc>
        <w:tc>
          <w:tcPr>
            <w:tcW w:w="56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MTE</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lastRenderedPageBreak/>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6</w:t>
            </w:r>
            <w:r w:rsidRPr="004B1F32">
              <w:rPr>
                <w:rFonts w:eastAsia="Times New Roman"/>
              </w:rPr>
              <w:t>1.</w:t>
            </w:r>
          </w:p>
        </w:tc>
        <w:tc>
          <w:tcPr>
            <w:tcW w:w="263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Meslek hayatına atılacak öğrencilerin nitelikli iş gücü ve sektörde aranan bireyler haline gelebilmesi için verilen seminerler katılan Öğrenci Sayısı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20</w:t>
            </w:r>
          </w:p>
        </w:tc>
        <w:tc>
          <w:tcPr>
            <w:tcW w:w="56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MTE</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6</w:t>
            </w:r>
            <w:r w:rsidRPr="004B1F32">
              <w:rPr>
                <w:rFonts w:eastAsia="Times New Roman"/>
              </w:rPr>
              <w:t>2.</w:t>
            </w:r>
          </w:p>
        </w:tc>
        <w:tc>
          <w:tcPr>
            <w:tcW w:w="263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Alanında istihdam edilen öğrencilerin, toplam mezun öğrenci sayısına oranı</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15,3</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16,6</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26,7</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50</w:t>
            </w:r>
          </w:p>
        </w:tc>
        <w:tc>
          <w:tcPr>
            <w:tcW w:w="56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MTE</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6</w:t>
            </w:r>
            <w:r w:rsidRPr="004B1F32">
              <w:rPr>
                <w:rFonts w:eastAsia="Times New Roman"/>
              </w:rPr>
              <w:t>3.</w:t>
            </w:r>
          </w:p>
        </w:tc>
        <w:tc>
          <w:tcPr>
            <w:tcW w:w="263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Yaygın Eğitim kapsamında açılan Mesleki Ve Gelir Getirici Kurslara Katılarak Belge Alan Kursiyer Sayısı (METEM Bünyesindekiler Hariç)</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45</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249</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439</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1000</w:t>
            </w:r>
          </w:p>
        </w:tc>
        <w:tc>
          <w:tcPr>
            <w:tcW w:w="56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HBÖ, MTE</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6</w:t>
            </w:r>
            <w:r w:rsidRPr="004B1F32">
              <w:rPr>
                <w:rFonts w:eastAsia="Times New Roman"/>
              </w:rPr>
              <w:t>4.</w:t>
            </w:r>
          </w:p>
        </w:tc>
        <w:tc>
          <w:tcPr>
            <w:tcW w:w="2637"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Yaygın Eğitim kapsamında açılan Sosyal Ve Kültürel Alanlarda Açılan Kurslara Katılarak Belge Alan Kursiyer Sayısı (METEM Bünyesindekiler Hariç)</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rPr>
                <w:rFonts w:eastAsia="Times New Roman"/>
              </w:rPr>
            </w:pP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p>
        </w:tc>
        <w:tc>
          <w:tcPr>
            <w:tcW w:w="56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HBÖ</w:t>
            </w:r>
          </w:p>
        </w:tc>
      </w:tr>
    </w:tbl>
    <w:p w:rsidR="007C2CD0" w:rsidRPr="00B83C6D" w:rsidRDefault="007C2CD0" w:rsidP="007C2CD0">
      <w:pPr>
        <w:pStyle w:val="ListeParagraf"/>
        <w:tabs>
          <w:tab w:val="left" w:pos="7310"/>
        </w:tabs>
        <w:spacing w:after="0"/>
        <w:ind w:left="0"/>
        <w:jc w:val="both"/>
        <w:rPr>
          <w:b/>
          <w:sz w:val="24"/>
          <w:szCs w:val="24"/>
        </w:rPr>
      </w:pPr>
    </w:p>
    <w:p w:rsidR="007C2CD0" w:rsidRDefault="007C2CD0" w:rsidP="007C2CD0">
      <w:pPr>
        <w:spacing w:after="0" w:line="360" w:lineRule="auto"/>
        <w:ind w:firstLine="709"/>
        <w:jc w:val="both"/>
        <w:rPr>
          <w:rFonts w:ascii="Times New Roman" w:hAnsi="Times New Roman"/>
          <w:sz w:val="24"/>
          <w:szCs w:val="24"/>
        </w:rPr>
      </w:pPr>
      <w:r w:rsidRPr="00031467">
        <w:rPr>
          <w:rFonts w:ascii="Times New Roman" w:hAnsi="Times New Roman"/>
          <w:sz w:val="24"/>
          <w:szCs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7C2CD0" w:rsidRPr="00031467" w:rsidRDefault="007C2CD0" w:rsidP="007C2CD0">
      <w:pPr>
        <w:spacing w:line="360" w:lineRule="auto"/>
        <w:ind w:firstLine="709"/>
        <w:jc w:val="both"/>
        <w:rPr>
          <w:rFonts w:ascii="Times New Roman" w:hAnsi="Times New Roman"/>
          <w:sz w:val="24"/>
          <w:szCs w:val="24"/>
        </w:rPr>
      </w:pPr>
      <w:r w:rsidRPr="00031467">
        <w:rPr>
          <w:rFonts w:ascii="Times New Roman" w:hAnsi="Times New Roman"/>
          <w:sz w:val="24"/>
          <w:szCs w:val="24"/>
        </w:rPr>
        <w:t>Bu kapsamda işgücü piyasasının talep ettiği beceriler ile uyumlu ve hayat boyu öğrenme felsefesine sahip bireyler yetiştirerek istihdam edilebilirliği artırmak hedeflenmiştir.</w:t>
      </w:r>
    </w:p>
    <w:p w:rsidR="007C2CD0" w:rsidRPr="008D00A7" w:rsidRDefault="007C2CD0" w:rsidP="007C2CD0">
      <w:pPr>
        <w:spacing w:before="120" w:after="0" w:line="360" w:lineRule="auto"/>
        <w:ind w:firstLine="709"/>
        <w:jc w:val="both"/>
        <w:rPr>
          <w:rFonts w:ascii="Times New Roman" w:hAnsi="Times New Roman"/>
          <w:sz w:val="24"/>
          <w:szCs w:val="24"/>
        </w:rPr>
      </w:pPr>
      <w:r w:rsidRPr="008D00A7">
        <w:rPr>
          <w:rFonts w:ascii="Times New Roman" w:hAnsi="Times New Roman"/>
          <w:sz w:val="24"/>
          <w:szCs w:val="24"/>
        </w:rPr>
        <w:t xml:space="preserve">İlimizde alanında istihdam edilen MTE mezun oranı 2012 yılında % 99,9 2103 yılında % 77,4 2014 yılında ise % 39,89 dur. İl Millî Eğitim Müdürlüğü ve Mesleki Teknik Eğitim Okulları ile iş verenler ile ilişkilerini güçlendirmek adına 2012 yıllında 47, 2013 yılında 150, 2014 yılında ise 116 sosyal ortakla işbirliği protokolü yapılmıştır. </w:t>
      </w:r>
    </w:p>
    <w:p w:rsidR="007C2CD0" w:rsidRPr="008D00A7" w:rsidRDefault="007C2CD0" w:rsidP="007C2CD0">
      <w:pPr>
        <w:spacing w:before="120" w:after="0" w:line="360" w:lineRule="auto"/>
        <w:ind w:firstLine="709"/>
        <w:jc w:val="both"/>
        <w:rPr>
          <w:rFonts w:ascii="Times New Roman" w:hAnsi="Times New Roman"/>
          <w:sz w:val="24"/>
          <w:szCs w:val="24"/>
        </w:rPr>
      </w:pPr>
      <w:r w:rsidRPr="008D00A7">
        <w:rPr>
          <w:rFonts w:ascii="Times New Roman" w:hAnsi="Times New Roman"/>
          <w:sz w:val="24"/>
          <w:szCs w:val="24"/>
        </w:rPr>
        <w:t>İlimizde 2014 yılında genel kurslara 19.578, meslekî ve teknik kurslara 18.772 ve okuma yazma kurslarına 837 kişi olmak üzere toplamda 39.187 kişi katılmıştır.</w:t>
      </w:r>
      <w:r w:rsidRPr="008D00A7">
        <w:rPr>
          <w:rFonts w:ascii="Times New Roman" w:hAnsi="Times New Roman"/>
          <w:sz w:val="24"/>
          <w:szCs w:val="24"/>
        </w:rPr>
        <w:tab/>
      </w:r>
    </w:p>
    <w:p w:rsidR="007C2CD0" w:rsidRPr="008D00A7" w:rsidRDefault="007C2CD0" w:rsidP="007C2CD0">
      <w:pPr>
        <w:spacing w:line="360" w:lineRule="auto"/>
        <w:ind w:firstLine="709"/>
        <w:jc w:val="both"/>
        <w:rPr>
          <w:rFonts w:ascii="Times New Roman" w:hAnsi="Times New Roman"/>
          <w:sz w:val="24"/>
          <w:szCs w:val="24"/>
        </w:rPr>
      </w:pPr>
      <w:r w:rsidRPr="008D00A7">
        <w:rPr>
          <w:rFonts w:ascii="Times New Roman" w:hAnsi="Times New Roman"/>
          <w:sz w:val="24"/>
          <w:szCs w:val="24"/>
        </w:rPr>
        <w:t>Bu hedef ile eğitim ve istihdam ilişkisi güçlendirilerek iş piyasasını talep ettiği beceriler ile uyumlu, yenilikçi, yaratıcı ve girişimci bireyler ve önceki öğrenmelerin tanındığı bir sistem oluşturulacaktır.</w:t>
      </w:r>
    </w:p>
    <w:p w:rsidR="007C2CD0" w:rsidRPr="00B83C6D" w:rsidRDefault="007C2CD0" w:rsidP="007C2CD0">
      <w:pPr>
        <w:spacing w:after="0"/>
        <w:jc w:val="both"/>
        <w:rPr>
          <w:b/>
          <w:color w:val="C0504D"/>
          <w:sz w:val="24"/>
        </w:rPr>
      </w:pPr>
      <w:r w:rsidRPr="00BA47B8">
        <w:rPr>
          <w:b/>
          <w:color w:val="C0504D"/>
          <w:sz w:val="24"/>
        </w:rPr>
        <w:t>Stratejiler</w:t>
      </w:r>
      <w:r w:rsidRPr="00B83C6D">
        <w:rPr>
          <w:b/>
          <w:color w:val="C0504D"/>
          <w:sz w:val="24"/>
        </w:rPr>
        <w:t xml:space="preserve"> 2.2.</w:t>
      </w:r>
    </w:p>
    <w:p w:rsidR="007C2CD0" w:rsidRPr="00B17578" w:rsidRDefault="007C2CD0" w:rsidP="007C2CD0">
      <w:pPr>
        <w:spacing w:after="0"/>
        <w:jc w:val="both"/>
        <w:rPr>
          <w:rFonts w:ascii="Times New Roman" w:hAnsi="Times New Roman"/>
          <w:b/>
          <w:color w:val="002060"/>
          <w:sz w:val="26"/>
          <w:szCs w:val="26"/>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757"/>
        <w:gridCol w:w="7891"/>
        <w:gridCol w:w="1206"/>
      </w:tblGrid>
      <w:tr w:rsidR="007C2CD0" w:rsidRPr="00686548" w:rsidTr="004B31F7">
        <w:trPr>
          <w:trHeight w:val="515"/>
        </w:trPr>
        <w:tc>
          <w:tcPr>
            <w:tcW w:w="384" w:type="pct"/>
            <w:tcBorders>
              <w:top w:val="single" w:sz="8" w:space="0" w:color="C0504D"/>
              <w:left w:val="single" w:sz="8" w:space="0" w:color="C0504D"/>
              <w:bottom w:val="single" w:sz="18" w:space="0" w:color="C0504D"/>
              <w:right w:val="single" w:sz="8" w:space="0" w:color="C0504D"/>
            </w:tcBorders>
            <w:shd w:val="clear" w:color="auto" w:fill="auto"/>
          </w:tcPr>
          <w:p w:rsidR="007C2CD0" w:rsidRPr="004B1F32" w:rsidRDefault="007C2CD0" w:rsidP="004B31F7">
            <w:pPr>
              <w:spacing w:after="0"/>
              <w:contextualSpacing/>
              <w:jc w:val="both"/>
              <w:rPr>
                <w:color w:val="002060"/>
              </w:rPr>
            </w:pPr>
            <w:r w:rsidRPr="004B1F32">
              <w:rPr>
                <w:color w:val="002060"/>
              </w:rPr>
              <w:lastRenderedPageBreak/>
              <w:t>Sıra</w:t>
            </w:r>
          </w:p>
        </w:tc>
        <w:tc>
          <w:tcPr>
            <w:tcW w:w="4004" w:type="pct"/>
            <w:tcBorders>
              <w:top w:val="single" w:sz="8" w:space="0" w:color="C0504D"/>
              <w:left w:val="single" w:sz="8" w:space="0" w:color="C0504D"/>
              <w:bottom w:val="single" w:sz="18" w:space="0" w:color="C0504D"/>
              <w:right w:val="single" w:sz="8" w:space="0" w:color="C0504D"/>
            </w:tcBorders>
            <w:shd w:val="clear" w:color="auto" w:fill="auto"/>
          </w:tcPr>
          <w:p w:rsidR="007C2CD0" w:rsidRPr="004B1F32" w:rsidRDefault="007C2CD0" w:rsidP="004B31F7">
            <w:pPr>
              <w:spacing w:after="0"/>
              <w:contextualSpacing/>
              <w:jc w:val="both"/>
              <w:rPr>
                <w:color w:val="002060"/>
              </w:rPr>
            </w:pPr>
            <w:r w:rsidRPr="004B1F32">
              <w:rPr>
                <w:color w:val="002060"/>
              </w:rPr>
              <w:t>Strateji</w:t>
            </w:r>
            <w:r>
              <w:rPr>
                <w:color w:val="002060"/>
              </w:rPr>
              <w:t>ler</w:t>
            </w:r>
          </w:p>
        </w:tc>
        <w:tc>
          <w:tcPr>
            <w:tcW w:w="612" w:type="pct"/>
            <w:tcBorders>
              <w:top w:val="single" w:sz="8" w:space="0" w:color="C0504D"/>
              <w:left w:val="single" w:sz="8" w:space="0" w:color="C0504D"/>
              <w:bottom w:val="single" w:sz="18" w:space="0" w:color="C0504D"/>
              <w:right w:val="single" w:sz="8" w:space="0" w:color="C0504D"/>
            </w:tcBorders>
            <w:shd w:val="clear" w:color="auto" w:fill="auto"/>
          </w:tcPr>
          <w:p w:rsidR="007C2CD0" w:rsidRPr="004B1F32" w:rsidRDefault="007C2CD0" w:rsidP="004B31F7">
            <w:pPr>
              <w:spacing w:after="0"/>
              <w:contextualSpacing/>
              <w:jc w:val="both"/>
              <w:rPr>
                <w:color w:val="002060"/>
              </w:rPr>
            </w:pPr>
            <w:r w:rsidRPr="004B1F32">
              <w:rPr>
                <w:color w:val="002060"/>
              </w:rPr>
              <w:t>Sorumlu Birim</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ind w:left="34"/>
              <w:jc w:val="both"/>
              <w:rPr>
                <w:rFonts w:eastAsia="Times New Roman"/>
                <w:color w:val="002060"/>
              </w:rPr>
            </w:pPr>
            <w:r w:rsidRPr="004B1F32">
              <w:rPr>
                <w:rFonts w:eastAsia="Times New Roman"/>
                <w:color w:val="002060"/>
              </w:rPr>
              <w:t>Sektörle işbirliği yapılarak atölye ve laboratuvar öğretmenlerinin ilgili sektördeki gelişmeleri ve işgücü piyasası ihtiyaçlarını takip etmeleri ve öğrencilere bu yönde rehberlik etmeleri sağlanacaktır.</w:t>
            </w:r>
          </w:p>
        </w:tc>
        <w:tc>
          <w:tcPr>
            <w:tcW w:w="612" w:type="pct"/>
            <w:tcBorders>
              <w:top w:val="single" w:sz="8" w:space="0" w:color="C0504D"/>
              <w:left w:val="single" w:sz="8" w:space="0" w:color="C0504D"/>
              <w:bottom w:val="single" w:sz="8" w:space="0" w:color="C0504D"/>
              <w:right w:val="single" w:sz="8" w:space="0" w:color="C0504D"/>
            </w:tcBorders>
            <w:shd w:val="clear" w:color="auto" w:fill="EFD3D2"/>
          </w:tcPr>
          <w:p w:rsidR="007C2CD0" w:rsidRDefault="007C2CD0" w:rsidP="004B31F7">
            <w:r w:rsidRPr="004B1F32">
              <w:rPr>
                <w:rFonts w:eastAsia="Times New Roman"/>
                <w:color w:val="002060"/>
              </w:rPr>
              <w:t>MTE</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ind w:left="34"/>
              <w:jc w:val="both"/>
              <w:rPr>
                <w:rFonts w:eastAsia="Times New Roman"/>
                <w:color w:val="002060"/>
              </w:rPr>
            </w:pPr>
            <w:r w:rsidRPr="004B1F32">
              <w:rPr>
                <w:rFonts w:eastAsia="Times New Roman"/>
                <w:color w:val="002060"/>
              </w:rPr>
              <w:t>Mesleki ve teknik ortaöğretim öğrencilerinden işletmelerde beceri eğitimlerine gidenlerin mesleki yeterliliklerine yönelik işveren memnuniyet oranı izlenecektir.</w:t>
            </w:r>
          </w:p>
        </w:tc>
        <w:tc>
          <w:tcPr>
            <w:tcW w:w="612" w:type="pct"/>
            <w:tcBorders>
              <w:top w:val="single" w:sz="8" w:space="0" w:color="C0504D"/>
              <w:left w:val="single" w:sz="8" w:space="0" w:color="C0504D"/>
              <w:bottom w:val="single" w:sz="8" w:space="0" w:color="C0504D"/>
              <w:right w:val="single" w:sz="8" w:space="0" w:color="C0504D"/>
            </w:tcBorders>
            <w:shd w:val="clear" w:color="auto" w:fill="auto"/>
          </w:tcPr>
          <w:p w:rsidR="007C2CD0" w:rsidRDefault="007C2CD0" w:rsidP="004B31F7">
            <w:r w:rsidRPr="004B1F32">
              <w:rPr>
                <w:rFonts w:eastAsia="Times New Roman"/>
                <w:color w:val="002060"/>
              </w:rPr>
              <w:t>MTE</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ind w:left="34"/>
              <w:jc w:val="both"/>
              <w:rPr>
                <w:rFonts w:eastAsia="Times New Roman"/>
                <w:color w:val="002060"/>
              </w:rPr>
            </w:pPr>
            <w:r w:rsidRPr="004B1F32">
              <w:rPr>
                <w:rFonts w:eastAsia="Times New Roman"/>
                <w:color w:val="002060"/>
              </w:rPr>
              <w:t>Mesleki ve teknik ortaöğretim mezunlarının işgücüne katılım oranı izlenecektir.</w:t>
            </w:r>
          </w:p>
        </w:tc>
        <w:tc>
          <w:tcPr>
            <w:tcW w:w="612" w:type="pct"/>
            <w:tcBorders>
              <w:top w:val="single" w:sz="8" w:space="0" w:color="C0504D"/>
              <w:left w:val="single" w:sz="8" w:space="0" w:color="C0504D"/>
              <w:bottom w:val="single" w:sz="8" w:space="0" w:color="C0504D"/>
              <w:right w:val="single" w:sz="8" w:space="0" w:color="C0504D"/>
            </w:tcBorders>
            <w:shd w:val="clear" w:color="auto" w:fill="EFD3D2"/>
          </w:tcPr>
          <w:p w:rsidR="007C2CD0" w:rsidRDefault="007C2CD0" w:rsidP="004B31F7">
            <w:r w:rsidRPr="004B1F32">
              <w:rPr>
                <w:rFonts w:eastAsia="Times New Roman"/>
                <w:color w:val="002060"/>
              </w:rPr>
              <w:t>MTE</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ind w:left="34"/>
              <w:jc w:val="both"/>
              <w:rPr>
                <w:rFonts w:eastAsia="Times New Roman"/>
                <w:color w:val="002060"/>
              </w:rPr>
            </w:pPr>
            <w:r w:rsidRPr="004B1F32">
              <w:rPr>
                <w:rFonts w:eastAsia="Times New Roman"/>
                <w:color w:val="002060"/>
              </w:rPr>
              <w:t>Mesleki ve teknik eğitim okul ve kurumları ile KOBİ’ler ve büyük ölçekli firmalar ile endüstriyel Ar</w:t>
            </w:r>
            <w:r w:rsidRPr="004B1F32">
              <w:rPr>
                <w:rFonts w:eastAsia="Times New Roman" w:cs="Cambria Math"/>
                <w:color w:val="002060"/>
              </w:rPr>
              <w:t>‐</w:t>
            </w:r>
            <w:r w:rsidRPr="004B1F32">
              <w:rPr>
                <w:rFonts w:eastAsia="Times New Roman"/>
                <w:color w:val="002060"/>
              </w:rPr>
              <w:t xml:space="preserve">Ge kapsamında işbirliği yapılacaktır.   </w:t>
            </w:r>
          </w:p>
        </w:tc>
        <w:tc>
          <w:tcPr>
            <w:tcW w:w="612" w:type="pct"/>
            <w:tcBorders>
              <w:top w:val="single" w:sz="8" w:space="0" w:color="C0504D"/>
              <w:left w:val="single" w:sz="8" w:space="0" w:color="C0504D"/>
              <w:bottom w:val="single" w:sz="8" w:space="0" w:color="C0504D"/>
              <w:right w:val="single" w:sz="8" w:space="0" w:color="C0504D"/>
            </w:tcBorders>
            <w:shd w:val="clear" w:color="auto" w:fill="auto"/>
          </w:tcPr>
          <w:p w:rsidR="007C2CD0" w:rsidRDefault="007C2CD0" w:rsidP="004B31F7">
            <w:r w:rsidRPr="004B1F32">
              <w:rPr>
                <w:rFonts w:eastAsia="Times New Roman"/>
                <w:color w:val="002060"/>
              </w:rPr>
              <w:t>MTE</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ind w:left="34"/>
              <w:jc w:val="both"/>
              <w:rPr>
                <w:rFonts w:eastAsia="Times New Roman"/>
                <w:color w:val="002060"/>
              </w:rPr>
            </w:pPr>
            <w:r w:rsidRPr="004B1F32">
              <w:rPr>
                <w:rFonts w:eastAsia="Times New Roman"/>
                <w:color w:val="002060"/>
              </w:rPr>
              <w:t>Mesleki ve teknik eğitimde girişimcilik, yaratıcılık ve yenileşim (inovasyon) kültürünün yerleşmesi için gerekli planlamalar yapılacaktır.</w:t>
            </w:r>
          </w:p>
        </w:tc>
        <w:tc>
          <w:tcPr>
            <w:tcW w:w="612" w:type="pct"/>
            <w:tcBorders>
              <w:top w:val="single" w:sz="8" w:space="0" w:color="C0504D"/>
              <w:left w:val="single" w:sz="8" w:space="0" w:color="C0504D"/>
              <w:bottom w:val="single" w:sz="8" w:space="0" w:color="C0504D"/>
              <w:right w:val="single" w:sz="8" w:space="0" w:color="C0504D"/>
            </w:tcBorders>
            <w:shd w:val="clear" w:color="auto" w:fill="EFD3D2"/>
          </w:tcPr>
          <w:p w:rsidR="007C2CD0" w:rsidRDefault="007C2CD0" w:rsidP="004B31F7">
            <w:r w:rsidRPr="004B1F32">
              <w:rPr>
                <w:rFonts w:eastAsia="Times New Roman"/>
                <w:color w:val="002060"/>
              </w:rPr>
              <w:t>MTE</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ind w:left="34"/>
              <w:jc w:val="both"/>
              <w:rPr>
                <w:rFonts w:eastAsia="Times New Roman"/>
                <w:color w:val="002060"/>
              </w:rPr>
            </w:pPr>
            <w:r w:rsidRPr="004B1F32">
              <w:rPr>
                <w:rFonts w:eastAsia="Times New Roman"/>
                <w:color w:val="002060"/>
              </w:rPr>
              <w:t>Mesleki ve teknik eğitime katılan bireylerin sektörün ve işgücü piyasasının talebine cevap veren bir eğitim alması sağlanarak istihdam edilebilirliklerini artırmak amacıyla sektör temsilcilerinin de aktif yer alacağı organizasyonlar geliştirilecektir.</w:t>
            </w:r>
          </w:p>
        </w:tc>
        <w:tc>
          <w:tcPr>
            <w:tcW w:w="612" w:type="pct"/>
            <w:tcBorders>
              <w:top w:val="single" w:sz="8" w:space="0" w:color="C0504D"/>
              <w:left w:val="single" w:sz="8" w:space="0" w:color="C0504D"/>
              <w:bottom w:val="single" w:sz="8" w:space="0" w:color="C0504D"/>
              <w:right w:val="single" w:sz="8" w:space="0" w:color="C0504D"/>
            </w:tcBorders>
            <w:shd w:val="clear" w:color="auto" w:fill="auto"/>
          </w:tcPr>
          <w:p w:rsidR="007C2CD0" w:rsidRDefault="007C2CD0" w:rsidP="004B31F7">
            <w:r w:rsidRPr="004B1F32">
              <w:rPr>
                <w:rFonts w:eastAsia="Times New Roman"/>
                <w:color w:val="002060"/>
              </w:rPr>
              <w:t>MTE</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ind w:left="34"/>
              <w:jc w:val="both"/>
              <w:rPr>
                <w:rFonts w:eastAsia="Times New Roman"/>
                <w:color w:val="002060"/>
              </w:rPr>
            </w:pPr>
            <w:r w:rsidRPr="004B1F32">
              <w:rPr>
                <w:rFonts w:eastAsia="Times New Roman"/>
                <w:color w:val="002060"/>
              </w:rPr>
              <w:t>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612" w:type="pct"/>
            <w:tcBorders>
              <w:top w:val="single" w:sz="8" w:space="0" w:color="C0504D"/>
              <w:left w:val="single" w:sz="8" w:space="0" w:color="C0504D"/>
              <w:bottom w:val="single" w:sz="8" w:space="0" w:color="C0504D"/>
              <w:right w:val="single" w:sz="8" w:space="0" w:color="C0504D"/>
            </w:tcBorders>
            <w:shd w:val="clear" w:color="auto" w:fill="EFD3D2"/>
          </w:tcPr>
          <w:p w:rsidR="007C2CD0" w:rsidRDefault="007C2CD0" w:rsidP="004B31F7">
            <w:r w:rsidRPr="004B1F32">
              <w:rPr>
                <w:rFonts w:eastAsia="Times New Roman"/>
                <w:color w:val="002060"/>
              </w:rPr>
              <w:t>MTE</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ind w:left="34"/>
              <w:jc w:val="both"/>
              <w:rPr>
                <w:rFonts w:eastAsia="Times New Roman"/>
                <w:color w:val="002060"/>
              </w:rPr>
            </w:pPr>
            <w:r w:rsidRPr="004B1F32">
              <w:rPr>
                <w:rFonts w:eastAsia="Times New Roman"/>
                <w:color w:val="002060"/>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612" w:type="pct"/>
            <w:tcBorders>
              <w:top w:val="single" w:sz="8" w:space="0" w:color="C0504D"/>
              <w:left w:val="single" w:sz="8" w:space="0" w:color="C0504D"/>
              <w:bottom w:val="single" w:sz="8" w:space="0" w:color="C0504D"/>
              <w:right w:val="single" w:sz="8" w:space="0" w:color="C0504D"/>
            </w:tcBorders>
            <w:shd w:val="clear" w:color="auto" w:fill="auto"/>
          </w:tcPr>
          <w:p w:rsidR="007C2CD0" w:rsidRDefault="007C2CD0" w:rsidP="004B31F7">
            <w:r w:rsidRPr="004B1F32">
              <w:rPr>
                <w:rFonts w:eastAsia="Times New Roman"/>
                <w:color w:val="002060"/>
              </w:rPr>
              <w:t>MTE</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ind w:left="34"/>
              <w:jc w:val="both"/>
              <w:rPr>
                <w:rFonts w:eastAsia="Times New Roman"/>
                <w:color w:val="002060"/>
              </w:rPr>
            </w:pPr>
            <w:r w:rsidRPr="004B1F32">
              <w:rPr>
                <w:rFonts w:eastAsia="Times New Roman"/>
                <w:color w:val="002060"/>
              </w:rPr>
              <w:t>Mesleki Eğitim Programları (Kalfalık ve Ustalık) daha etkili planlanacak ve izlenecektir.</w:t>
            </w:r>
          </w:p>
        </w:tc>
        <w:tc>
          <w:tcPr>
            <w:tcW w:w="612" w:type="pct"/>
            <w:tcBorders>
              <w:top w:val="single" w:sz="8" w:space="0" w:color="C0504D"/>
              <w:left w:val="single" w:sz="8" w:space="0" w:color="C0504D"/>
              <w:bottom w:val="single" w:sz="8" w:space="0" w:color="C0504D"/>
              <w:right w:val="single" w:sz="8" w:space="0" w:color="C0504D"/>
            </w:tcBorders>
            <w:shd w:val="clear" w:color="auto" w:fill="EFD3D2"/>
          </w:tcPr>
          <w:p w:rsidR="007C2CD0" w:rsidRDefault="007C2CD0" w:rsidP="004B31F7">
            <w:r w:rsidRPr="004B1F32">
              <w:rPr>
                <w:rFonts w:eastAsia="Times New Roman"/>
                <w:color w:val="002060"/>
              </w:rPr>
              <w:t>MTE</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ind w:left="34"/>
              <w:jc w:val="both"/>
              <w:rPr>
                <w:rFonts w:eastAsia="Times New Roman"/>
                <w:color w:val="002060"/>
                <w:highlight w:val="yellow"/>
              </w:rPr>
            </w:pPr>
            <w:r w:rsidRPr="004B1F32">
              <w:rPr>
                <w:rFonts w:eastAsia="Times New Roman"/>
                <w:color w:val="002060"/>
              </w:rPr>
              <w:t>Özel eğitim ihtiyacı olan bireylerin engel durumlarına göre yapabilecekleri meslekler belirlenerek, bu meslekler için yönlendirilmeleri sağlanacaktır.</w:t>
            </w:r>
          </w:p>
        </w:tc>
        <w:tc>
          <w:tcPr>
            <w:tcW w:w="612" w:type="pct"/>
            <w:tcBorders>
              <w:top w:val="single" w:sz="8" w:space="0" w:color="C0504D"/>
              <w:left w:val="single" w:sz="8" w:space="0" w:color="C0504D"/>
              <w:bottom w:val="single" w:sz="8" w:space="0" w:color="C0504D"/>
              <w:right w:val="single" w:sz="8" w:space="0" w:color="C0504D"/>
            </w:tcBorders>
            <w:shd w:val="clear" w:color="auto" w:fill="auto"/>
          </w:tcPr>
          <w:p w:rsidR="007C2CD0" w:rsidRDefault="007C2CD0" w:rsidP="004B31F7">
            <w:r w:rsidRPr="004B1F32">
              <w:rPr>
                <w:rFonts w:eastAsia="Times New Roman"/>
                <w:color w:val="002060"/>
              </w:rPr>
              <w:t>MTE</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ind w:left="34"/>
              <w:jc w:val="both"/>
              <w:rPr>
                <w:rFonts w:eastAsia="Times New Roman"/>
                <w:color w:val="002060"/>
              </w:rPr>
            </w:pPr>
            <w:r w:rsidRPr="004B1F32">
              <w:rPr>
                <w:rFonts w:eastAsia="Times New Roman"/>
                <w:color w:val="002060"/>
              </w:rPr>
              <w:t>Mesleki ve teknik ortaöğretim okul ve kurumlarından gerekli şartları sağlayanların sınav ve belgelendirme merkezi olarak akredite edilmesi için ilgili kurum ve kuruluşlarla işbirliği içerisinde gerekli düzenlemeler yapılacaktır.</w:t>
            </w:r>
          </w:p>
        </w:tc>
        <w:tc>
          <w:tcPr>
            <w:tcW w:w="612" w:type="pct"/>
            <w:tcBorders>
              <w:top w:val="single" w:sz="8" w:space="0" w:color="C0504D"/>
              <w:left w:val="single" w:sz="8" w:space="0" w:color="C0504D"/>
              <w:bottom w:val="single" w:sz="8" w:space="0" w:color="C0504D"/>
              <w:right w:val="single" w:sz="8" w:space="0" w:color="C0504D"/>
            </w:tcBorders>
            <w:shd w:val="clear" w:color="auto" w:fill="EFD3D2"/>
          </w:tcPr>
          <w:p w:rsidR="007C2CD0" w:rsidRDefault="007C2CD0" w:rsidP="004B31F7">
            <w:r w:rsidRPr="004B1F32">
              <w:rPr>
                <w:rFonts w:eastAsia="Times New Roman"/>
                <w:color w:val="002060"/>
              </w:rPr>
              <w:t>MTE</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ind w:left="34"/>
              <w:jc w:val="both"/>
              <w:rPr>
                <w:rFonts w:eastAsia="Times New Roman"/>
                <w:color w:val="002060"/>
              </w:rPr>
            </w:pPr>
            <w:r w:rsidRPr="004B1F32">
              <w:rPr>
                <w:rFonts w:eastAsia="Times New Roman"/>
                <w:color w:val="002060"/>
              </w:rPr>
              <w:t>Bireylerin mesleki eğitim imkânları ve istihdam fırsatları hakkında bilgi edinmeleri amacıyla geliştirilen Hayat Boyu Öğrenme Portalının halkımızca (</w:t>
            </w:r>
            <w:hyperlink r:id="rId27" w:history="1">
              <w:r w:rsidRPr="004B1F32">
                <w:rPr>
                  <w:rFonts w:eastAsia="Times New Roman"/>
                  <w:color w:val="002060"/>
                </w:rPr>
                <w:t>http://www.hbo.gov.tr/</w:t>
              </w:r>
            </w:hyperlink>
            <w:r w:rsidRPr="004B1F32">
              <w:rPr>
                <w:rFonts w:eastAsia="Times New Roman"/>
                <w:color w:val="002060"/>
              </w:rPr>
              <w:t>) bilinmesi ve kullanılması sağlanacaktır.</w:t>
            </w:r>
          </w:p>
        </w:tc>
        <w:tc>
          <w:tcPr>
            <w:tcW w:w="612"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rPr>
                <w:color w:val="002060"/>
              </w:rPr>
            </w:pPr>
            <w:r w:rsidRPr="004B1F32">
              <w:rPr>
                <w:color w:val="002060"/>
              </w:rPr>
              <w:t>HBÖ</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ind w:left="34"/>
              <w:jc w:val="both"/>
              <w:rPr>
                <w:rFonts w:eastAsia="Times New Roman"/>
                <w:color w:val="002060"/>
              </w:rPr>
            </w:pPr>
            <w:r w:rsidRPr="004B1F32">
              <w:rPr>
                <w:rFonts w:eastAsia="Times New Roman"/>
                <w:color w:val="002060"/>
              </w:rPr>
              <w:t>Genel ve mesleki ortaöğretim öğrencilerinin eğitim ve öğretimlerine devam ederken tercih ettikleri meslek alanına ilişkin becerileri kazanmalarını ve bu kazanımların belgelendirilmesi sağlanacaktır</w:t>
            </w:r>
          </w:p>
        </w:tc>
        <w:tc>
          <w:tcPr>
            <w:tcW w:w="612" w:type="pct"/>
            <w:tcBorders>
              <w:top w:val="single" w:sz="8" w:space="0" w:color="C0504D"/>
              <w:left w:val="single" w:sz="8" w:space="0" w:color="C0504D"/>
              <w:bottom w:val="single" w:sz="8" w:space="0" w:color="C0504D"/>
              <w:right w:val="single" w:sz="8" w:space="0" w:color="C0504D"/>
            </w:tcBorders>
            <w:shd w:val="clear" w:color="auto" w:fill="EFD3D2"/>
          </w:tcPr>
          <w:p w:rsidR="007C2CD0" w:rsidRDefault="007C2CD0" w:rsidP="004B31F7">
            <w:r w:rsidRPr="004B1F32">
              <w:rPr>
                <w:rFonts w:eastAsia="Times New Roman"/>
                <w:color w:val="002060"/>
              </w:rPr>
              <w:t>MTE</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contextualSpacing/>
              <w:jc w:val="both"/>
              <w:rPr>
                <w:color w:val="002060"/>
              </w:rPr>
            </w:pPr>
            <w:r w:rsidRPr="004B1F32">
              <w:rPr>
                <w:color w:val="002060"/>
              </w:rPr>
              <w:t>İl İstihdam Kurulu kararları doğrultusunda Mesleki ve Teknik Eğitimde alan çeşitliliği artırılacaktır.</w:t>
            </w:r>
          </w:p>
        </w:tc>
        <w:tc>
          <w:tcPr>
            <w:tcW w:w="612" w:type="pct"/>
            <w:tcBorders>
              <w:top w:val="single" w:sz="8" w:space="0" w:color="C0504D"/>
              <w:left w:val="single" w:sz="8" w:space="0" w:color="C0504D"/>
              <w:bottom w:val="single" w:sz="8" w:space="0" w:color="C0504D"/>
              <w:right w:val="single" w:sz="8" w:space="0" w:color="C0504D"/>
            </w:tcBorders>
            <w:shd w:val="clear" w:color="auto" w:fill="auto"/>
          </w:tcPr>
          <w:p w:rsidR="007C2CD0" w:rsidRDefault="007C2CD0" w:rsidP="004B31F7">
            <w:r w:rsidRPr="004B1F32">
              <w:rPr>
                <w:rFonts w:eastAsia="Times New Roman"/>
                <w:color w:val="002060"/>
              </w:rPr>
              <w:t>MTE</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contextualSpacing/>
              <w:jc w:val="both"/>
              <w:rPr>
                <w:color w:val="002060"/>
              </w:rPr>
            </w:pPr>
            <w:r w:rsidRPr="004B1F32">
              <w:rPr>
                <w:color w:val="002060"/>
              </w:rPr>
              <w:t>Hayat boyu öğrenmenin imkân ve fırsatlarını değerlendirerek, yerel özellik ve ihtiyaçlar ile kişisel gelişim amaçlı talepler doğrultusunda bilgi ve istihdam becerileri, bireylerin iş ve yaşam kalitesi arttırılacaktır.</w:t>
            </w:r>
          </w:p>
        </w:tc>
        <w:tc>
          <w:tcPr>
            <w:tcW w:w="612"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contextualSpacing/>
              <w:rPr>
                <w:color w:val="002060"/>
              </w:rPr>
            </w:pPr>
            <w:r w:rsidRPr="004B1F32">
              <w:rPr>
                <w:color w:val="002060"/>
              </w:rPr>
              <w:t>HBÖ</w:t>
            </w:r>
          </w:p>
        </w:tc>
      </w:tr>
      <w:tr w:rsidR="007C2CD0" w:rsidRPr="00686548" w:rsidTr="004B31F7">
        <w:trPr>
          <w:trHeight w:val="515"/>
        </w:trPr>
        <w:tc>
          <w:tcPr>
            <w:tcW w:w="38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0"/>
              </w:numPr>
              <w:spacing w:after="0" w:line="240" w:lineRule="auto"/>
              <w:ind w:left="530"/>
              <w:contextualSpacing/>
              <w:rPr>
                <w:b/>
                <w:bCs/>
                <w:color w:val="002060"/>
              </w:rPr>
            </w:pPr>
          </w:p>
        </w:tc>
        <w:tc>
          <w:tcPr>
            <w:tcW w:w="400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contextualSpacing/>
              <w:jc w:val="both"/>
              <w:rPr>
                <w:color w:val="002060"/>
              </w:rPr>
            </w:pPr>
            <w:r w:rsidRPr="004B1F32">
              <w:rPr>
                <w:color w:val="002060"/>
              </w:rPr>
              <w:t xml:space="preserve">E-Mezun modülünün kullanımının yaygınlaştırılması sağlanacaktır. </w:t>
            </w:r>
          </w:p>
        </w:tc>
        <w:tc>
          <w:tcPr>
            <w:tcW w:w="612"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contextualSpacing/>
              <w:rPr>
                <w:color w:val="002060"/>
              </w:rPr>
            </w:pPr>
            <w:r w:rsidRPr="004B1F32">
              <w:rPr>
                <w:rFonts w:eastAsia="Times New Roman"/>
                <w:color w:val="002060"/>
              </w:rPr>
              <w:t>MTE</w:t>
            </w:r>
          </w:p>
        </w:tc>
      </w:tr>
    </w:tbl>
    <w:p w:rsidR="007C2CD0" w:rsidRPr="00ED2761" w:rsidRDefault="007C2CD0" w:rsidP="007C2CD0">
      <w:pPr>
        <w:pStyle w:val="Balk3"/>
        <w:numPr>
          <w:ilvl w:val="1"/>
          <w:numId w:val="28"/>
        </w:numPr>
        <w:rPr>
          <w:rStyle w:val="Balk4Char"/>
          <w:b w:val="0"/>
          <w:bCs w:val="0"/>
          <w:i w:val="0"/>
          <w:color w:val="C00000"/>
          <w:szCs w:val="26"/>
        </w:rPr>
      </w:pPr>
      <w:bookmarkStart w:id="189" w:name="_Toc410315252"/>
      <w:bookmarkStart w:id="190" w:name="_Toc413681430"/>
      <w:bookmarkStart w:id="191" w:name="_Toc431901328"/>
      <w:bookmarkStart w:id="192" w:name="_Toc433017975"/>
      <w:bookmarkStart w:id="193" w:name="_Toc433018230"/>
      <w:r w:rsidRPr="00ED2761">
        <w:rPr>
          <w:rStyle w:val="Balk4Char"/>
          <w:b w:val="0"/>
          <w:bCs w:val="0"/>
          <w:i w:val="0"/>
          <w:color w:val="C00000"/>
          <w:szCs w:val="26"/>
        </w:rPr>
        <w:t>Stratejik Hedef</w:t>
      </w:r>
      <w:bookmarkEnd w:id="189"/>
      <w:bookmarkEnd w:id="190"/>
      <w:bookmarkEnd w:id="191"/>
      <w:bookmarkEnd w:id="192"/>
      <w:bookmarkEnd w:id="193"/>
    </w:p>
    <w:p w:rsidR="007C2CD0" w:rsidRPr="008D00A7" w:rsidRDefault="007C2CD0" w:rsidP="007C2CD0">
      <w:pPr>
        <w:spacing w:after="0" w:line="360" w:lineRule="auto"/>
        <w:ind w:firstLine="360"/>
        <w:jc w:val="both"/>
        <w:rPr>
          <w:rFonts w:ascii="Times New Roman" w:hAnsi="Times New Roman"/>
          <w:sz w:val="24"/>
          <w:szCs w:val="24"/>
        </w:rPr>
      </w:pPr>
      <w:r w:rsidRPr="008D00A7">
        <w:rPr>
          <w:rFonts w:ascii="Times New Roman" w:hAnsi="Times New Roman"/>
          <w:sz w:val="24"/>
          <w:szCs w:val="24"/>
        </w:rPr>
        <w:t>Eğitimde yenilikçi yaklaşımlar kullanılarak bireylerin yabancı dil yeterliliğini ve uluslararası öğrenci/öğretmen hareketliliğini artırmak</w:t>
      </w:r>
      <w:r>
        <w:rPr>
          <w:rFonts w:ascii="Times New Roman" w:hAnsi="Times New Roman"/>
          <w:sz w:val="24"/>
          <w:szCs w:val="24"/>
        </w:rPr>
        <w:t>.</w:t>
      </w:r>
    </w:p>
    <w:p w:rsidR="007C2CD0" w:rsidRPr="00B83C6D" w:rsidRDefault="007C2CD0" w:rsidP="007C2CD0">
      <w:pPr>
        <w:jc w:val="both"/>
        <w:rPr>
          <w:rFonts w:ascii="Times New Roman" w:eastAsia="Times New Roman" w:hAnsi="Times New Roman"/>
          <w:b/>
          <w:bCs/>
          <w:i/>
          <w:iCs/>
          <w:color w:val="D99594"/>
          <w:sz w:val="26"/>
          <w:szCs w:val="26"/>
        </w:rPr>
      </w:pPr>
      <w:r w:rsidRPr="00B83C6D">
        <w:rPr>
          <w:rFonts w:ascii="Times New Roman" w:eastAsia="Times New Roman" w:hAnsi="Times New Roman"/>
          <w:b/>
          <w:bCs/>
          <w:i/>
          <w:iCs/>
          <w:color w:val="D99594"/>
          <w:sz w:val="26"/>
          <w:szCs w:val="26"/>
        </w:rPr>
        <w:t>Performans Göstergeleri 2.3</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95"/>
        <w:gridCol w:w="607"/>
        <w:gridCol w:w="5195"/>
        <w:gridCol w:w="609"/>
        <w:gridCol w:w="609"/>
        <w:gridCol w:w="609"/>
        <w:gridCol w:w="609"/>
        <w:gridCol w:w="1121"/>
      </w:tblGrid>
      <w:tr w:rsidR="007C2CD0" w:rsidRPr="00456B11" w:rsidTr="004B31F7">
        <w:trPr>
          <w:trHeight w:val="2115"/>
        </w:trPr>
        <w:tc>
          <w:tcPr>
            <w:tcW w:w="559" w:type="pct"/>
            <w:gridSpan w:val="2"/>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NO</w:t>
            </w:r>
          </w:p>
        </w:tc>
        <w:tc>
          <w:tcPr>
            <w:tcW w:w="2636"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Performans Göstergesi</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2012</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2013</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2014</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2019</w:t>
            </w:r>
          </w:p>
        </w:tc>
        <w:tc>
          <w:tcPr>
            <w:tcW w:w="56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28"/>
                <w:szCs w:val="32"/>
              </w:rPr>
              <w:t>Sorumlu Birim</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6</w:t>
            </w:r>
            <w:r w:rsidRPr="004B1F32">
              <w:rPr>
                <w:rFonts w:eastAsia="Times New Roman"/>
              </w:rPr>
              <w:t>5.</w:t>
            </w:r>
          </w:p>
        </w:tc>
        <w:tc>
          <w:tcPr>
            <w:tcW w:w="263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Temel eğitimden ortaöğretime geçişte yabancı dil net ortalaması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5.35</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6,14</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9</w:t>
            </w:r>
          </w:p>
        </w:tc>
        <w:tc>
          <w:tcPr>
            <w:tcW w:w="56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6</w:t>
            </w:r>
            <w:r w:rsidRPr="004B1F32">
              <w:rPr>
                <w:rFonts w:eastAsia="Times New Roman"/>
              </w:rPr>
              <w:t>6.</w:t>
            </w:r>
          </w:p>
        </w:tc>
        <w:tc>
          <w:tcPr>
            <w:tcW w:w="2636"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Lisans yerleştirme sınavında yabancı dil puan ortalaması (İngilizce)</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sz w:val="16"/>
                <w:szCs w:val="16"/>
              </w:rPr>
              <w:t>Açıklanmadı</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w:t>
            </w:r>
          </w:p>
        </w:tc>
        <w:tc>
          <w:tcPr>
            <w:tcW w:w="56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OÖB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6</w:t>
            </w:r>
            <w:r w:rsidRPr="004B1F32">
              <w:rPr>
                <w:rFonts w:eastAsia="Times New Roman"/>
              </w:rPr>
              <w:t>7.</w:t>
            </w:r>
          </w:p>
        </w:tc>
        <w:tc>
          <w:tcPr>
            <w:tcW w:w="263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Uluslararası hareketlilik programlarına/projelerine katılan öğretmen sayısı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14</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50</w:t>
            </w:r>
          </w:p>
        </w:tc>
        <w:tc>
          <w:tcPr>
            <w:tcW w:w="56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 xml:space="preserve">SGB, </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6</w:t>
            </w:r>
            <w:r w:rsidRPr="004B1F32">
              <w:rPr>
                <w:rFonts w:eastAsia="Times New Roman"/>
              </w:rPr>
              <w:t>8.</w:t>
            </w:r>
          </w:p>
        </w:tc>
        <w:tc>
          <w:tcPr>
            <w:tcW w:w="2636"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Uluslararası hareketlilik programlarına/projelerine katılan öğrenci sayısı</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15</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24</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75</w:t>
            </w:r>
          </w:p>
        </w:tc>
        <w:tc>
          <w:tcPr>
            <w:tcW w:w="56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6</w:t>
            </w:r>
            <w:r w:rsidRPr="004B1F32">
              <w:rPr>
                <w:rFonts w:eastAsia="Times New Roman"/>
              </w:rPr>
              <w:t>9.</w:t>
            </w:r>
          </w:p>
        </w:tc>
        <w:tc>
          <w:tcPr>
            <w:tcW w:w="2636"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Yabancı dil dersi yılsonu puanı ortalaması</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28,36</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27,5</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32,63</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50</w:t>
            </w:r>
          </w:p>
        </w:tc>
        <w:tc>
          <w:tcPr>
            <w:tcW w:w="56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7</w:t>
            </w:r>
            <w:r w:rsidRPr="004B1F32">
              <w:rPr>
                <w:rFonts w:eastAsia="Times New Roman"/>
              </w:rPr>
              <w:t>0.</w:t>
            </w:r>
          </w:p>
        </w:tc>
        <w:tc>
          <w:tcPr>
            <w:tcW w:w="2636"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136E73" w:rsidRDefault="007C2CD0" w:rsidP="004B31F7">
            <w:pPr>
              <w:spacing w:after="0" w:line="240" w:lineRule="auto"/>
              <w:jc w:val="center"/>
              <w:rPr>
                <w:rFonts w:eastAsia="Times New Roman"/>
              </w:rPr>
            </w:pPr>
            <w:r w:rsidRPr="00136E73">
              <w:rPr>
                <w:rFonts w:eastAsia="Times New Roman"/>
              </w:rPr>
              <w:t xml:space="preserve">AB Eğitim ve Gençlik Programları kapsamında </w:t>
            </w:r>
            <w:r>
              <w:rPr>
                <w:rFonts w:eastAsia="Times New Roman"/>
              </w:rPr>
              <w:t xml:space="preserve">kabul edilen </w:t>
            </w:r>
            <w:r w:rsidRPr="00136E73">
              <w:rPr>
                <w:rFonts w:eastAsia="Times New Roman"/>
              </w:rPr>
              <w:t>kurumsal/bireysel proje sayısı</w:t>
            </w:r>
          </w:p>
          <w:p w:rsidR="007C2CD0" w:rsidRPr="004B1F32" w:rsidRDefault="007C2CD0" w:rsidP="004B31F7">
            <w:pPr>
              <w:spacing w:after="0" w:line="240" w:lineRule="auto"/>
              <w:jc w:val="center"/>
              <w:rPr>
                <w:rFonts w:eastAsia="Times New Roman"/>
              </w:rPr>
            </w:pP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tcPr>
          <w:p w:rsidR="007C2CD0" w:rsidRPr="004B1F32" w:rsidRDefault="007C2CD0" w:rsidP="004B31F7">
            <w:pPr>
              <w:spacing w:after="0" w:line="240" w:lineRule="auto"/>
              <w:jc w:val="center"/>
              <w:rPr>
                <w:rFonts w:eastAsia="Times New Roman"/>
              </w:rPr>
            </w:pPr>
            <w:r>
              <w:rPr>
                <w:rFonts w:eastAsia="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tcPr>
          <w:p w:rsidR="007C2CD0" w:rsidRPr="004B1F32" w:rsidRDefault="007C2CD0" w:rsidP="004B31F7">
            <w:pPr>
              <w:spacing w:after="0" w:line="240" w:lineRule="auto"/>
              <w:jc w:val="center"/>
              <w:rPr>
                <w:rFonts w:eastAsia="Times New Roman"/>
              </w:rPr>
            </w:pPr>
            <w:r>
              <w:rPr>
                <w:rFonts w:eastAsia="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tcPr>
          <w:p w:rsidR="007C2CD0" w:rsidRPr="004B1F32" w:rsidRDefault="007C2CD0" w:rsidP="004B31F7">
            <w:pPr>
              <w:spacing w:after="0" w:line="240" w:lineRule="auto"/>
              <w:jc w:val="center"/>
              <w:rPr>
                <w:rFonts w:eastAsia="Times New Roman"/>
              </w:rPr>
            </w:pPr>
            <w:r>
              <w:rPr>
                <w:rFonts w:eastAsia="Times New Roman"/>
              </w:rPr>
              <w:t>2</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tcPr>
          <w:p w:rsidR="007C2CD0" w:rsidRPr="004B1F32" w:rsidRDefault="007C2CD0" w:rsidP="004B31F7">
            <w:pPr>
              <w:spacing w:after="0" w:line="240" w:lineRule="auto"/>
              <w:jc w:val="center"/>
              <w:rPr>
                <w:rFonts w:eastAsia="Times New Roman"/>
              </w:rPr>
            </w:pPr>
            <w:r>
              <w:rPr>
                <w:rFonts w:eastAsia="Times New Roman"/>
              </w:rPr>
              <w:t>5</w:t>
            </w:r>
          </w:p>
        </w:tc>
        <w:tc>
          <w:tcPr>
            <w:tcW w:w="569"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7C2CD0" w:rsidRPr="004B1F32" w:rsidRDefault="007C2CD0" w:rsidP="004B31F7">
            <w:pPr>
              <w:spacing w:after="0" w:line="240" w:lineRule="auto"/>
              <w:jc w:val="center"/>
              <w:rPr>
                <w:rFonts w:eastAsia="Times New Roman"/>
              </w:rPr>
            </w:pPr>
            <w:r>
              <w:rPr>
                <w:rFonts w:eastAsia="Times New Roman"/>
              </w:rPr>
              <w:t>SGŞM</w:t>
            </w:r>
          </w:p>
        </w:tc>
      </w:tr>
    </w:tbl>
    <w:p w:rsidR="007C2CD0" w:rsidRPr="00B83C6D" w:rsidRDefault="007C2CD0" w:rsidP="007C2CD0">
      <w:pPr>
        <w:ind w:firstLine="709"/>
        <w:jc w:val="both"/>
        <w:rPr>
          <w:sz w:val="24"/>
          <w:szCs w:val="24"/>
        </w:rPr>
      </w:pPr>
    </w:p>
    <w:p w:rsidR="007C2CD0" w:rsidRPr="00785563" w:rsidRDefault="007C2CD0" w:rsidP="007C2CD0">
      <w:pPr>
        <w:spacing w:after="0" w:line="360" w:lineRule="auto"/>
        <w:ind w:firstLine="709"/>
        <w:jc w:val="both"/>
        <w:rPr>
          <w:rFonts w:ascii="Times New Roman" w:hAnsi="Times New Roman"/>
          <w:sz w:val="24"/>
          <w:szCs w:val="24"/>
        </w:rPr>
      </w:pPr>
      <w:r w:rsidRPr="00785563">
        <w:rPr>
          <w:rFonts w:ascii="Times New Roman" w:hAnsi="Times New Roman"/>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7C2CD0" w:rsidRPr="00785563" w:rsidRDefault="007C2CD0" w:rsidP="007C2CD0">
      <w:pPr>
        <w:spacing w:after="0" w:line="360" w:lineRule="auto"/>
        <w:jc w:val="both"/>
        <w:rPr>
          <w:rFonts w:ascii="Times New Roman" w:hAnsi="Times New Roman"/>
          <w:sz w:val="24"/>
          <w:szCs w:val="24"/>
        </w:rPr>
      </w:pPr>
      <w:r w:rsidRPr="00785563">
        <w:rPr>
          <w:rFonts w:ascii="Times New Roman" w:hAnsi="Times New Roman"/>
          <w:sz w:val="24"/>
          <w:szCs w:val="24"/>
        </w:rPr>
        <w:lastRenderedPageBreak/>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7C2CD0" w:rsidRPr="00785563" w:rsidRDefault="007C2CD0" w:rsidP="007C2CD0">
      <w:pPr>
        <w:spacing w:after="0" w:line="360" w:lineRule="auto"/>
        <w:jc w:val="both"/>
        <w:rPr>
          <w:rFonts w:ascii="Times New Roman" w:hAnsi="Times New Roman"/>
          <w:b/>
          <w:sz w:val="24"/>
          <w:szCs w:val="24"/>
        </w:rPr>
      </w:pPr>
      <w:r w:rsidRPr="00785563">
        <w:rPr>
          <w:rFonts w:ascii="Times New Roman" w:hAnsi="Times New Roman"/>
          <w:sz w:val="24"/>
          <w:szCs w:val="24"/>
        </w:rPr>
        <w:t xml:space="preserve">Bu kapsamda yenilikçi yaklaşımlar kullanılarak bireylerin yabancı dil yeterliliğini ve uluslararası öğrenci/öğretmen hareketliliğini artırmak hedeflenmektedir. </w:t>
      </w:r>
    </w:p>
    <w:p w:rsidR="007C2CD0" w:rsidRPr="00E627C9" w:rsidRDefault="007C2CD0" w:rsidP="007C2CD0">
      <w:pPr>
        <w:pStyle w:val="ListeParagraf"/>
        <w:spacing w:after="0" w:line="360" w:lineRule="auto"/>
        <w:ind w:left="0" w:firstLine="709"/>
        <w:jc w:val="both"/>
        <w:rPr>
          <w:rFonts w:ascii="Times New Roman" w:hAnsi="Times New Roman"/>
          <w:sz w:val="24"/>
          <w:szCs w:val="24"/>
        </w:rPr>
      </w:pPr>
      <w:r w:rsidRPr="00E627C9">
        <w:rPr>
          <w:rFonts w:ascii="Times New Roman" w:hAnsi="Times New Roman"/>
          <w:sz w:val="24"/>
          <w:szCs w:val="24"/>
        </w:rPr>
        <w:t>Yabancı dil eğitiminde yenilikçi yaklaşımlara uygun olarak okullarımıza çoklu ortamda etkileşimli İngilizce dil eğitiminin gerçekleştirilmesi için DynEd İngilizce Dil Eğitimi Sistemi oluşturulmuştur. Sistem, öğrencilerin çevrimiçi veya çevrimdışı olarak bilgisayar ve tabletlerden bireysel ve sınıfta öğretmen destekli öğrenmelere imkân sağlamaktadır. DynED sistemi ile öğrencilerin dinleme, konuşma, okuma ve yazma becerileri takip edilebilmektedir.</w:t>
      </w:r>
    </w:p>
    <w:p w:rsidR="007C2CD0" w:rsidRPr="00E627C9" w:rsidRDefault="007C2CD0" w:rsidP="007C2CD0">
      <w:pPr>
        <w:pStyle w:val="ListeParagraf"/>
        <w:spacing w:after="0" w:line="360" w:lineRule="auto"/>
        <w:ind w:left="0" w:firstLine="709"/>
        <w:jc w:val="both"/>
        <w:rPr>
          <w:rFonts w:ascii="Times New Roman" w:hAnsi="Times New Roman"/>
          <w:sz w:val="24"/>
          <w:szCs w:val="24"/>
        </w:rPr>
      </w:pPr>
      <w:r w:rsidRPr="00E627C9">
        <w:rPr>
          <w:rFonts w:ascii="Times New Roman" w:hAnsi="Times New Roman"/>
          <w:sz w:val="24"/>
          <w:szCs w:val="24"/>
        </w:rPr>
        <w:t>Temel Eğitimden Ortaöğretime Geçiş (TEOG) Sınavında İngilizce dersinin net ortalaması 2012 yılında 7,45 2013 yılında 9,32 Lisans yerleştirme Sınavında (LYS) 2012 yılı puan ortalaması 271,968 2013 yılı puan ortalaması 283,822’dir.</w:t>
      </w:r>
    </w:p>
    <w:p w:rsidR="007C2CD0" w:rsidRPr="00E627C9" w:rsidRDefault="007C2CD0" w:rsidP="007C2CD0">
      <w:pPr>
        <w:spacing w:after="0" w:line="360" w:lineRule="auto"/>
        <w:ind w:firstLine="709"/>
        <w:jc w:val="both"/>
        <w:rPr>
          <w:rFonts w:ascii="Times New Roman" w:hAnsi="Times New Roman"/>
          <w:sz w:val="24"/>
          <w:szCs w:val="24"/>
        </w:rPr>
      </w:pPr>
      <w:r w:rsidRPr="00E627C9">
        <w:rPr>
          <w:rFonts w:ascii="Times New Roman" w:hAnsi="Times New Roman"/>
          <w:sz w:val="24"/>
          <w:szCs w:val="24"/>
        </w:rPr>
        <w:t>2012 yılı hareketlilik programlarına katılan öğrenci-öğretmen sayısı 172,  2013 yılı hareketlilik programlarına katılan öğrenci-öğretmen sayısı 334,  2014 yılı hareketlilik programlarına katılan öğrenci-öğretmen sayısı 143’tür.</w:t>
      </w:r>
    </w:p>
    <w:p w:rsidR="007C2CD0" w:rsidRPr="00785563" w:rsidRDefault="007C2CD0" w:rsidP="007C2CD0">
      <w:pPr>
        <w:spacing w:after="0" w:line="360" w:lineRule="auto"/>
        <w:ind w:firstLine="709"/>
        <w:jc w:val="both"/>
        <w:rPr>
          <w:rFonts w:ascii="Times New Roman" w:hAnsi="Times New Roman"/>
          <w:sz w:val="24"/>
          <w:szCs w:val="24"/>
        </w:rPr>
      </w:pPr>
      <w:r>
        <w:rPr>
          <w:rFonts w:ascii="Times New Roman" w:hAnsi="Times New Roman"/>
          <w:sz w:val="24"/>
          <w:szCs w:val="24"/>
        </w:rPr>
        <w:t>Bu hedef ile e</w:t>
      </w:r>
      <w:r w:rsidRPr="00785563">
        <w:rPr>
          <w:rFonts w:ascii="Times New Roman" w:hAnsi="Times New Roman"/>
          <w:sz w:val="24"/>
          <w:szCs w:val="24"/>
        </w:rPr>
        <w:t xml:space="preserve">n az bir yabancı dili iyi derecede öğrenmiş </w:t>
      </w:r>
      <w:r>
        <w:rPr>
          <w:rFonts w:ascii="Times New Roman" w:hAnsi="Times New Roman"/>
          <w:sz w:val="24"/>
          <w:szCs w:val="24"/>
        </w:rPr>
        <w:t>ve h</w:t>
      </w:r>
      <w:r w:rsidRPr="00785563">
        <w:rPr>
          <w:rFonts w:ascii="Times New Roman" w:hAnsi="Times New Roman"/>
          <w:sz w:val="24"/>
          <w:szCs w:val="24"/>
        </w:rPr>
        <w:t>areketlilik programlarına katılarak mesleki bilgisi, görgüsü ve</w:t>
      </w:r>
      <w:r>
        <w:rPr>
          <w:rFonts w:ascii="Times New Roman" w:hAnsi="Times New Roman"/>
          <w:sz w:val="24"/>
          <w:szCs w:val="24"/>
        </w:rPr>
        <w:t xml:space="preserve"> kültürüne katkı sağlamış bireyler yetiştirilmesi amaçlanmıştır.</w:t>
      </w:r>
    </w:p>
    <w:p w:rsidR="007C2CD0" w:rsidRPr="00B83C6D" w:rsidRDefault="007C2CD0" w:rsidP="007C2CD0">
      <w:pPr>
        <w:spacing w:after="0"/>
        <w:jc w:val="both"/>
        <w:rPr>
          <w:b/>
          <w:color w:val="C0504D"/>
          <w:sz w:val="24"/>
        </w:rPr>
      </w:pPr>
      <w:r w:rsidRPr="00BA47B8">
        <w:rPr>
          <w:b/>
          <w:color w:val="C0504D"/>
          <w:sz w:val="24"/>
        </w:rPr>
        <w:t xml:space="preserve">Stratejiler </w:t>
      </w:r>
      <w:r w:rsidRPr="00B83C6D">
        <w:rPr>
          <w:b/>
          <w:color w:val="C0504D"/>
          <w:sz w:val="24"/>
        </w:rPr>
        <w:t>2.3.</w:t>
      </w:r>
    </w:p>
    <w:p w:rsidR="007C2CD0" w:rsidRPr="00B17578" w:rsidRDefault="007C2CD0" w:rsidP="007C2CD0">
      <w:pPr>
        <w:spacing w:after="0"/>
        <w:jc w:val="both"/>
        <w:rPr>
          <w:rFonts w:ascii="Times New Roman" w:hAnsi="Times New Roman"/>
          <w:b/>
          <w:color w:val="002060"/>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714"/>
        <w:gridCol w:w="8074"/>
        <w:gridCol w:w="1066"/>
      </w:tblGrid>
      <w:tr w:rsidR="007C2CD0" w:rsidRPr="00686548" w:rsidTr="004B31F7">
        <w:trPr>
          <w:trHeight w:val="187"/>
        </w:trPr>
        <w:tc>
          <w:tcPr>
            <w:tcW w:w="362" w:type="pct"/>
            <w:tcBorders>
              <w:top w:val="single" w:sz="8" w:space="0" w:color="C0504D"/>
              <w:left w:val="single" w:sz="8" w:space="0" w:color="C0504D"/>
              <w:bottom w:val="single" w:sz="18" w:space="0" w:color="C0504D"/>
              <w:right w:val="single" w:sz="8" w:space="0" w:color="C0504D"/>
            </w:tcBorders>
            <w:shd w:val="clear" w:color="auto" w:fill="auto"/>
          </w:tcPr>
          <w:p w:rsidR="007C2CD0" w:rsidRPr="004B1F32" w:rsidRDefault="007C2CD0" w:rsidP="004B31F7">
            <w:pPr>
              <w:spacing w:after="0"/>
              <w:contextualSpacing/>
              <w:rPr>
                <w:b/>
                <w:color w:val="002060"/>
              </w:rPr>
            </w:pPr>
            <w:r w:rsidRPr="004B1F32">
              <w:rPr>
                <w:b/>
                <w:color w:val="002060"/>
              </w:rPr>
              <w:t>Sıra</w:t>
            </w:r>
          </w:p>
        </w:tc>
        <w:tc>
          <w:tcPr>
            <w:tcW w:w="4097" w:type="pct"/>
            <w:tcBorders>
              <w:top w:val="single" w:sz="8" w:space="0" w:color="C0504D"/>
              <w:left w:val="single" w:sz="8" w:space="0" w:color="C0504D"/>
              <w:bottom w:val="single" w:sz="18" w:space="0" w:color="C0504D"/>
              <w:right w:val="single" w:sz="8" w:space="0" w:color="C0504D"/>
            </w:tcBorders>
            <w:shd w:val="clear" w:color="auto" w:fill="auto"/>
          </w:tcPr>
          <w:p w:rsidR="007C2CD0" w:rsidRPr="004B1F32" w:rsidRDefault="007C2CD0" w:rsidP="004B31F7">
            <w:pPr>
              <w:spacing w:after="0"/>
              <w:contextualSpacing/>
              <w:rPr>
                <w:b/>
                <w:color w:val="002060"/>
              </w:rPr>
            </w:pPr>
            <w:r>
              <w:rPr>
                <w:rFonts w:eastAsia="Times New Roman"/>
                <w:b/>
                <w:bCs/>
                <w:color w:val="002060"/>
                <w:sz w:val="20"/>
                <w:szCs w:val="20"/>
              </w:rPr>
              <w:t>Stratejiler</w:t>
            </w:r>
          </w:p>
        </w:tc>
        <w:tc>
          <w:tcPr>
            <w:tcW w:w="541" w:type="pct"/>
            <w:tcBorders>
              <w:top w:val="single" w:sz="8" w:space="0" w:color="C0504D"/>
              <w:left w:val="single" w:sz="8" w:space="0" w:color="C0504D"/>
              <w:bottom w:val="single" w:sz="18" w:space="0" w:color="C0504D"/>
              <w:right w:val="single" w:sz="8" w:space="0" w:color="C0504D"/>
            </w:tcBorders>
            <w:shd w:val="clear" w:color="auto" w:fill="auto"/>
          </w:tcPr>
          <w:p w:rsidR="007C2CD0" w:rsidRPr="004B1F32" w:rsidRDefault="007C2CD0" w:rsidP="004B31F7">
            <w:pPr>
              <w:spacing w:after="0"/>
              <w:contextualSpacing/>
              <w:rPr>
                <w:b/>
                <w:color w:val="002060"/>
              </w:rPr>
            </w:pPr>
            <w:r w:rsidRPr="004B1F32">
              <w:rPr>
                <w:b/>
                <w:color w:val="002060"/>
              </w:rPr>
              <w:t>Sorumlu Birim</w:t>
            </w:r>
          </w:p>
        </w:tc>
      </w:tr>
      <w:tr w:rsidR="007C2CD0" w:rsidRPr="00686548" w:rsidTr="004B31F7">
        <w:trPr>
          <w:trHeight w:val="187"/>
        </w:trPr>
        <w:tc>
          <w:tcPr>
            <w:tcW w:w="362"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1"/>
              </w:numPr>
              <w:spacing w:after="0" w:line="240" w:lineRule="auto"/>
              <w:ind w:left="587"/>
              <w:contextualSpacing/>
              <w:rPr>
                <w:b/>
                <w:bCs/>
                <w:color w:val="002060"/>
              </w:rPr>
            </w:pPr>
          </w:p>
        </w:tc>
        <w:tc>
          <w:tcPr>
            <w:tcW w:w="4097"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rPr>
                <w:rFonts w:eastAsia="Times New Roman"/>
                <w:color w:val="002060"/>
              </w:rPr>
            </w:pPr>
            <w:r w:rsidRPr="004B1F32">
              <w:rPr>
                <w:rFonts w:eastAsia="Times New Roman"/>
                <w:color w:val="002060"/>
              </w:rPr>
              <w:t>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541" w:type="pct"/>
            <w:tcBorders>
              <w:top w:val="single" w:sz="8" w:space="0" w:color="C0504D"/>
              <w:left w:val="single" w:sz="8" w:space="0" w:color="C0504D"/>
              <w:bottom w:val="single" w:sz="8" w:space="0" w:color="C0504D"/>
              <w:right w:val="single" w:sz="8" w:space="0" w:color="C0504D"/>
            </w:tcBorders>
            <w:shd w:val="clear" w:color="auto" w:fill="EFD3D2"/>
          </w:tcPr>
          <w:p w:rsidR="007C2CD0" w:rsidRPr="00686548" w:rsidRDefault="007C2CD0" w:rsidP="004B31F7">
            <w:pPr>
              <w:spacing w:after="0"/>
            </w:pPr>
            <w:r>
              <w:t>SGB</w:t>
            </w:r>
          </w:p>
        </w:tc>
      </w:tr>
      <w:tr w:rsidR="007C2CD0" w:rsidRPr="00686548" w:rsidTr="004B31F7">
        <w:trPr>
          <w:trHeight w:val="187"/>
        </w:trPr>
        <w:tc>
          <w:tcPr>
            <w:tcW w:w="362"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1"/>
              </w:numPr>
              <w:spacing w:after="0" w:line="240" w:lineRule="auto"/>
              <w:ind w:left="587"/>
              <w:contextualSpacing/>
              <w:rPr>
                <w:b/>
                <w:bCs/>
                <w:color w:val="002060"/>
              </w:rPr>
            </w:pPr>
          </w:p>
        </w:tc>
        <w:tc>
          <w:tcPr>
            <w:tcW w:w="4097"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contextualSpacing/>
              <w:rPr>
                <w:color w:val="002060"/>
              </w:rPr>
            </w:pPr>
            <w:r w:rsidRPr="004B1F32">
              <w:rPr>
                <w:color w:val="002060"/>
              </w:rPr>
              <w:t>Dyned ve e-twınning gibi proje modüllerinin öğrenci ve öğretmenler tarafından daha etkin kullanmaları sağlanacaktır.</w:t>
            </w:r>
          </w:p>
        </w:tc>
        <w:tc>
          <w:tcPr>
            <w:tcW w:w="541" w:type="pct"/>
            <w:tcBorders>
              <w:top w:val="single" w:sz="8" w:space="0" w:color="C0504D"/>
              <w:left w:val="single" w:sz="8" w:space="0" w:color="C0504D"/>
              <w:bottom w:val="single" w:sz="8" w:space="0" w:color="C0504D"/>
              <w:right w:val="single" w:sz="8" w:space="0" w:color="C0504D"/>
            </w:tcBorders>
            <w:shd w:val="clear" w:color="auto" w:fill="auto"/>
          </w:tcPr>
          <w:p w:rsidR="007C2CD0" w:rsidRPr="00686548" w:rsidRDefault="007C2CD0" w:rsidP="004B31F7">
            <w:pPr>
              <w:spacing w:after="0"/>
            </w:pPr>
            <w:r>
              <w:t>EÖ</w:t>
            </w:r>
          </w:p>
        </w:tc>
      </w:tr>
      <w:tr w:rsidR="007C2CD0" w:rsidRPr="00686548" w:rsidTr="004B31F7">
        <w:trPr>
          <w:trHeight w:val="187"/>
        </w:trPr>
        <w:tc>
          <w:tcPr>
            <w:tcW w:w="362"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1"/>
              </w:numPr>
              <w:spacing w:after="0" w:line="240" w:lineRule="auto"/>
              <w:ind w:left="587"/>
              <w:contextualSpacing/>
              <w:rPr>
                <w:b/>
                <w:bCs/>
                <w:color w:val="002060"/>
              </w:rPr>
            </w:pPr>
          </w:p>
        </w:tc>
        <w:tc>
          <w:tcPr>
            <w:tcW w:w="4097"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contextualSpacing/>
              <w:rPr>
                <w:color w:val="002060"/>
              </w:rPr>
            </w:pPr>
            <w:r w:rsidRPr="004B1F32">
              <w:rPr>
                <w:color w:val="002060"/>
              </w:rPr>
              <w:t xml:space="preserve">Erasmus+ projelerine öğrenci ve öğretmenlerin daha fazla katılımı teşvik edilecek. </w:t>
            </w:r>
          </w:p>
          <w:p w:rsidR="007C2CD0" w:rsidRPr="004B1F32" w:rsidRDefault="007C2CD0" w:rsidP="004B31F7">
            <w:pPr>
              <w:spacing w:after="0"/>
              <w:contextualSpacing/>
              <w:rPr>
                <w:color w:val="002060"/>
              </w:rPr>
            </w:pPr>
            <w:r w:rsidRPr="004B1F32">
              <w:rPr>
                <w:color w:val="002060"/>
              </w:rPr>
              <w:t>Öğrencilerin yabancı dilde etkileşim becerileri geliştirilecektir.</w:t>
            </w:r>
          </w:p>
        </w:tc>
        <w:tc>
          <w:tcPr>
            <w:tcW w:w="541" w:type="pct"/>
            <w:tcBorders>
              <w:top w:val="single" w:sz="8" w:space="0" w:color="C0504D"/>
              <w:left w:val="single" w:sz="8" w:space="0" w:color="C0504D"/>
              <w:bottom w:val="single" w:sz="8" w:space="0" w:color="C0504D"/>
              <w:right w:val="single" w:sz="8" w:space="0" w:color="C0504D"/>
            </w:tcBorders>
            <w:shd w:val="clear" w:color="auto" w:fill="EFD3D2"/>
          </w:tcPr>
          <w:p w:rsidR="007C2CD0" w:rsidRPr="00686548" w:rsidRDefault="007C2CD0" w:rsidP="004B31F7">
            <w:pPr>
              <w:spacing w:after="0"/>
            </w:pPr>
            <w:r>
              <w:t>SGB</w:t>
            </w:r>
          </w:p>
        </w:tc>
      </w:tr>
      <w:tr w:rsidR="007C2CD0" w:rsidRPr="00686548" w:rsidTr="004B31F7">
        <w:trPr>
          <w:trHeight w:val="187"/>
        </w:trPr>
        <w:tc>
          <w:tcPr>
            <w:tcW w:w="362"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1"/>
              </w:numPr>
              <w:spacing w:after="0" w:line="240" w:lineRule="auto"/>
              <w:ind w:left="587"/>
              <w:contextualSpacing/>
              <w:rPr>
                <w:b/>
                <w:bCs/>
                <w:color w:val="002060"/>
              </w:rPr>
            </w:pPr>
          </w:p>
        </w:tc>
        <w:tc>
          <w:tcPr>
            <w:tcW w:w="4097"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contextualSpacing/>
              <w:rPr>
                <w:color w:val="002060"/>
              </w:rPr>
            </w:pPr>
            <w:r w:rsidRPr="004B1F32">
              <w:rPr>
                <w:color w:val="002060"/>
              </w:rPr>
              <w:t xml:space="preserve">Yabancı dil öğretiminde, yenilikçi yaklaşımların tanıtılıp yaygınlaştırılması amacıyla eğitim, seminer çalış taylar vb. düzenlenecek </w:t>
            </w:r>
            <w:r w:rsidRPr="004B1F32">
              <w:rPr>
                <w:rFonts w:eastAsia="Times New Roman"/>
                <w:color w:val="002060"/>
              </w:rPr>
              <w:t>bireylerin teorik yabancı dil bilgilerini kullanmaları sağlanacak.</w:t>
            </w:r>
          </w:p>
        </w:tc>
        <w:tc>
          <w:tcPr>
            <w:tcW w:w="541" w:type="pct"/>
            <w:tcBorders>
              <w:top w:val="single" w:sz="8" w:space="0" w:color="C0504D"/>
              <w:left w:val="single" w:sz="8" w:space="0" w:color="C0504D"/>
              <w:bottom w:val="single" w:sz="8" w:space="0" w:color="C0504D"/>
              <w:right w:val="single" w:sz="8" w:space="0" w:color="C0504D"/>
            </w:tcBorders>
            <w:shd w:val="clear" w:color="auto" w:fill="auto"/>
          </w:tcPr>
          <w:p w:rsidR="007C2CD0" w:rsidRPr="00686548" w:rsidRDefault="007C2CD0" w:rsidP="004B31F7">
            <w:pPr>
              <w:spacing w:after="0"/>
            </w:pPr>
            <w:r>
              <w:t>EÖ</w:t>
            </w:r>
          </w:p>
        </w:tc>
      </w:tr>
      <w:tr w:rsidR="007C2CD0" w:rsidRPr="00686548" w:rsidTr="004B31F7">
        <w:trPr>
          <w:trHeight w:val="187"/>
        </w:trPr>
        <w:tc>
          <w:tcPr>
            <w:tcW w:w="362"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1"/>
              </w:numPr>
              <w:spacing w:after="0" w:line="240" w:lineRule="auto"/>
              <w:ind w:left="587"/>
              <w:contextualSpacing/>
              <w:rPr>
                <w:b/>
                <w:bCs/>
                <w:color w:val="002060"/>
              </w:rPr>
            </w:pPr>
          </w:p>
        </w:tc>
        <w:tc>
          <w:tcPr>
            <w:tcW w:w="4097"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contextualSpacing/>
              <w:rPr>
                <w:rFonts w:eastAsia="Times New Roman"/>
                <w:color w:val="002060"/>
              </w:rPr>
            </w:pPr>
            <w:r w:rsidRPr="004B1F32">
              <w:rPr>
                <w:rFonts w:eastAsia="Times New Roman"/>
                <w:color w:val="002060"/>
              </w:rPr>
              <w:t>Okullarımızın dil eğitiminde gerekli materyal eksikliği giderilecektir.</w:t>
            </w:r>
          </w:p>
        </w:tc>
        <w:tc>
          <w:tcPr>
            <w:tcW w:w="541" w:type="pct"/>
            <w:tcBorders>
              <w:top w:val="single" w:sz="8" w:space="0" w:color="C0504D"/>
              <w:left w:val="single" w:sz="8" w:space="0" w:color="C0504D"/>
              <w:bottom w:val="single" w:sz="8" w:space="0" w:color="C0504D"/>
              <w:right w:val="single" w:sz="8" w:space="0" w:color="C0504D"/>
            </w:tcBorders>
            <w:shd w:val="clear" w:color="auto" w:fill="EFD3D2"/>
          </w:tcPr>
          <w:p w:rsidR="007C2CD0" w:rsidRPr="00686548" w:rsidRDefault="007C2CD0" w:rsidP="004B31F7">
            <w:pPr>
              <w:spacing w:after="0"/>
            </w:pPr>
            <w:r>
              <w:t>EÖ</w:t>
            </w:r>
          </w:p>
        </w:tc>
      </w:tr>
      <w:tr w:rsidR="007C2CD0" w:rsidRPr="00686548" w:rsidTr="004B31F7">
        <w:trPr>
          <w:trHeight w:val="187"/>
        </w:trPr>
        <w:tc>
          <w:tcPr>
            <w:tcW w:w="362"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1"/>
              </w:numPr>
              <w:spacing w:after="0" w:line="240" w:lineRule="auto"/>
              <w:ind w:left="587"/>
              <w:contextualSpacing/>
              <w:rPr>
                <w:b/>
                <w:bCs/>
                <w:color w:val="002060"/>
              </w:rPr>
            </w:pPr>
          </w:p>
        </w:tc>
        <w:tc>
          <w:tcPr>
            <w:tcW w:w="4097"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contextualSpacing/>
              <w:rPr>
                <w:color w:val="002060"/>
              </w:rPr>
            </w:pPr>
            <w:r w:rsidRPr="004B1F32">
              <w:rPr>
                <w:color w:val="002060"/>
              </w:rPr>
              <w:t>Tüm öğretmenlere AB-Hibe projeleri hazırlama seminerleri düzenlenecektir.</w:t>
            </w:r>
          </w:p>
        </w:tc>
        <w:tc>
          <w:tcPr>
            <w:tcW w:w="541"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contextualSpacing/>
              <w:rPr>
                <w:color w:val="002060"/>
              </w:rPr>
            </w:pPr>
            <w:r w:rsidRPr="004B1F32">
              <w:rPr>
                <w:color w:val="002060"/>
              </w:rPr>
              <w:t>SGB</w:t>
            </w:r>
          </w:p>
        </w:tc>
      </w:tr>
      <w:tr w:rsidR="007C2CD0" w:rsidRPr="00686548" w:rsidTr="004B31F7">
        <w:trPr>
          <w:trHeight w:val="187"/>
        </w:trPr>
        <w:tc>
          <w:tcPr>
            <w:tcW w:w="362"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1"/>
              </w:numPr>
              <w:spacing w:after="0" w:line="240" w:lineRule="auto"/>
              <w:ind w:left="587"/>
              <w:contextualSpacing/>
              <w:rPr>
                <w:b/>
                <w:bCs/>
                <w:color w:val="002060"/>
              </w:rPr>
            </w:pPr>
          </w:p>
        </w:tc>
        <w:tc>
          <w:tcPr>
            <w:tcW w:w="4097"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contextualSpacing/>
              <w:rPr>
                <w:b/>
                <w:color w:val="002060"/>
              </w:rPr>
            </w:pPr>
            <w:r w:rsidRPr="004B1F32">
              <w:rPr>
                <w:color w:val="002060"/>
              </w:rPr>
              <w:t>Hayat boyu öğrenme kapsamında toplumsal gelişmeler ve talepler ışığında farklı dillerin öğretimi için yabancı dil kursları açılacaktır.</w:t>
            </w:r>
          </w:p>
        </w:tc>
        <w:tc>
          <w:tcPr>
            <w:tcW w:w="541"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contextualSpacing/>
              <w:rPr>
                <w:color w:val="002060"/>
              </w:rPr>
            </w:pPr>
            <w:r w:rsidRPr="004B1F32">
              <w:rPr>
                <w:color w:val="002060"/>
              </w:rPr>
              <w:t>HBÖ</w:t>
            </w:r>
          </w:p>
        </w:tc>
      </w:tr>
    </w:tbl>
    <w:p w:rsidR="007C2CD0" w:rsidRPr="00B83C6D" w:rsidRDefault="007C2CD0" w:rsidP="007C2CD0">
      <w:pPr>
        <w:rPr>
          <w:rFonts w:ascii="Cambria" w:eastAsia="Times New Roman" w:hAnsi="Cambria" w:cs="Arial"/>
          <w:color w:val="C0504D"/>
          <w:sz w:val="32"/>
          <w:szCs w:val="28"/>
        </w:rPr>
      </w:pPr>
      <w:r>
        <w:lastRenderedPageBreak/>
        <w:br w:type="page"/>
      </w:r>
    </w:p>
    <w:p w:rsidR="007C2CD0" w:rsidRDefault="007C2CD0" w:rsidP="007C2CD0">
      <w:pPr>
        <w:pStyle w:val="Balk2"/>
      </w:pPr>
      <w:bookmarkStart w:id="194" w:name="_Toc413681431"/>
      <w:bookmarkStart w:id="195" w:name="_Toc431901329"/>
      <w:bookmarkStart w:id="196" w:name="_Toc433017976"/>
      <w:bookmarkStart w:id="197" w:name="_Toc433018231"/>
      <w:r w:rsidRPr="007A63BB">
        <w:lastRenderedPageBreak/>
        <w:t>TEMA 3: KURUMSAL KAPASİTENİN GELİŞTİRİLMESİ</w:t>
      </w:r>
      <w:bookmarkEnd w:id="194"/>
      <w:bookmarkEnd w:id="195"/>
      <w:bookmarkEnd w:id="196"/>
      <w:bookmarkEnd w:id="197"/>
    </w:p>
    <w:p w:rsidR="007C2CD0" w:rsidRPr="00141229" w:rsidRDefault="007C2CD0" w:rsidP="007C2CD0">
      <w:r>
        <w:rPr>
          <w:noProof/>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849239" cy="3295269"/>
            <wp:effectExtent l="285750" t="266700" r="322961" b="267081"/>
            <wp:wrapSquare wrapText="bothSides"/>
            <wp:docPr id="9"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Resim 31"/>
                    <pic:cNvPicPr/>
                  </pic:nvPicPr>
                  <pic:blipFill>
                    <a:blip r:embed="rId28" cstate="print">
                      <a:extLst>
                        <a:ext uri="{28A0092B-C50C-407E-A947-70E740481C1C}"/>
                      </a:extLst>
                    </a:blip>
                    <a:stretch>
                      <a:fillRect/>
                    </a:stretch>
                  </pic:blipFill>
                  <pic:spPr>
                    <a:xfrm>
                      <a:off x="0" y="0"/>
                      <a:ext cx="5849239" cy="32952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7C2CD0" w:rsidRDefault="007C2CD0" w:rsidP="007C2CD0"/>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Default="007C2CD0" w:rsidP="007C2CD0">
      <w:pPr>
        <w:spacing w:after="0" w:line="240" w:lineRule="auto"/>
      </w:pPr>
    </w:p>
    <w:p w:rsidR="007C2CD0" w:rsidRPr="00461A2D" w:rsidRDefault="007C2CD0" w:rsidP="007C2CD0">
      <w:pPr>
        <w:pStyle w:val="Balk3"/>
        <w:numPr>
          <w:ilvl w:val="0"/>
          <w:numId w:val="28"/>
        </w:numPr>
      </w:pPr>
      <w:bookmarkStart w:id="198" w:name="_Toc410061487"/>
      <w:bookmarkStart w:id="199" w:name="_Toc410315256"/>
      <w:bookmarkStart w:id="200" w:name="_Toc410741144"/>
      <w:bookmarkStart w:id="201" w:name="_Toc413681432"/>
      <w:bookmarkStart w:id="202" w:name="_Toc431901330"/>
      <w:bookmarkStart w:id="203" w:name="_Toc433017977"/>
      <w:bookmarkStart w:id="204" w:name="_Toc433018232"/>
      <w:r w:rsidRPr="00461A2D">
        <w:t>Stratejik Amaç</w:t>
      </w:r>
      <w:bookmarkEnd w:id="198"/>
      <w:bookmarkEnd w:id="199"/>
      <w:bookmarkEnd w:id="200"/>
      <w:bookmarkEnd w:id="201"/>
      <w:bookmarkEnd w:id="202"/>
      <w:bookmarkEnd w:id="203"/>
      <w:bookmarkEnd w:id="204"/>
    </w:p>
    <w:p w:rsidR="007C2CD0" w:rsidRPr="00E627C9" w:rsidRDefault="007C2CD0" w:rsidP="007C2CD0">
      <w:pPr>
        <w:spacing w:after="0" w:line="360" w:lineRule="auto"/>
        <w:ind w:firstLine="360"/>
        <w:jc w:val="both"/>
        <w:rPr>
          <w:rFonts w:ascii="Times New Roman" w:hAnsi="Times New Roman"/>
          <w:sz w:val="24"/>
          <w:szCs w:val="24"/>
        </w:rPr>
      </w:pPr>
      <w:r w:rsidRPr="00E627C9">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w:t>
      </w:r>
    </w:p>
    <w:p w:rsidR="007C2CD0" w:rsidRPr="00ED2761" w:rsidRDefault="007C2CD0" w:rsidP="007C2CD0">
      <w:pPr>
        <w:pStyle w:val="ListeParagraf"/>
        <w:keepNext/>
        <w:keepLines/>
        <w:numPr>
          <w:ilvl w:val="0"/>
          <w:numId w:val="26"/>
        </w:numPr>
        <w:spacing w:before="240" w:after="240"/>
        <w:contextualSpacing w:val="0"/>
        <w:outlineLvl w:val="2"/>
        <w:rPr>
          <w:rStyle w:val="Balk4Char"/>
          <w:rFonts w:eastAsia="Calibri" w:cs="Arial"/>
          <w:bCs w:val="0"/>
          <w:i w:val="0"/>
          <w:vanish/>
          <w:lang w:eastAsia="tr-TR"/>
        </w:rPr>
      </w:pPr>
      <w:bookmarkStart w:id="205" w:name="_Toc412792485"/>
      <w:bookmarkStart w:id="206" w:name="_Toc412792600"/>
      <w:bookmarkStart w:id="207" w:name="_Toc412792721"/>
      <w:bookmarkStart w:id="208" w:name="_Toc412799672"/>
      <w:bookmarkStart w:id="209" w:name="_Toc413048868"/>
      <w:bookmarkStart w:id="210" w:name="_Toc413071919"/>
      <w:bookmarkStart w:id="211" w:name="_Toc413072024"/>
      <w:bookmarkStart w:id="212" w:name="_Toc413075126"/>
      <w:bookmarkStart w:id="213" w:name="_Toc413075229"/>
      <w:bookmarkStart w:id="214" w:name="_Toc413422123"/>
      <w:bookmarkStart w:id="215" w:name="_Toc413422228"/>
      <w:bookmarkStart w:id="216" w:name="_Toc413424607"/>
      <w:bookmarkStart w:id="217" w:name="_Toc413678255"/>
      <w:bookmarkStart w:id="218" w:name="_Toc413678360"/>
      <w:bookmarkStart w:id="219" w:name="_Toc413681433"/>
      <w:bookmarkStart w:id="220" w:name="_Toc431901331"/>
      <w:bookmarkStart w:id="221" w:name="_Toc431901414"/>
      <w:bookmarkStart w:id="222" w:name="_Toc432102664"/>
      <w:bookmarkStart w:id="223" w:name="_Toc433017978"/>
      <w:bookmarkStart w:id="224" w:name="_Toc433018233"/>
      <w:bookmarkStart w:id="225" w:name="_Toc410315257"/>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7C2CD0" w:rsidRPr="00ED2761" w:rsidRDefault="007C2CD0" w:rsidP="007C2CD0">
      <w:pPr>
        <w:pStyle w:val="ListeParagraf"/>
        <w:keepNext/>
        <w:keepLines/>
        <w:numPr>
          <w:ilvl w:val="0"/>
          <w:numId w:val="26"/>
        </w:numPr>
        <w:spacing w:before="240" w:after="240"/>
        <w:contextualSpacing w:val="0"/>
        <w:outlineLvl w:val="2"/>
        <w:rPr>
          <w:rStyle w:val="Balk4Char"/>
          <w:rFonts w:eastAsia="Calibri" w:cs="Arial"/>
          <w:bCs w:val="0"/>
          <w:i w:val="0"/>
          <w:vanish/>
          <w:lang w:eastAsia="tr-TR"/>
        </w:rPr>
      </w:pPr>
      <w:bookmarkStart w:id="226" w:name="_Toc412792486"/>
      <w:bookmarkStart w:id="227" w:name="_Toc412792601"/>
      <w:bookmarkStart w:id="228" w:name="_Toc412792722"/>
      <w:bookmarkStart w:id="229" w:name="_Toc412799673"/>
      <w:bookmarkStart w:id="230" w:name="_Toc413048869"/>
      <w:bookmarkStart w:id="231" w:name="_Toc413071920"/>
      <w:bookmarkStart w:id="232" w:name="_Toc413072025"/>
      <w:bookmarkStart w:id="233" w:name="_Toc413075127"/>
      <w:bookmarkStart w:id="234" w:name="_Toc413075230"/>
      <w:bookmarkStart w:id="235" w:name="_Toc413422124"/>
      <w:bookmarkStart w:id="236" w:name="_Toc413422229"/>
      <w:bookmarkStart w:id="237" w:name="_Toc413424608"/>
      <w:bookmarkStart w:id="238" w:name="_Toc413678256"/>
      <w:bookmarkStart w:id="239" w:name="_Toc413678361"/>
      <w:bookmarkStart w:id="240" w:name="_Toc413681434"/>
      <w:bookmarkStart w:id="241" w:name="_Toc431901332"/>
      <w:bookmarkStart w:id="242" w:name="_Toc431901415"/>
      <w:bookmarkStart w:id="243" w:name="_Toc432102665"/>
      <w:bookmarkStart w:id="244" w:name="_Toc433017979"/>
      <w:bookmarkStart w:id="245" w:name="_Toc433018234"/>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7C2CD0" w:rsidRPr="00ED2761" w:rsidRDefault="007C2CD0" w:rsidP="007C2CD0">
      <w:pPr>
        <w:pStyle w:val="ListeParagraf"/>
        <w:keepNext/>
        <w:keepLines/>
        <w:numPr>
          <w:ilvl w:val="0"/>
          <w:numId w:val="26"/>
        </w:numPr>
        <w:spacing w:before="240" w:after="240"/>
        <w:contextualSpacing w:val="0"/>
        <w:outlineLvl w:val="2"/>
        <w:rPr>
          <w:rStyle w:val="Balk4Char"/>
          <w:rFonts w:eastAsia="Calibri" w:cs="Arial"/>
          <w:bCs w:val="0"/>
          <w:i w:val="0"/>
          <w:vanish/>
          <w:lang w:eastAsia="tr-TR"/>
        </w:rPr>
      </w:pPr>
      <w:bookmarkStart w:id="246" w:name="_Toc412792487"/>
      <w:bookmarkStart w:id="247" w:name="_Toc412792602"/>
      <w:bookmarkStart w:id="248" w:name="_Toc412792723"/>
      <w:bookmarkStart w:id="249" w:name="_Toc412799674"/>
      <w:bookmarkStart w:id="250" w:name="_Toc413048870"/>
      <w:bookmarkStart w:id="251" w:name="_Toc413071921"/>
      <w:bookmarkStart w:id="252" w:name="_Toc413072026"/>
      <w:bookmarkStart w:id="253" w:name="_Toc413075128"/>
      <w:bookmarkStart w:id="254" w:name="_Toc413075231"/>
      <w:bookmarkStart w:id="255" w:name="_Toc413422125"/>
      <w:bookmarkStart w:id="256" w:name="_Toc413422230"/>
      <w:bookmarkStart w:id="257" w:name="_Toc413424609"/>
      <w:bookmarkStart w:id="258" w:name="_Toc413678257"/>
      <w:bookmarkStart w:id="259" w:name="_Toc413678362"/>
      <w:bookmarkStart w:id="260" w:name="_Toc413681435"/>
      <w:bookmarkStart w:id="261" w:name="_Toc431901333"/>
      <w:bookmarkStart w:id="262" w:name="_Toc431901416"/>
      <w:bookmarkStart w:id="263" w:name="_Toc432102666"/>
      <w:bookmarkStart w:id="264" w:name="_Toc433017980"/>
      <w:bookmarkStart w:id="265" w:name="_Toc43301823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7C2CD0" w:rsidRPr="00ED2761" w:rsidRDefault="007C2CD0" w:rsidP="007C2CD0">
      <w:pPr>
        <w:pStyle w:val="Balk3"/>
        <w:numPr>
          <w:ilvl w:val="1"/>
          <w:numId w:val="28"/>
        </w:numPr>
        <w:rPr>
          <w:rStyle w:val="Balk4Char"/>
          <w:b w:val="0"/>
          <w:bCs w:val="0"/>
          <w:i w:val="0"/>
          <w:color w:val="C00000"/>
          <w:szCs w:val="26"/>
        </w:rPr>
      </w:pPr>
      <w:bookmarkStart w:id="266" w:name="_Toc413681436"/>
      <w:bookmarkStart w:id="267" w:name="_Toc431901334"/>
      <w:bookmarkStart w:id="268" w:name="_Toc433017981"/>
      <w:bookmarkStart w:id="269" w:name="_Toc433018236"/>
      <w:r w:rsidRPr="00ED2761">
        <w:rPr>
          <w:rStyle w:val="Balk4Char"/>
          <w:b w:val="0"/>
          <w:bCs w:val="0"/>
          <w:i w:val="0"/>
          <w:color w:val="C00000"/>
          <w:szCs w:val="26"/>
        </w:rPr>
        <w:t>Stratejik Hedef</w:t>
      </w:r>
      <w:bookmarkEnd w:id="225"/>
      <w:bookmarkEnd w:id="266"/>
      <w:bookmarkEnd w:id="267"/>
      <w:bookmarkEnd w:id="268"/>
      <w:bookmarkEnd w:id="269"/>
    </w:p>
    <w:p w:rsidR="007C2CD0" w:rsidRPr="00E627C9" w:rsidRDefault="007C2CD0" w:rsidP="007C2CD0">
      <w:pPr>
        <w:spacing w:after="0" w:line="360" w:lineRule="auto"/>
        <w:ind w:firstLine="360"/>
        <w:rPr>
          <w:rFonts w:ascii="Times New Roman" w:hAnsi="Times New Roman"/>
          <w:sz w:val="24"/>
          <w:szCs w:val="24"/>
        </w:rPr>
      </w:pPr>
      <w:r w:rsidRPr="00E627C9">
        <w:rPr>
          <w:rFonts w:ascii="Times New Roman" w:hAnsi="Times New Roman"/>
          <w:sz w:val="24"/>
          <w:szCs w:val="24"/>
        </w:rPr>
        <w:t>2015-2019 stratejik plan döneminde; ihtiyaç tespiti yaparak insan kaynaklarının planlı dağılımını yapmak, mevcut insan kaynaklarını ve yönetimini nitelik olarak geliştirmek</w:t>
      </w:r>
      <w:r>
        <w:rPr>
          <w:rFonts w:ascii="Times New Roman" w:hAnsi="Times New Roman"/>
          <w:sz w:val="24"/>
          <w:szCs w:val="24"/>
        </w:rPr>
        <w:t>.</w:t>
      </w:r>
    </w:p>
    <w:p w:rsidR="007C2CD0" w:rsidRPr="00B83C6D" w:rsidRDefault="007C2CD0" w:rsidP="007C2CD0">
      <w:pPr>
        <w:jc w:val="both"/>
        <w:rPr>
          <w:rFonts w:ascii="Times New Roman" w:eastAsia="Times New Roman" w:hAnsi="Times New Roman"/>
          <w:b/>
          <w:bCs/>
          <w:i/>
          <w:iCs/>
          <w:color w:val="D99594"/>
          <w:sz w:val="26"/>
          <w:szCs w:val="26"/>
        </w:rPr>
      </w:pPr>
      <w:r w:rsidRPr="00B83C6D">
        <w:rPr>
          <w:rFonts w:ascii="Times New Roman" w:eastAsia="Times New Roman" w:hAnsi="Times New Roman"/>
          <w:b/>
          <w:bCs/>
          <w:i/>
          <w:iCs/>
          <w:color w:val="D99594"/>
          <w:sz w:val="26"/>
          <w:szCs w:val="26"/>
        </w:rPr>
        <w:t>Performans Göstergeleri 3.1</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95"/>
        <w:gridCol w:w="607"/>
        <w:gridCol w:w="5195"/>
        <w:gridCol w:w="609"/>
        <w:gridCol w:w="609"/>
        <w:gridCol w:w="609"/>
        <w:gridCol w:w="609"/>
        <w:gridCol w:w="1121"/>
      </w:tblGrid>
      <w:tr w:rsidR="007C2CD0" w:rsidRPr="00456B11" w:rsidTr="004B31F7">
        <w:trPr>
          <w:trHeight w:val="2115"/>
        </w:trPr>
        <w:tc>
          <w:tcPr>
            <w:tcW w:w="559" w:type="pct"/>
            <w:gridSpan w:val="2"/>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NO</w:t>
            </w:r>
          </w:p>
        </w:tc>
        <w:tc>
          <w:tcPr>
            <w:tcW w:w="2636"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Performans Göstergesi</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2012</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2013</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2014</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2019</w:t>
            </w:r>
          </w:p>
        </w:tc>
        <w:tc>
          <w:tcPr>
            <w:tcW w:w="56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28"/>
                <w:szCs w:val="32"/>
              </w:rPr>
              <w:t>Sorumlu Birim</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71</w:t>
            </w:r>
          </w:p>
        </w:tc>
        <w:tc>
          <w:tcPr>
            <w:tcW w:w="2636"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Asil yönetici sayısının toplam yönetici sayısına oranı (%)</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45,75</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50,6</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60,7</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ascii="Times New Roman" w:eastAsia="Times New Roman" w:hAnsi="Times New Roman"/>
              </w:rPr>
              <w:t>75</w:t>
            </w:r>
          </w:p>
        </w:tc>
        <w:tc>
          <w:tcPr>
            <w:tcW w:w="56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İK</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72</w:t>
            </w:r>
          </w:p>
        </w:tc>
        <w:tc>
          <w:tcPr>
            <w:tcW w:w="2636"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sz w:val="20"/>
                <w:szCs w:val="20"/>
              </w:rPr>
            </w:pPr>
            <w:r w:rsidRPr="004B1F32">
              <w:rPr>
                <w:rFonts w:eastAsia="Times New Roman"/>
              </w:rPr>
              <w:t>Ücretli öğretmen sayısının toplam öğretmen sayısına oranı (%)</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ascii="Times New Roman" w:eastAsia="Times New Roman" w:hAnsi="Times New Roman"/>
              </w:rPr>
              <w:t>5,2</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ascii="Times New Roman" w:eastAsia="Times New Roman" w:hAnsi="Times New Roman"/>
              </w:rPr>
              <w:t>3,6</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ascii="Times New Roman" w:eastAsia="Times New Roman" w:hAnsi="Times New Roman"/>
              </w:rPr>
              <w:t>2,7</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ascii="Times New Roman" w:eastAsia="Times New Roman" w:hAnsi="Times New Roman"/>
              </w:rPr>
              <w:t>1</w:t>
            </w:r>
          </w:p>
        </w:tc>
        <w:tc>
          <w:tcPr>
            <w:tcW w:w="56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İK, Atama</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73</w:t>
            </w:r>
          </w:p>
        </w:tc>
        <w:tc>
          <w:tcPr>
            <w:tcW w:w="263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Norm kadro doluluk oranı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81,542</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80,218</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78,184</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eastAsia="Times New Roman"/>
              </w:rPr>
              <w:t>85</w:t>
            </w:r>
          </w:p>
        </w:tc>
        <w:tc>
          <w:tcPr>
            <w:tcW w:w="56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İK, Atama</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74</w:t>
            </w:r>
            <w:r w:rsidRPr="004B1F32">
              <w:rPr>
                <w:rFonts w:eastAsia="Times New Roman"/>
              </w:rPr>
              <w:t>.</w:t>
            </w:r>
          </w:p>
        </w:tc>
        <w:tc>
          <w:tcPr>
            <w:tcW w:w="2636"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Lisan üstü eğitimi tamamlayan personelin oranı(%)</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eastAsia="Times New Roman"/>
              </w:rPr>
              <w:t>7,65</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eastAsia="Times New Roman"/>
              </w:rPr>
              <w:t>5,08</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eastAsia="Times New Roman"/>
              </w:rPr>
              <w:t>6,14</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ascii="Times New Roman" w:eastAsia="Times New Roman" w:hAnsi="Times New Roman"/>
              </w:rPr>
              <w:t>12</w:t>
            </w:r>
          </w:p>
        </w:tc>
        <w:tc>
          <w:tcPr>
            <w:tcW w:w="56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İK, ÖZLÜK</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75</w:t>
            </w:r>
            <w:r w:rsidRPr="004B1F32">
              <w:rPr>
                <w:rFonts w:eastAsia="Times New Roman"/>
              </w:rPr>
              <w:t>.</w:t>
            </w:r>
          </w:p>
        </w:tc>
        <w:tc>
          <w:tcPr>
            <w:tcW w:w="2636"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Okulöncesinde Öğretmen başına düşen öğrenci sayısı</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ascii="Times New Roman" w:eastAsia="Times New Roman" w:hAnsi="Times New Roman"/>
              </w:rPr>
              <w:t>14</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ascii="Times New Roman" w:eastAsia="Times New Roman" w:hAnsi="Times New Roman"/>
              </w:rPr>
              <w:t>12</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ascii="Times New Roman" w:eastAsia="Times New Roman" w:hAnsi="Times New Roman"/>
              </w:rPr>
              <w:t>15</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12</w:t>
            </w:r>
          </w:p>
        </w:tc>
        <w:tc>
          <w:tcPr>
            <w:tcW w:w="56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TEB,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76</w:t>
            </w:r>
            <w:r w:rsidRPr="004B1F32">
              <w:rPr>
                <w:rFonts w:eastAsia="Times New Roman"/>
              </w:rPr>
              <w:t>.</w:t>
            </w:r>
          </w:p>
        </w:tc>
        <w:tc>
          <w:tcPr>
            <w:tcW w:w="263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İlkokulda Öğretmen başına düşen öğrenci sayısı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ascii="Times New Roman" w:eastAsia="Times New Roman" w:hAnsi="Times New Roman"/>
              </w:rPr>
              <w:t>16</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ascii="Times New Roman" w:eastAsia="Times New Roman" w:hAnsi="Times New Roman"/>
              </w:rPr>
              <w:t>15</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ascii="Times New Roman" w:eastAsia="Times New Roman" w:hAnsi="Times New Roman"/>
              </w:rPr>
              <w:t>14</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15</w:t>
            </w:r>
          </w:p>
        </w:tc>
        <w:tc>
          <w:tcPr>
            <w:tcW w:w="56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TEB,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77</w:t>
            </w:r>
            <w:r w:rsidRPr="004B1F32">
              <w:rPr>
                <w:rFonts w:eastAsia="Times New Roman"/>
              </w:rPr>
              <w:t>.</w:t>
            </w:r>
          </w:p>
        </w:tc>
        <w:tc>
          <w:tcPr>
            <w:tcW w:w="2636"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Ortaokulda Öğretmen başına düşen öğrenci sayısı</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15</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17</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14</w:t>
            </w:r>
          </w:p>
        </w:tc>
        <w:tc>
          <w:tcPr>
            <w:tcW w:w="56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TEB,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78</w:t>
            </w:r>
            <w:r w:rsidRPr="004B1F32">
              <w:rPr>
                <w:rFonts w:eastAsia="Times New Roman"/>
              </w:rPr>
              <w:t>.</w:t>
            </w:r>
          </w:p>
        </w:tc>
        <w:tc>
          <w:tcPr>
            <w:tcW w:w="263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Orta öğretimde Öğretmen başına düşen öğrenci sayısı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eastAsia="Times New Roman"/>
              </w:rPr>
              <w:t>16</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eastAsia="Times New Roman"/>
              </w:rPr>
              <w:t>14</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eastAsia="Times New Roman"/>
              </w:rPr>
              <w:t>11</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11</w:t>
            </w:r>
          </w:p>
        </w:tc>
        <w:tc>
          <w:tcPr>
            <w:tcW w:w="56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OÖB,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7</w:t>
            </w:r>
            <w:r w:rsidRPr="004B1F32">
              <w:rPr>
                <w:rFonts w:eastAsia="Times New Roman"/>
              </w:rPr>
              <w:t>9.</w:t>
            </w:r>
          </w:p>
        </w:tc>
        <w:tc>
          <w:tcPr>
            <w:tcW w:w="2636"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Düzenlenen mahalli hizmet içi eğitim faaliyetleri sayısı</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eastAsia="Times New Roman"/>
              </w:rPr>
              <w:t>2</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eastAsia="Times New Roman"/>
              </w:rPr>
              <w:t>2</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eastAsia="Times New Roman"/>
              </w:rPr>
              <w:t>2</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5</w:t>
            </w:r>
          </w:p>
        </w:tc>
        <w:tc>
          <w:tcPr>
            <w:tcW w:w="56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HİEB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lastRenderedPageBreak/>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80</w:t>
            </w:r>
            <w:r w:rsidRPr="004B1F32">
              <w:rPr>
                <w:rFonts w:eastAsia="Times New Roman"/>
              </w:rPr>
              <w:t>.</w:t>
            </w:r>
          </w:p>
        </w:tc>
        <w:tc>
          <w:tcPr>
            <w:tcW w:w="263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Düzenlenen mahalli hizmet içi eğitim faaliyetlerine katılan personel sayısı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67</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58</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39</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75</w:t>
            </w:r>
          </w:p>
        </w:tc>
        <w:tc>
          <w:tcPr>
            <w:tcW w:w="56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HİEB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81</w:t>
            </w:r>
            <w:r w:rsidRPr="004B1F32">
              <w:rPr>
                <w:rFonts w:eastAsia="Times New Roman"/>
              </w:rPr>
              <w:t>.</w:t>
            </w:r>
          </w:p>
        </w:tc>
        <w:tc>
          <w:tcPr>
            <w:tcW w:w="2636"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Düzenlenen merkezi hizmet içi eğitim faaliyetlerine katılan personel sayısı</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8</w:t>
            </w:r>
          </w:p>
        </w:tc>
        <w:tc>
          <w:tcPr>
            <w:tcW w:w="56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HİEB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82</w:t>
            </w:r>
            <w:r w:rsidRPr="004B1F32">
              <w:rPr>
                <w:rFonts w:eastAsia="Times New Roman"/>
              </w:rPr>
              <w:t>.</w:t>
            </w:r>
          </w:p>
        </w:tc>
        <w:tc>
          <w:tcPr>
            <w:tcW w:w="263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Düzenlenen mahalli hizmet içi eğitim faaliyetlerinin süresi (saat)</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240</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240</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240</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ascii="Times New Roman" w:eastAsia="Times New Roman" w:hAnsi="Times New Roman"/>
              </w:rPr>
              <w:t>600</w:t>
            </w:r>
          </w:p>
        </w:tc>
        <w:tc>
          <w:tcPr>
            <w:tcW w:w="56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HİEB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83</w:t>
            </w:r>
            <w:r w:rsidRPr="004B1F32">
              <w:rPr>
                <w:rFonts w:eastAsia="Times New Roman"/>
              </w:rPr>
              <w:t>.</w:t>
            </w:r>
          </w:p>
        </w:tc>
        <w:tc>
          <w:tcPr>
            <w:tcW w:w="2636"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Düzenlenen mahalli hizmet içi eğitim faaliyetlerine katılan personel başına yıllık mahalli hizmet içi eğitim süresi (saat)</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3,58</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4,13</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6,15</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8</w:t>
            </w:r>
          </w:p>
        </w:tc>
        <w:tc>
          <w:tcPr>
            <w:tcW w:w="56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HİEB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84</w:t>
            </w:r>
            <w:r w:rsidRPr="004B1F32">
              <w:rPr>
                <w:rFonts w:eastAsia="Times New Roman"/>
              </w:rPr>
              <w:t>.</w:t>
            </w:r>
          </w:p>
        </w:tc>
        <w:tc>
          <w:tcPr>
            <w:tcW w:w="263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Düzenlenen mahalli hizmet içi eğitim faaliyetlerinin tüm personel başına düşen yıllık mahalli hizmet içi eğitim süresi (saat)</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1,34</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1,29</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1,57</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3</w:t>
            </w:r>
          </w:p>
        </w:tc>
        <w:tc>
          <w:tcPr>
            <w:tcW w:w="56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HİEB</w:t>
            </w:r>
          </w:p>
        </w:tc>
      </w:tr>
    </w:tbl>
    <w:p w:rsidR="007C2CD0" w:rsidRPr="00B83C6D" w:rsidRDefault="007C2CD0" w:rsidP="007C2CD0">
      <w:pPr>
        <w:jc w:val="both"/>
        <w:rPr>
          <w:rFonts w:ascii="Times New Roman" w:eastAsia="Times New Roman" w:hAnsi="Times New Roman"/>
          <w:b/>
          <w:bCs/>
          <w:i/>
          <w:iCs/>
          <w:color w:val="D99594"/>
          <w:sz w:val="26"/>
          <w:szCs w:val="26"/>
        </w:rPr>
      </w:pPr>
    </w:p>
    <w:p w:rsidR="007C2CD0" w:rsidRPr="00B83C6D" w:rsidRDefault="007C2CD0" w:rsidP="007C2CD0">
      <w:pPr>
        <w:jc w:val="both"/>
        <w:rPr>
          <w:rFonts w:ascii="Times New Roman" w:eastAsia="Times New Roman" w:hAnsi="Times New Roman"/>
          <w:b/>
          <w:bCs/>
          <w:i/>
          <w:iCs/>
          <w:color w:val="D99594"/>
          <w:sz w:val="26"/>
          <w:szCs w:val="26"/>
        </w:rPr>
      </w:pPr>
    </w:p>
    <w:p w:rsidR="007C2CD0" w:rsidRPr="00F33BE9" w:rsidRDefault="007C2CD0" w:rsidP="007C2CD0">
      <w:pPr>
        <w:pStyle w:val="ListeParagraf"/>
        <w:tabs>
          <w:tab w:val="left" w:pos="7310"/>
        </w:tabs>
        <w:spacing w:after="0" w:line="360" w:lineRule="auto"/>
        <w:ind w:left="0"/>
        <w:jc w:val="both"/>
        <w:rPr>
          <w:rFonts w:ascii="Times New Roman" w:hAnsi="Times New Roman"/>
          <w:sz w:val="24"/>
          <w:szCs w:val="24"/>
        </w:rPr>
      </w:pPr>
      <w:r w:rsidRPr="00B83C6D">
        <w:rPr>
          <w:sz w:val="24"/>
          <w:szCs w:val="24"/>
        </w:rPr>
        <w:t xml:space="preserve">         </w:t>
      </w:r>
      <w:r w:rsidRPr="00F33BE9">
        <w:rPr>
          <w:rFonts w:ascii="Times New Roman" w:hAnsi="Times New Roman"/>
          <w:sz w:val="24"/>
          <w:szCs w:val="24"/>
        </w:rPr>
        <w:t>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rsidR="007C2CD0" w:rsidRPr="00F33BE9" w:rsidRDefault="007C2CD0" w:rsidP="007C2CD0">
      <w:pPr>
        <w:spacing w:after="0" w:line="360" w:lineRule="auto"/>
        <w:ind w:firstLine="709"/>
        <w:jc w:val="both"/>
        <w:rPr>
          <w:rFonts w:ascii="Times New Roman" w:hAnsi="Times New Roman"/>
          <w:b/>
          <w:sz w:val="24"/>
          <w:szCs w:val="24"/>
        </w:rPr>
      </w:pPr>
      <w:r>
        <w:rPr>
          <w:rFonts w:ascii="Times New Roman" w:hAnsi="Times New Roman"/>
          <w:sz w:val="24"/>
          <w:szCs w:val="24"/>
        </w:rPr>
        <w:t>İl Millî Eğitim Müdürlüğü 2014</w:t>
      </w:r>
      <w:r w:rsidRPr="00F33BE9">
        <w:rPr>
          <w:rFonts w:ascii="Times New Roman" w:hAnsi="Times New Roman"/>
          <w:sz w:val="24"/>
          <w:szCs w:val="24"/>
        </w:rPr>
        <w:t xml:space="preserve"> yılı verilerine göre Eğitim Öğretim Hizmetleri Sınıfında </w:t>
      </w:r>
      <w:r>
        <w:rPr>
          <w:rFonts w:ascii="Times New Roman" w:hAnsi="Times New Roman"/>
          <w:sz w:val="24"/>
          <w:szCs w:val="24"/>
        </w:rPr>
        <w:t xml:space="preserve">5434, </w:t>
      </w:r>
      <w:r w:rsidRPr="00F33BE9">
        <w:rPr>
          <w:rFonts w:ascii="Times New Roman" w:hAnsi="Times New Roman"/>
          <w:sz w:val="24"/>
          <w:szCs w:val="24"/>
        </w:rPr>
        <w:t xml:space="preserve">Genel İdare Hizmetleri Sınıfında </w:t>
      </w:r>
      <w:r>
        <w:rPr>
          <w:rFonts w:ascii="Times New Roman" w:hAnsi="Times New Roman"/>
          <w:sz w:val="24"/>
          <w:szCs w:val="24"/>
        </w:rPr>
        <w:t xml:space="preserve">360, Yardımcı Hizmetler Sınıfında 594, Sürekli İşçi Sınıfında 690 </w:t>
      </w:r>
      <w:r w:rsidRPr="00F33BE9">
        <w:rPr>
          <w:rFonts w:ascii="Times New Roman" w:hAnsi="Times New Roman"/>
          <w:sz w:val="24"/>
          <w:szCs w:val="24"/>
        </w:rPr>
        <w:t xml:space="preserve">personel mevcuttur. </w:t>
      </w:r>
    </w:p>
    <w:p w:rsidR="007C2CD0" w:rsidRPr="00F33BE9" w:rsidRDefault="007C2CD0" w:rsidP="007C2CD0">
      <w:pPr>
        <w:spacing w:after="0" w:line="360" w:lineRule="auto"/>
        <w:ind w:firstLine="709"/>
        <w:jc w:val="both"/>
        <w:rPr>
          <w:rFonts w:ascii="Times New Roman" w:hAnsi="Times New Roman"/>
          <w:b/>
          <w:sz w:val="24"/>
          <w:szCs w:val="24"/>
        </w:rPr>
      </w:pPr>
      <w:r>
        <w:rPr>
          <w:rFonts w:ascii="Times New Roman" w:hAnsi="Times New Roman"/>
          <w:sz w:val="24"/>
          <w:szCs w:val="24"/>
        </w:rPr>
        <w:t>2014</w:t>
      </w:r>
      <w:r w:rsidRPr="00F33BE9">
        <w:rPr>
          <w:rFonts w:ascii="Times New Roman" w:hAnsi="Times New Roman"/>
          <w:sz w:val="24"/>
          <w:szCs w:val="24"/>
        </w:rPr>
        <w:t xml:space="preserve"> yılı içerisinde gerçekleştirilen</w:t>
      </w:r>
      <w:r>
        <w:rPr>
          <w:rFonts w:ascii="Times New Roman" w:hAnsi="Times New Roman"/>
          <w:sz w:val="24"/>
          <w:szCs w:val="24"/>
        </w:rPr>
        <w:t xml:space="preserve"> 390 adet mahalli</w:t>
      </w:r>
      <w:r w:rsidRPr="00F33BE9">
        <w:rPr>
          <w:rFonts w:ascii="Times New Roman" w:hAnsi="Times New Roman"/>
          <w:sz w:val="24"/>
          <w:szCs w:val="24"/>
        </w:rPr>
        <w:t xml:space="preserve"> </w:t>
      </w:r>
      <w:r>
        <w:rPr>
          <w:rFonts w:ascii="Times New Roman" w:hAnsi="Times New Roman"/>
          <w:sz w:val="24"/>
          <w:szCs w:val="24"/>
        </w:rPr>
        <w:t xml:space="preserve">hizmetiçi eğitim faaliyetlerine </w:t>
      </w:r>
      <w:r w:rsidRPr="00F33BE9">
        <w:rPr>
          <w:rFonts w:ascii="Times New Roman" w:hAnsi="Times New Roman"/>
          <w:sz w:val="24"/>
          <w:szCs w:val="24"/>
        </w:rPr>
        <w:t xml:space="preserve"> </w:t>
      </w:r>
      <w:r>
        <w:rPr>
          <w:rFonts w:ascii="Times New Roman" w:hAnsi="Times New Roman"/>
          <w:sz w:val="24"/>
          <w:szCs w:val="24"/>
        </w:rPr>
        <w:t>2199, merkezi</w:t>
      </w:r>
      <w:r w:rsidRPr="00F33BE9">
        <w:rPr>
          <w:rFonts w:ascii="Times New Roman" w:hAnsi="Times New Roman"/>
          <w:sz w:val="24"/>
          <w:szCs w:val="24"/>
        </w:rPr>
        <w:t xml:space="preserve"> </w:t>
      </w:r>
      <w:r>
        <w:rPr>
          <w:rFonts w:ascii="Times New Roman" w:hAnsi="Times New Roman"/>
          <w:sz w:val="24"/>
          <w:szCs w:val="24"/>
        </w:rPr>
        <w:t xml:space="preserve">hizmetiçi eğitim faaliyetlerine </w:t>
      </w:r>
      <w:r w:rsidRPr="00F33BE9">
        <w:rPr>
          <w:rFonts w:ascii="Times New Roman" w:hAnsi="Times New Roman"/>
          <w:sz w:val="24"/>
          <w:szCs w:val="24"/>
        </w:rPr>
        <w:t xml:space="preserve"> </w:t>
      </w:r>
      <w:r>
        <w:rPr>
          <w:rFonts w:ascii="Times New Roman" w:hAnsi="Times New Roman"/>
          <w:sz w:val="24"/>
          <w:szCs w:val="24"/>
        </w:rPr>
        <w:t>368 personel</w:t>
      </w:r>
      <w:r w:rsidRPr="00F33BE9">
        <w:rPr>
          <w:rFonts w:ascii="Times New Roman" w:hAnsi="Times New Roman"/>
          <w:sz w:val="24"/>
          <w:szCs w:val="24"/>
        </w:rPr>
        <w:t xml:space="preserve"> katılmış</w:t>
      </w:r>
      <w:r>
        <w:rPr>
          <w:rFonts w:ascii="Times New Roman" w:hAnsi="Times New Roman"/>
          <w:sz w:val="24"/>
          <w:szCs w:val="24"/>
        </w:rPr>
        <w:t>tır.</w:t>
      </w:r>
      <w:r w:rsidRPr="00F33BE9">
        <w:rPr>
          <w:rFonts w:ascii="Times New Roman" w:hAnsi="Times New Roman"/>
          <w:sz w:val="24"/>
          <w:szCs w:val="24"/>
        </w:rPr>
        <w:t xml:space="preserve"> </w:t>
      </w:r>
      <w:r>
        <w:rPr>
          <w:rFonts w:ascii="Times New Roman" w:hAnsi="Times New Roman"/>
          <w:sz w:val="24"/>
          <w:szCs w:val="24"/>
        </w:rPr>
        <w:t>2014 yılında gerçekleşen mahalli</w:t>
      </w:r>
      <w:r w:rsidRPr="00F33BE9">
        <w:rPr>
          <w:rFonts w:ascii="Times New Roman" w:hAnsi="Times New Roman"/>
          <w:sz w:val="24"/>
          <w:szCs w:val="24"/>
        </w:rPr>
        <w:t xml:space="preserve"> </w:t>
      </w:r>
      <w:r>
        <w:rPr>
          <w:rFonts w:ascii="Times New Roman" w:hAnsi="Times New Roman"/>
          <w:sz w:val="24"/>
          <w:szCs w:val="24"/>
        </w:rPr>
        <w:t xml:space="preserve">hizmetiçi eğitim faaliyetlerinin toplam süresi 68820 saattir. Eğitim faaliyet süresi katılımcı başına yıllık 31,29 saat iken tüm personel başına yıllık 9,5 saattir. </w:t>
      </w:r>
    </w:p>
    <w:p w:rsidR="007C2CD0" w:rsidRPr="00F33BE9" w:rsidRDefault="007C2CD0" w:rsidP="007C2CD0">
      <w:pPr>
        <w:spacing w:after="0" w:line="360" w:lineRule="auto"/>
        <w:ind w:firstLine="709"/>
        <w:jc w:val="both"/>
        <w:rPr>
          <w:rFonts w:ascii="Times New Roman" w:hAnsi="Times New Roman"/>
          <w:b/>
          <w:sz w:val="24"/>
          <w:szCs w:val="24"/>
        </w:rPr>
      </w:pPr>
      <w:r w:rsidRPr="00F33BE9">
        <w:rPr>
          <w:rFonts w:ascii="Times New Roman" w:hAnsi="Times New Roman"/>
          <w:sz w:val="24"/>
          <w:szCs w:val="24"/>
        </w:rPr>
        <w:t>Okullarımızda Millî Eğitim Bakanlığında Bağlı Eğitim Kurumu Yöneticilerinin Görevlendirilmelerine İlişkin Yönetmeli</w:t>
      </w:r>
      <w:r>
        <w:rPr>
          <w:rFonts w:ascii="Times New Roman" w:hAnsi="Times New Roman"/>
          <w:sz w:val="24"/>
          <w:szCs w:val="24"/>
        </w:rPr>
        <w:t>ğin ilgili şartlarını taşıyan 518 kişi</w:t>
      </w:r>
      <w:r w:rsidRPr="00F33BE9">
        <w:rPr>
          <w:rFonts w:ascii="Times New Roman" w:hAnsi="Times New Roman"/>
          <w:sz w:val="24"/>
          <w:szCs w:val="24"/>
        </w:rPr>
        <w:t xml:space="preserve"> 4 yıllığına yönetici </w:t>
      </w:r>
      <w:r>
        <w:rPr>
          <w:rFonts w:ascii="Times New Roman" w:hAnsi="Times New Roman"/>
          <w:sz w:val="24"/>
          <w:szCs w:val="24"/>
        </w:rPr>
        <w:t>(Müdür, Müdür Baş. Yrd., Müdür Yrd.)</w:t>
      </w:r>
      <w:r w:rsidRPr="00F33BE9">
        <w:rPr>
          <w:rFonts w:ascii="Times New Roman" w:hAnsi="Times New Roman"/>
          <w:sz w:val="24"/>
          <w:szCs w:val="24"/>
        </w:rPr>
        <w:t>olarak görevlendirilm</w:t>
      </w:r>
      <w:r>
        <w:rPr>
          <w:rFonts w:ascii="Times New Roman" w:hAnsi="Times New Roman"/>
          <w:sz w:val="24"/>
          <w:szCs w:val="24"/>
        </w:rPr>
        <w:t xml:space="preserve">iştir. </w:t>
      </w:r>
    </w:p>
    <w:p w:rsidR="007C2CD0" w:rsidRDefault="007C2CD0" w:rsidP="007C2CD0">
      <w:pPr>
        <w:spacing w:after="0" w:line="360" w:lineRule="auto"/>
        <w:jc w:val="both"/>
        <w:rPr>
          <w:rFonts w:ascii="Times New Roman" w:hAnsi="Times New Roman"/>
          <w:sz w:val="24"/>
          <w:szCs w:val="24"/>
        </w:rPr>
      </w:pPr>
      <w:r>
        <w:rPr>
          <w:rFonts w:ascii="Times New Roman" w:hAnsi="Times New Roman"/>
          <w:sz w:val="24"/>
          <w:szCs w:val="24"/>
        </w:rPr>
        <w:t xml:space="preserve">İl Millî Eğitim Müdürlüğü, </w:t>
      </w:r>
      <w:r w:rsidRPr="00F33BE9">
        <w:rPr>
          <w:rFonts w:ascii="Times New Roman" w:hAnsi="Times New Roman"/>
          <w:sz w:val="24"/>
          <w:szCs w:val="24"/>
        </w:rPr>
        <w:t>insan kaynaklarının sürekli mesleki gelişiminin sağlanması, yöneticilerin yete</w:t>
      </w:r>
      <w:r>
        <w:rPr>
          <w:rFonts w:ascii="Times New Roman" w:hAnsi="Times New Roman"/>
          <w:sz w:val="24"/>
          <w:szCs w:val="24"/>
        </w:rPr>
        <w:t xml:space="preserve">rliliklerinin geliştirilmesi amacıyla görevde olan 346 okul/ kurum müdürüne 90 saatlik Yöneticilik Formasyonu Kazandırma Kursu verilmiştir. </w:t>
      </w:r>
    </w:p>
    <w:p w:rsidR="007C2CD0" w:rsidRPr="00F33BE9" w:rsidRDefault="007C2CD0" w:rsidP="007C2CD0">
      <w:pPr>
        <w:spacing w:line="360" w:lineRule="auto"/>
        <w:jc w:val="both"/>
        <w:rPr>
          <w:rFonts w:ascii="Times New Roman" w:hAnsi="Times New Roman"/>
          <w:sz w:val="24"/>
          <w:szCs w:val="24"/>
        </w:rPr>
      </w:pPr>
      <w:r>
        <w:rPr>
          <w:rFonts w:ascii="Times New Roman" w:hAnsi="Times New Roman"/>
          <w:sz w:val="24"/>
          <w:szCs w:val="24"/>
        </w:rPr>
        <w:lastRenderedPageBreak/>
        <w:t xml:space="preserve">Bu hedef ile </w:t>
      </w:r>
      <w:r w:rsidRPr="00F33BE9">
        <w:rPr>
          <w:rFonts w:ascii="Times New Roman" w:hAnsi="Times New Roman"/>
          <w:sz w:val="24"/>
          <w:szCs w:val="24"/>
        </w:rPr>
        <w:t>insan kaynaklarının sürekli mesleki gelişiminin sağlanması, yöneticilerin yete</w:t>
      </w:r>
      <w:r>
        <w:rPr>
          <w:rFonts w:ascii="Times New Roman" w:hAnsi="Times New Roman"/>
          <w:sz w:val="24"/>
          <w:szCs w:val="24"/>
        </w:rPr>
        <w:t>rliliklerinin geliştirilmesi</w:t>
      </w:r>
      <w:r w:rsidRPr="00F33BE9">
        <w:rPr>
          <w:rFonts w:ascii="Times New Roman" w:hAnsi="Times New Roman"/>
          <w:sz w:val="24"/>
          <w:szCs w:val="24"/>
        </w:rPr>
        <w:t xml:space="preserve"> </w:t>
      </w:r>
      <w:r>
        <w:rPr>
          <w:rFonts w:ascii="Times New Roman" w:hAnsi="Times New Roman"/>
          <w:sz w:val="24"/>
          <w:szCs w:val="24"/>
        </w:rPr>
        <w:t xml:space="preserve">ve </w:t>
      </w:r>
      <w:r w:rsidRPr="00F33BE9">
        <w:rPr>
          <w:rFonts w:ascii="Times New Roman" w:hAnsi="Times New Roman"/>
          <w:sz w:val="24"/>
          <w:szCs w:val="24"/>
        </w:rPr>
        <w:t xml:space="preserve">atamalarda liyakatin esas alınması, personel atama ve yer değiştirmelerinin ihtiyaçlar doğrultusunda gerçekleştirilmesi </w:t>
      </w:r>
      <w:r>
        <w:rPr>
          <w:rFonts w:ascii="Times New Roman" w:hAnsi="Times New Roman"/>
          <w:sz w:val="24"/>
          <w:szCs w:val="24"/>
        </w:rPr>
        <w:t>amaçlanmıştır.</w:t>
      </w:r>
    </w:p>
    <w:p w:rsidR="007C2CD0" w:rsidRPr="00B83C6D" w:rsidRDefault="007C2CD0" w:rsidP="007C2CD0">
      <w:pPr>
        <w:spacing w:after="0"/>
        <w:jc w:val="both"/>
        <w:rPr>
          <w:b/>
          <w:color w:val="C0504D"/>
          <w:sz w:val="24"/>
        </w:rPr>
      </w:pPr>
      <w:r w:rsidRPr="00BA47B8">
        <w:rPr>
          <w:b/>
          <w:color w:val="C0504D"/>
          <w:sz w:val="24"/>
        </w:rPr>
        <w:t>Stratejiler</w:t>
      </w:r>
      <w:r w:rsidRPr="00B83C6D">
        <w:rPr>
          <w:b/>
          <w:color w:val="C0504D"/>
          <w:sz w:val="24"/>
        </w:rPr>
        <w:t xml:space="preserve"> 3.1. </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61"/>
        <w:gridCol w:w="8132"/>
        <w:gridCol w:w="1161"/>
      </w:tblGrid>
      <w:tr w:rsidR="007C2CD0" w:rsidRPr="006E0883" w:rsidTr="004B31F7">
        <w:trPr>
          <w:trHeight w:val="482"/>
        </w:trPr>
        <w:tc>
          <w:tcPr>
            <w:tcW w:w="285" w:type="pct"/>
            <w:tcBorders>
              <w:top w:val="single" w:sz="8" w:space="0" w:color="C0504D"/>
              <w:left w:val="single" w:sz="8" w:space="0" w:color="C0504D"/>
              <w:bottom w:val="single" w:sz="18" w:space="0" w:color="C0504D"/>
              <w:right w:val="single" w:sz="8" w:space="0" w:color="C0504D"/>
            </w:tcBorders>
            <w:shd w:val="clear" w:color="auto" w:fill="auto"/>
          </w:tcPr>
          <w:p w:rsidR="007C2CD0" w:rsidRPr="004B1F32" w:rsidRDefault="007C2CD0" w:rsidP="004B31F7">
            <w:pPr>
              <w:spacing w:after="0"/>
              <w:contextualSpacing/>
              <w:rPr>
                <w:b/>
                <w:color w:val="002060"/>
              </w:rPr>
            </w:pPr>
            <w:r w:rsidRPr="004B1F32">
              <w:rPr>
                <w:b/>
                <w:color w:val="002060"/>
              </w:rPr>
              <w:t>Sıra</w:t>
            </w:r>
          </w:p>
        </w:tc>
        <w:tc>
          <w:tcPr>
            <w:tcW w:w="4126" w:type="pct"/>
            <w:tcBorders>
              <w:top w:val="single" w:sz="8" w:space="0" w:color="C0504D"/>
              <w:left w:val="single" w:sz="8" w:space="0" w:color="C0504D"/>
              <w:bottom w:val="single" w:sz="18" w:space="0" w:color="C0504D"/>
              <w:right w:val="single" w:sz="8" w:space="0" w:color="C0504D"/>
            </w:tcBorders>
            <w:shd w:val="clear" w:color="auto" w:fill="auto"/>
          </w:tcPr>
          <w:p w:rsidR="007C2CD0" w:rsidRPr="004B1F32" w:rsidRDefault="007C2CD0" w:rsidP="004B31F7">
            <w:pPr>
              <w:spacing w:after="0"/>
              <w:contextualSpacing/>
              <w:rPr>
                <w:b/>
                <w:color w:val="002060"/>
              </w:rPr>
            </w:pPr>
            <w:r>
              <w:rPr>
                <w:rFonts w:eastAsia="Times New Roman"/>
                <w:b/>
                <w:bCs/>
                <w:color w:val="002060"/>
                <w:sz w:val="20"/>
                <w:szCs w:val="20"/>
              </w:rPr>
              <w:t>Stratejiler</w:t>
            </w:r>
          </w:p>
        </w:tc>
        <w:tc>
          <w:tcPr>
            <w:tcW w:w="590" w:type="pct"/>
            <w:tcBorders>
              <w:top w:val="single" w:sz="8" w:space="0" w:color="C0504D"/>
              <w:left w:val="single" w:sz="8" w:space="0" w:color="C0504D"/>
              <w:bottom w:val="single" w:sz="18" w:space="0" w:color="C0504D"/>
              <w:right w:val="single" w:sz="8" w:space="0" w:color="C0504D"/>
            </w:tcBorders>
            <w:shd w:val="clear" w:color="auto" w:fill="auto"/>
          </w:tcPr>
          <w:p w:rsidR="007C2CD0" w:rsidRPr="004B1F32" w:rsidRDefault="007C2CD0" w:rsidP="004B31F7">
            <w:pPr>
              <w:spacing w:after="0"/>
              <w:contextualSpacing/>
              <w:rPr>
                <w:b/>
                <w:color w:val="002060"/>
              </w:rPr>
            </w:pPr>
            <w:r w:rsidRPr="004B1F32">
              <w:rPr>
                <w:b/>
                <w:color w:val="002060"/>
              </w:rPr>
              <w:t>Sorumlu Birim</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2"/>
              </w:numPr>
              <w:spacing w:after="0" w:line="240" w:lineRule="auto"/>
              <w:ind w:left="417"/>
              <w:contextualSpacing/>
              <w:rPr>
                <w:b/>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rPr>
                <w:color w:val="002060"/>
              </w:rPr>
            </w:pPr>
            <w:r w:rsidRPr="004B1F32">
              <w:rPr>
                <w:color w:val="002060"/>
              </w:rPr>
              <w:t>Hizmet içi eğitim faaliyetleri ihtiyaç, etkinlik analizleri doğrultusunda planlanacaktır.</w:t>
            </w:r>
          </w:p>
        </w:tc>
        <w:tc>
          <w:tcPr>
            <w:tcW w:w="590" w:type="pct"/>
            <w:tcBorders>
              <w:top w:val="single" w:sz="8" w:space="0" w:color="C0504D"/>
              <w:left w:val="single" w:sz="8" w:space="0" w:color="C0504D"/>
              <w:bottom w:val="single" w:sz="8" w:space="0" w:color="C0504D"/>
              <w:right w:val="single" w:sz="8" w:space="0" w:color="C0504D"/>
            </w:tcBorders>
            <w:shd w:val="clear" w:color="auto" w:fill="EFD3D2"/>
          </w:tcPr>
          <w:p w:rsidR="007C2CD0" w:rsidRPr="006E0883" w:rsidRDefault="007C2CD0" w:rsidP="004B31F7">
            <w:r w:rsidRPr="006E0883">
              <w:t>HİEB</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2"/>
              </w:numPr>
              <w:spacing w:after="0" w:line="240" w:lineRule="auto"/>
              <w:ind w:left="417"/>
              <w:contextualSpacing/>
              <w:rPr>
                <w:b/>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rPr>
                <w:color w:val="002060"/>
              </w:rPr>
            </w:pPr>
            <w:r w:rsidRPr="004B1F32">
              <w:rPr>
                <w:color w:val="002060"/>
              </w:rPr>
              <w:t>Talep eden her çalışanın hizmet içi eğitimlere adil koşullarda ulaşabilmesini sağlayacak bir başvuru değerlendirme sistemi geliştirilecektir.</w:t>
            </w:r>
          </w:p>
        </w:tc>
        <w:tc>
          <w:tcPr>
            <w:tcW w:w="590"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rPr>
                <w:color w:val="002060"/>
              </w:rPr>
            </w:pPr>
            <w:r w:rsidRPr="004B1F32">
              <w:rPr>
                <w:color w:val="002060"/>
              </w:rPr>
              <w:t>HİEB</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2"/>
              </w:numPr>
              <w:spacing w:after="0" w:line="240" w:lineRule="auto"/>
              <w:ind w:left="417"/>
              <w:contextualSpacing/>
              <w:rPr>
                <w:b/>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rPr>
                <w:color w:val="002060"/>
              </w:rPr>
            </w:pPr>
            <w:r w:rsidRPr="004B1F32">
              <w:rPr>
                <w:color w:val="002060"/>
              </w:rPr>
              <w:t>Hizmet içi eğitimlerin, alanında uzman eğitim görevlilerince verilmesini sağlamak için ilgili kuruluşlar, kamu kurumları ve özel sektörle işbirliği yapılacak,  hizmetiçi eğitim kalitesi arttırılacaktır.</w:t>
            </w:r>
          </w:p>
        </w:tc>
        <w:tc>
          <w:tcPr>
            <w:tcW w:w="590" w:type="pct"/>
            <w:tcBorders>
              <w:top w:val="single" w:sz="8" w:space="0" w:color="C0504D"/>
              <w:left w:val="single" w:sz="8" w:space="0" w:color="C0504D"/>
              <w:bottom w:val="single" w:sz="8" w:space="0" w:color="C0504D"/>
              <w:right w:val="single" w:sz="8" w:space="0" w:color="C0504D"/>
            </w:tcBorders>
            <w:shd w:val="clear" w:color="auto" w:fill="EFD3D2"/>
          </w:tcPr>
          <w:p w:rsidR="007C2CD0" w:rsidRPr="006E0883" w:rsidRDefault="007C2CD0" w:rsidP="004B31F7">
            <w:r w:rsidRPr="006E0883">
              <w:t>HİEB</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2"/>
              </w:numPr>
              <w:spacing w:after="0" w:line="240" w:lineRule="auto"/>
              <w:ind w:left="417"/>
              <w:contextualSpacing/>
              <w:rPr>
                <w:b/>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rPr>
                <w:color w:val="002060"/>
              </w:rPr>
            </w:pPr>
            <w:r w:rsidRPr="006E0883">
              <w:t>Hizmetiçi eğitimler sonunda eğitim içeriğine ilişkin belirlenen kazanımların ölçülmesi ve sertifikalandırılması ile hizmetiçi eğitim faaliyetlerinin etkinliğinin analiz edilmesine yönelik bir izleme değerlendirme sistemi geliştirilecektir.</w:t>
            </w:r>
          </w:p>
        </w:tc>
        <w:tc>
          <w:tcPr>
            <w:tcW w:w="590" w:type="pct"/>
            <w:tcBorders>
              <w:top w:val="single" w:sz="8" w:space="0" w:color="C0504D"/>
              <w:left w:val="single" w:sz="8" w:space="0" w:color="C0504D"/>
              <w:bottom w:val="single" w:sz="8" w:space="0" w:color="C0504D"/>
              <w:right w:val="single" w:sz="8" w:space="0" w:color="C0504D"/>
            </w:tcBorders>
            <w:shd w:val="clear" w:color="auto" w:fill="auto"/>
          </w:tcPr>
          <w:p w:rsidR="007C2CD0" w:rsidRPr="006E0883" w:rsidRDefault="007C2CD0" w:rsidP="004B31F7">
            <w:r w:rsidRPr="006E0883">
              <w:t>HİEB</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2"/>
              </w:numPr>
              <w:spacing w:after="0" w:line="240" w:lineRule="auto"/>
              <w:ind w:left="417"/>
              <w:contextualSpacing/>
              <w:rPr>
                <w:b/>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EFD3D2"/>
          </w:tcPr>
          <w:p w:rsidR="007C2CD0" w:rsidRPr="006E0883" w:rsidRDefault="007C2CD0" w:rsidP="004B31F7">
            <w:pPr>
              <w:spacing w:after="0"/>
            </w:pPr>
            <w:r w:rsidRPr="006E0883">
              <w:t>Çalışanların görevlendirilmesinde aldığı eğitim, sahip olduğu geçerli sertifikalar ve yabancı dil becerisi gibi yeterlilikler dikkate alınacaktır.</w:t>
            </w:r>
          </w:p>
        </w:tc>
        <w:tc>
          <w:tcPr>
            <w:tcW w:w="590" w:type="pct"/>
            <w:tcBorders>
              <w:top w:val="single" w:sz="8" w:space="0" w:color="C0504D"/>
              <w:left w:val="single" w:sz="8" w:space="0" w:color="C0504D"/>
              <w:bottom w:val="single" w:sz="8" w:space="0" w:color="C0504D"/>
              <w:right w:val="single" w:sz="8" w:space="0" w:color="C0504D"/>
            </w:tcBorders>
            <w:shd w:val="clear" w:color="auto" w:fill="EFD3D2"/>
          </w:tcPr>
          <w:p w:rsidR="007C2CD0" w:rsidRPr="006E0883" w:rsidRDefault="007C2CD0" w:rsidP="004B31F7">
            <w:r w:rsidRPr="006E0883">
              <w:t>İK</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2"/>
              </w:numPr>
              <w:spacing w:after="0" w:line="240" w:lineRule="auto"/>
              <w:ind w:left="417"/>
              <w:contextualSpacing/>
              <w:rPr>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contextualSpacing/>
              <w:rPr>
                <w:color w:val="002060"/>
              </w:rPr>
            </w:pPr>
            <w:r w:rsidRPr="004B1F32">
              <w:rPr>
                <w:color w:val="002060"/>
              </w:rPr>
              <w:t>Personele kariyer gelişim fırsatları sunulacak, insan kaynaklarının nitelikleri arttırılması amacıyla eğitimler planlanacaktır</w:t>
            </w:r>
          </w:p>
        </w:tc>
        <w:tc>
          <w:tcPr>
            <w:tcW w:w="590" w:type="pct"/>
            <w:tcBorders>
              <w:top w:val="single" w:sz="8" w:space="0" w:color="C0504D"/>
              <w:left w:val="single" w:sz="8" w:space="0" w:color="C0504D"/>
              <w:bottom w:val="single" w:sz="8" w:space="0" w:color="C0504D"/>
              <w:right w:val="single" w:sz="8" w:space="0" w:color="C0504D"/>
            </w:tcBorders>
            <w:shd w:val="clear" w:color="auto" w:fill="auto"/>
          </w:tcPr>
          <w:p w:rsidR="007C2CD0" w:rsidRPr="006E0883" w:rsidRDefault="007C2CD0" w:rsidP="004B31F7">
            <w:pPr>
              <w:spacing w:after="0"/>
            </w:pPr>
            <w:r w:rsidRPr="006E0883">
              <w:t>İK</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2"/>
              </w:numPr>
              <w:spacing w:after="0" w:line="240" w:lineRule="auto"/>
              <w:ind w:left="417"/>
              <w:contextualSpacing/>
              <w:rPr>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contextualSpacing/>
              <w:rPr>
                <w:color w:val="002060"/>
              </w:rPr>
            </w:pPr>
            <w:r w:rsidRPr="004B1F32">
              <w:rPr>
                <w:color w:val="002060"/>
              </w:rPr>
              <w:t>Okul kurum yöneticilerine eğitim yönetimi konularında hizmetiçi eğitim faaliyetleri düzenlenecek.</w:t>
            </w:r>
          </w:p>
        </w:tc>
        <w:tc>
          <w:tcPr>
            <w:tcW w:w="590" w:type="pct"/>
            <w:tcBorders>
              <w:top w:val="single" w:sz="8" w:space="0" w:color="C0504D"/>
              <w:left w:val="single" w:sz="8" w:space="0" w:color="C0504D"/>
              <w:bottom w:val="single" w:sz="8" w:space="0" w:color="C0504D"/>
              <w:right w:val="single" w:sz="8" w:space="0" w:color="C0504D"/>
            </w:tcBorders>
            <w:shd w:val="clear" w:color="auto" w:fill="EFD3D2"/>
          </w:tcPr>
          <w:p w:rsidR="007C2CD0" w:rsidRPr="006E0883" w:rsidRDefault="007C2CD0" w:rsidP="004B31F7">
            <w:pPr>
              <w:spacing w:after="0"/>
            </w:pPr>
            <w:r w:rsidRPr="006E0883">
              <w:t>İK</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2"/>
              </w:numPr>
              <w:spacing w:after="0" w:line="240" w:lineRule="auto"/>
              <w:ind w:left="417"/>
              <w:contextualSpacing/>
              <w:rPr>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contextualSpacing/>
              <w:rPr>
                <w:color w:val="002060"/>
              </w:rPr>
            </w:pPr>
            <w:r w:rsidRPr="004B1F32">
              <w:rPr>
                <w:color w:val="002060"/>
              </w:rPr>
              <w:t>Personelin çalışma motivasyonu ve memnuniyetini artırmaya yönelik çalışmalar yapılacak</w:t>
            </w:r>
          </w:p>
        </w:tc>
        <w:tc>
          <w:tcPr>
            <w:tcW w:w="590" w:type="pct"/>
            <w:tcBorders>
              <w:top w:val="single" w:sz="8" w:space="0" w:color="C0504D"/>
              <w:left w:val="single" w:sz="8" w:space="0" w:color="C0504D"/>
              <w:bottom w:val="single" w:sz="8" w:space="0" w:color="C0504D"/>
              <w:right w:val="single" w:sz="8" w:space="0" w:color="C0504D"/>
            </w:tcBorders>
            <w:shd w:val="clear" w:color="auto" w:fill="auto"/>
          </w:tcPr>
          <w:p w:rsidR="007C2CD0" w:rsidRPr="006E0883" w:rsidRDefault="007C2CD0" w:rsidP="004B31F7">
            <w:pPr>
              <w:spacing w:after="0"/>
            </w:pPr>
            <w:r w:rsidRPr="006E0883">
              <w:t>İK</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2"/>
              </w:numPr>
              <w:spacing w:after="0" w:line="240" w:lineRule="auto"/>
              <w:ind w:left="417"/>
              <w:contextualSpacing/>
              <w:rPr>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contextualSpacing/>
              <w:rPr>
                <w:color w:val="002060"/>
              </w:rPr>
            </w:pPr>
            <w:r w:rsidRPr="004B1F32">
              <w:rPr>
                <w:color w:val="002060"/>
              </w:rPr>
              <w:t>Toplumun eğitime verdiği önemin bilincinde olarak, nitelikli ve deneyimli personel ile eğitim hizmeti verilecektir.</w:t>
            </w:r>
          </w:p>
        </w:tc>
        <w:tc>
          <w:tcPr>
            <w:tcW w:w="590" w:type="pct"/>
            <w:tcBorders>
              <w:top w:val="single" w:sz="8" w:space="0" w:color="C0504D"/>
              <w:left w:val="single" w:sz="8" w:space="0" w:color="C0504D"/>
              <w:bottom w:val="single" w:sz="8" w:space="0" w:color="C0504D"/>
              <w:right w:val="single" w:sz="8" w:space="0" w:color="C0504D"/>
            </w:tcBorders>
            <w:shd w:val="clear" w:color="auto" w:fill="EFD3D2"/>
          </w:tcPr>
          <w:p w:rsidR="007C2CD0" w:rsidRPr="006E0883" w:rsidRDefault="007C2CD0" w:rsidP="004B31F7">
            <w:pPr>
              <w:spacing w:after="0"/>
            </w:pPr>
            <w:r w:rsidRPr="006E0883">
              <w:t>İK</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2"/>
              </w:numPr>
              <w:spacing w:after="0" w:line="240" w:lineRule="auto"/>
              <w:ind w:left="417"/>
              <w:contextualSpacing/>
              <w:rPr>
                <w:b/>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contextualSpacing/>
              <w:rPr>
                <w:color w:val="002060"/>
              </w:rPr>
            </w:pPr>
            <w:r w:rsidRPr="004B1F32">
              <w:rPr>
                <w:color w:val="002060"/>
              </w:rPr>
              <w:t>Engelli çalışanlara bilgi, beceri ve engel durumlarına uygun görevler verilmesi sağlanacaktır.</w:t>
            </w:r>
          </w:p>
        </w:tc>
        <w:tc>
          <w:tcPr>
            <w:tcW w:w="590"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rPr>
                <w:color w:val="002060"/>
              </w:rPr>
            </w:pPr>
            <w:r w:rsidRPr="004B1F32">
              <w:rPr>
                <w:color w:val="002060"/>
              </w:rPr>
              <w:t>İK</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2"/>
              </w:numPr>
              <w:spacing w:after="0" w:line="240" w:lineRule="auto"/>
              <w:ind w:left="417"/>
              <w:contextualSpacing/>
              <w:rPr>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contextualSpacing/>
              <w:rPr>
                <w:color w:val="002060"/>
              </w:rPr>
            </w:pPr>
            <w:r w:rsidRPr="004B1F32">
              <w:rPr>
                <w:color w:val="002060"/>
              </w:rPr>
              <w:t>Kurum personelinin performansını yükseltecek, sorumluluk ve aidiyet duygusunu geliştirecek hizmet içi eğitim faaliyetleri düzenlenecektır</w:t>
            </w:r>
          </w:p>
        </w:tc>
        <w:tc>
          <w:tcPr>
            <w:tcW w:w="590" w:type="pct"/>
            <w:tcBorders>
              <w:top w:val="single" w:sz="8" w:space="0" w:color="C0504D"/>
              <w:left w:val="single" w:sz="8" w:space="0" w:color="C0504D"/>
              <w:bottom w:val="single" w:sz="8" w:space="0" w:color="C0504D"/>
              <w:right w:val="single" w:sz="8" w:space="0" w:color="C0504D"/>
            </w:tcBorders>
            <w:shd w:val="clear" w:color="auto" w:fill="EFD3D2"/>
          </w:tcPr>
          <w:p w:rsidR="007C2CD0" w:rsidRPr="006E0883" w:rsidRDefault="007C2CD0" w:rsidP="004B31F7">
            <w:pPr>
              <w:spacing w:after="0"/>
            </w:pPr>
            <w:r w:rsidRPr="006E0883">
              <w:t>HİEB</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2"/>
              </w:numPr>
              <w:spacing w:after="0" w:line="240" w:lineRule="auto"/>
              <w:ind w:left="417"/>
              <w:contextualSpacing/>
              <w:rPr>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contextualSpacing/>
              <w:rPr>
                <w:color w:val="002060"/>
              </w:rPr>
            </w:pPr>
            <w:r w:rsidRPr="004B1F32">
              <w:rPr>
                <w:color w:val="002060"/>
              </w:rPr>
              <w:t>Bilişim teknolojilerini etkin kullanmalarını sağlayacak hizmet içi eğitim faaliyetleri düzenlenecek.</w:t>
            </w:r>
          </w:p>
        </w:tc>
        <w:tc>
          <w:tcPr>
            <w:tcW w:w="590" w:type="pct"/>
            <w:tcBorders>
              <w:top w:val="single" w:sz="8" w:space="0" w:color="C0504D"/>
              <w:left w:val="single" w:sz="8" w:space="0" w:color="C0504D"/>
              <w:bottom w:val="single" w:sz="8" w:space="0" w:color="C0504D"/>
              <w:right w:val="single" w:sz="8" w:space="0" w:color="C0504D"/>
            </w:tcBorders>
            <w:shd w:val="clear" w:color="auto" w:fill="auto"/>
          </w:tcPr>
          <w:p w:rsidR="007C2CD0" w:rsidRPr="006E0883" w:rsidRDefault="007C2CD0" w:rsidP="004B31F7">
            <w:pPr>
              <w:spacing w:after="0"/>
            </w:pPr>
            <w:r w:rsidRPr="006E0883">
              <w:t>HİEB, BH</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2"/>
              </w:numPr>
              <w:spacing w:after="0" w:line="240" w:lineRule="auto"/>
              <w:ind w:left="417"/>
              <w:contextualSpacing/>
              <w:rPr>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contextualSpacing/>
              <w:rPr>
                <w:color w:val="002060"/>
              </w:rPr>
            </w:pPr>
            <w:r w:rsidRPr="004B1F32">
              <w:rPr>
                <w:color w:val="002060"/>
              </w:rPr>
              <w:t>İhtiyaç durumunda müdürlük bünyesindeki birimler arasında personel görevlendirilmesi yapılacak.</w:t>
            </w:r>
          </w:p>
        </w:tc>
        <w:tc>
          <w:tcPr>
            <w:tcW w:w="590" w:type="pct"/>
            <w:tcBorders>
              <w:top w:val="single" w:sz="8" w:space="0" w:color="C0504D"/>
              <w:left w:val="single" w:sz="8" w:space="0" w:color="C0504D"/>
              <w:bottom w:val="single" w:sz="8" w:space="0" w:color="C0504D"/>
              <w:right w:val="single" w:sz="8" w:space="0" w:color="C0504D"/>
            </w:tcBorders>
            <w:shd w:val="clear" w:color="auto" w:fill="EFD3D2"/>
          </w:tcPr>
          <w:p w:rsidR="007C2CD0" w:rsidRPr="006E0883" w:rsidRDefault="007C2CD0" w:rsidP="004B31F7">
            <w:pPr>
              <w:spacing w:after="0"/>
            </w:pP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numPr>
                <w:ilvl w:val="0"/>
                <w:numId w:val="32"/>
              </w:numPr>
              <w:spacing w:after="0" w:line="240" w:lineRule="auto"/>
              <w:ind w:left="417"/>
              <w:contextualSpacing/>
              <w:rPr>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contextualSpacing/>
              <w:rPr>
                <w:color w:val="002060"/>
              </w:rPr>
            </w:pPr>
            <w:r w:rsidRPr="004B1F32">
              <w:rPr>
                <w:color w:val="002060"/>
              </w:rPr>
              <w:t>Okul ve kurumlardaki çalışan personelin ihtiyaca göre dengeli dağılımı ve birimler arası hareketliliği sağlanacaktır.</w:t>
            </w:r>
          </w:p>
        </w:tc>
        <w:tc>
          <w:tcPr>
            <w:tcW w:w="590"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contextualSpacing/>
              <w:rPr>
                <w:color w:val="002060"/>
              </w:rPr>
            </w:pPr>
            <w:r w:rsidRPr="004B1F32">
              <w:rPr>
                <w:color w:val="002060"/>
              </w:rPr>
              <w:t>İK</w:t>
            </w:r>
          </w:p>
        </w:tc>
      </w:tr>
      <w:tr w:rsidR="007C2CD0" w:rsidRPr="006E0883" w:rsidTr="004B31F7">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numPr>
                <w:ilvl w:val="0"/>
                <w:numId w:val="32"/>
              </w:numPr>
              <w:spacing w:after="0" w:line="240" w:lineRule="auto"/>
              <w:ind w:left="417"/>
              <w:contextualSpacing/>
              <w:rPr>
                <w:b/>
                <w:bCs/>
                <w:color w:val="002060"/>
              </w:rPr>
            </w:pPr>
          </w:p>
        </w:tc>
        <w:tc>
          <w:tcPr>
            <w:tcW w:w="4126" w:type="pct"/>
            <w:tcBorders>
              <w:top w:val="single" w:sz="8" w:space="0" w:color="C0504D"/>
              <w:left w:val="single" w:sz="8" w:space="0" w:color="C0504D"/>
              <w:bottom w:val="single" w:sz="8" w:space="0" w:color="C0504D"/>
              <w:right w:val="single" w:sz="8" w:space="0" w:color="C0504D"/>
            </w:tcBorders>
            <w:shd w:val="clear" w:color="auto" w:fill="EFD3D2"/>
          </w:tcPr>
          <w:p w:rsidR="007C2CD0" w:rsidRPr="004B1F32" w:rsidRDefault="007C2CD0" w:rsidP="004B31F7">
            <w:pPr>
              <w:spacing w:after="0"/>
              <w:contextualSpacing/>
              <w:rPr>
                <w:color w:val="002060"/>
              </w:rPr>
            </w:pPr>
            <w:r w:rsidRPr="004B1F32">
              <w:rPr>
                <w:color w:val="002060"/>
              </w:rPr>
              <w:t>Öğretmen dağılımının il genelinde dengeli bir şekilde gerçekleşmesini sağlanacaktır.</w:t>
            </w:r>
          </w:p>
        </w:tc>
        <w:tc>
          <w:tcPr>
            <w:tcW w:w="590" w:type="pct"/>
            <w:tcBorders>
              <w:top w:val="single" w:sz="8" w:space="0" w:color="C0504D"/>
              <w:left w:val="single" w:sz="8" w:space="0" w:color="C0504D"/>
              <w:bottom w:val="single" w:sz="8" w:space="0" w:color="C0504D"/>
              <w:right w:val="single" w:sz="8" w:space="0" w:color="C0504D"/>
            </w:tcBorders>
            <w:shd w:val="clear" w:color="auto" w:fill="EFD3D2"/>
          </w:tcPr>
          <w:p w:rsidR="007C2CD0" w:rsidRPr="006E0883" w:rsidRDefault="007C2CD0" w:rsidP="004B31F7">
            <w:r w:rsidRPr="006E0883">
              <w:t>İK</w:t>
            </w:r>
          </w:p>
        </w:tc>
      </w:tr>
    </w:tbl>
    <w:p w:rsidR="007C2CD0" w:rsidRPr="00B83C6D" w:rsidRDefault="007C2CD0" w:rsidP="007C2CD0">
      <w:pPr>
        <w:jc w:val="both"/>
        <w:rPr>
          <w:sz w:val="24"/>
          <w:szCs w:val="24"/>
        </w:rPr>
      </w:pPr>
    </w:p>
    <w:p w:rsidR="007C2CD0" w:rsidRPr="00ED2761" w:rsidRDefault="007C2CD0" w:rsidP="007C2CD0">
      <w:pPr>
        <w:pStyle w:val="Balk3"/>
        <w:numPr>
          <w:ilvl w:val="1"/>
          <w:numId w:val="28"/>
        </w:numPr>
        <w:rPr>
          <w:rStyle w:val="Balk4Char"/>
          <w:b w:val="0"/>
          <w:bCs w:val="0"/>
          <w:i w:val="0"/>
          <w:color w:val="C00000"/>
          <w:szCs w:val="26"/>
        </w:rPr>
      </w:pPr>
      <w:bookmarkStart w:id="270" w:name="_Toc410315260"/>
      <w:bookmarkStart w:id="271" w:name="_Toc413681437"/>
      <w:bookmarkStart w:id="272" w:name="_Toc431901335"/>
      <w:bookmarkStart w:id="273" w:name="_Toc433017982"/>
      <w:bookmarkStart w:id="274" w:name="_Toc433018237"/>
      <w:r w:rsidRPr="00ED2761">
        <w:rPr>
          <w:rStyle w:val="Balk4Char"/>
          <w:b w:val="0"/>
          <w:bCs w:val="0"/>
          <w:i w:val="0"/>
          <w:color w:val="C00000"/>
          <w:szCs w:val="26"/>
        </w:rPr>
        <w:lastRenderedPageBreak/>
        <w:t>Stratejik Hedef</w:t>
      </w:r>
      <w:bookmarkEnd w:id="270"/>
      <w:bookmarkEnd w:id="271"/>
      <w:bookmarkEnd w:id="272"/>
      <w:bookmarkEnd w:id="273"/>
      <w:bookmarkEnd w:id="274"/>
    </w:p>
    <w:p w:rsidR="007C2CD0" w:rsidRDefault="007C2CD0" w:rsidP="007C2CD0">
      <w:pPr>
        <w:spacing w:after="120" w:line="360" w:lineRule="auto"/>
        <w:ind w:firstLine="360"/>
        <w:jc w:val="both"/>
        <w:rPr>
          <w:rFonts w:ascii="Times New Roman" w:hAnsi="Times New Roman"/>
          <w:sz w:val="24"/>
          <w:szCs w:val="24"/>
        </w:rPr>
      </w:pPr>
      <w:r w:rsidRPr="00461A2D">
        <w:rPr>
          <w:rFonts w:ascii="Times New Roman" w:hAnsi="Times New Roman"/>
          <w:sz w:val="24"/>
          <w:szCs w:val="24"/>
        </w:rPr>
        <w:t>Plan dönemi sonuna kadar, belirlenen</w:t>
      </w:r>
      <w:r>
        <w:rPr>
          <w:rFonts w:ascii="Times New Roman" w:hAnsi="Times New Roman"/>
          <w:sz w:val="24"/>
          <w:szCs w:val="24"/>
        </w:rPr>
        <w:t xml:space="preserve"> kurum standartlarına</w:t>
      </w:r>
      <w:r w:rsidRPr="00461A2D">
        <w:rPr>
          <w:rFonts w:ascii="Times New Roman" w:hAnsi="Times New Roman"/>
          <w:sz w:val="24"/>
          <w:szCs w:val="24"/>
        </w:rPr>
        <w:t xml:space="preserve"> uygun </w:t>
      </w:r>
      <w:r>
        <w:rPr>
          <w:rFonts w:ascii="Times New Roman" w:hAnsi="Times New Roman"/>
          <w:sz w:val="24"/>
          <w:szCs w:val="24"/>
        </w:rPr>
        <w:t>eğitim ortamlarını tesis etmek ve</w:t>
      </w:r>
      <w:r w:rsidRPr="00461A2D">
        <w:rPr>
          <w:rFonts w:ascii="Times New Roman" w:hAnsi="Times New Roman"/>
          <w:sz w:val="24"/>
          <w:szCs w:val="24"/>
        </w:rPr>
        <w:t xml:space="preserve"> etkin, v</w:t>
      </w:r>
      <w:r>
        <w:rPr>
          <w:rFonts w:ascii="Times New Roman" w:hAnsi="Times New Roman"/>
          <w:sz w:val="24"/>
          <w:szCs w:val="24"/>
        </w:rPr>
        <w:t>erimli bir mali yönetim yapısı</w:t>
      </w:r>
      <w:r w:rsidRPr="00461A2D">
        <w:rPr>
          <w:rFonts w:ascii="Times New Roman" w:hAnsi="Times New Roman"/>
          <w:sz w:val="24"/>
          <w:szCs w:val="24"/>
        </w:rPr>
        <w:t xml:space="preserve"> oluşturmak.</w:t>
      </w:r>
    </w:p>
    <w:p w:rsidR="007C2CD0" w:rsidRPr="00B83C6D" w:rsidRDefault="007C2CD0" w:rsidP="007C2CD0">
      <w:pPr>
        <w:jc w:val="both"/>
        <w:rPr>
          <w:rFonts w:ascii="Times New Roman" w:eastAsia="Times New Roman" w:hAnsi="Times New Roman"/>
          <w:b/>
          <w:bCs/>
          <w:i/>
          <w:iCs/>
          <w:color w:val="D99594"/>
          <w:sz w:val="26"/>
          <w:szCs w:val="26"/>
        </w:rPr>
      </w:pPr>
      <w:bookmarkStart w:id="275" w:name="_Toc410315261"/>
      <w:r w:rsidRPr="00B83C6D">
        <w:rPr>
          <w:rFonts w:ascii="Times New Roman" w:eastAsia="Times New Roman" w:hAnsi="Times New Roman"/>
          <w:b/>
          <w:bCs/>
          <w:i/>
          <w:iCs/>
          <w:color w:val="D99594"/>
          <w:sz w:val="26"/>
          <w:szCs w:val="26"/>
        </w:rPr>
        <w:t>Performans Göstergeleri</w:t>
      </w:r>
      <w:bookmarkEnd w:id="275"/>
      <w:r w:rsidRPr="00B83C6D">
        <w:rPr>
          <w:rFonts w:ascii="Times New Roman" w:eastAsia="Times New Roman" w:hAnsi="Times New Roman"/>
          <w:b/>
          <w:bCs/>
          <w:i/>
          <w:iCs/>
          <w:color w:val="D99594"/>
          <w:sz w:val="26"/>
          <w:szCs w:val="26"/>
        </w:rPr>
        <w:t xml:space="preserve"> 3.2</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95"/>
        <w:gridCol w:w="607"/>
        <w:gridCol w:w="5024"/>
        <w:gridCol w:w="609"/>
        <w:gridCol w:w="723"/>
        <w:gridCol w:w="723"/>
        <w:gridCol w:w="723"/>
        <w:gridCol w:w="950"/>
      </w:tblGrid>
      <w:tr w:rsidR="007C2CD0" w:rsidRPr="00456B11" w:rsidTr="004B31F7">
        <w:trPr>
          <w:trHeight w:val="2115"/>
        </w:trPr>
        <w:tc>
          <w:tcPr>
            <w:tcW w:w="559" w:type="pct"/>
            <w:gridSpan w:val="2"/>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NO</w:t>
            </w:r>
          </w:p>
        </w:tc>
        <w:tc>
          <w:tcPr>
            <w:tcW w:w="2549"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Performans Göstergesi</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2012</w:t>
            </w:r>
          </w:p>
        </w:tc>
        <w:tc>
          <w:tcPr>
            <w:tcW w:w="367"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2013</w:t>
            </w:r>
          </w:p>
        </w:tc>
        <w:tc>
          <w:tcPr>
            <w:tcW w:w="367"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2014</w:t>
            </w:r>
          </w:p>
        </w:tc>
        <w:tc>
          <w:tcPr>
            <w:tcW w:w="367"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2019</w:t>
            </w:r>
          </w:p>
        </w:tc>
        <w:tc>
          <w:tcPr>
            <w:tcW w:w="482"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Sorumlu Birim</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8</w:t>
            </w:r>
            <w:r w:rsidRPr="004B1F32">
              <w:rPr>
                <w:rFonts w:eastAsia="Times New Roman"/>
              </w:rPr>
              <w:t>5.</w:t>
            </w:r>
          </w:p>
        </w:tc>
        <w:tc>
          <w:tcPr>
            <w:tcW w:w="254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Okulöncesi Derslik Başına Düşen Öğrenci Sayısı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20</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13</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15</w:t>
            </w:r>
          </w:p>
        </w:tc>
        <w:tc>
          <w:tcPr>
            <w:tcW w:w="367"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15</w:t>
            </w:r>
          </w:p>
        </w:tc>
        <w:tc>
          <w:tcPr>
            <w:tcW w:w="48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8</w:t>
            </w:r>
            <w:r w:rsidRPr="004B1F32">
              <w:rPr>
                <w:rFonts w:eastAsia="Times New Roman"/>
              </w:rPr>
              <w:t>6.</w:t>
            </w:r>
          </w:p>
        </w:tc>
        <w:tc>
          <w:tcPr>
            <w:tcW w:w="254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İlkokul Derslik Başına Düşen Öğrenci Sayısı</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20</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15</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17</w:t>
            </w:r>
          </w:p>
        </w:tc>
        <w:tc>
          <w:tcPr>
            <w:tcW w:w="367"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14</w:t>
            </w:r>
          </w:p>
        </w:tc>
        <w:tc>
          <w:tcPr>
            <w:tcW w:w="482"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8</w:t>
            </w:r>
            <w:r w:rsidRPr="004B1F32">
              <w:rPr>
                <w:rFonts w:eastAsia="Times New Roman"/>
              </w:rPr>
              <w:t>7.</w:t>
            </w:r>
          </w:p>
        </w:tc>
        <w:tc>
          <w:tcPr>
            <w:tcW w:w="254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Ortaokul Derslik Başına Düşen Öğrenci Sayısı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0</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20</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23</w:t>
            </w:r>
          </w:p>
        </w:tc>
        <w:tc>
          <w:tcPr>
            <w:tcW w:w="367"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20</w:t>
            </w:r>
          </w:p>
        </w:tc>
        <w:tc>
          <w:tcPr>
            <w:tcW w:w="48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8</w:t>
            </w:r>
            <w:r w:rsidRPr="004B1F32">
              <w:rPr>
                <w:rFonts w:eastAsia="Times New Roman"/>
              </w:rPr>
              <w:t>8.</w:t>
            </w:r>
          </w:p>
        </w:tc>
        <w:tc>
          <w:tcPr>
            <w:tcW w:w="254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Ortaöğretim Derslik Başına Düşen Öğrenci Sayısı</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21</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17</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15</w:t>
            </w:r>
          </w:p>
        </w:tc>
        <w:tc>
          <w:tcPr>
            <w:tcW w:w="367"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20</w:t>
            </w:r>
          </w:p>
        </w:tc>
        <w:tc>
          <w:tcPr>
            <w:tcW w:w="482"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89.</w:t>
            </w:r>
          </w:p>
        </w:tc>
        <w:tc>
          <w:tcPr>
            <w:tcW w:w="254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Default="007C2CD0" w:rsidP="004B31F7">
            <w:pPr>
              <w:spacing w:after="0" w:line="240" w:lineRule="auto"/>
              <w:jc w:val="center"/>
              <w:rPr>
                <w:rFonts w:eastAsia="Times New Roman"/>
              </w:rPr>
            </w:pPr>
            <w:r w:rsidRPr="004B1F32">
              <w:rPr>
                <w:rFonts w:eastAsia="Times New Roman"/>
              </w:rPr>
              <w:t>İkili eğitim Yapan Okul Oranı</w:t>
            </w:r>
          </w:p>
          <w:p w:rsidR="007C2CD0" w:rsidRPr="004B1F32" w:rsidRDefault="007C2CD0" w:rsidP="004B31F7">
            <w:pPr>
              <w:spacing w:after="0" w:line="240" w:lineRule="auto"/>
              <w:jc w:val="center"/>
              <w:rPr>
                <w:rFonts w:eastAsia="Times New Roman"/>
              </w:rPr>
            </w:pPr>
            <w:r>
              <w:rPr>
                <w:rFonts w:eastAsia="Times New Roman"/>
              </w:rPr>
              <w:t>İlköğretim</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0</w:t>
            </w:r>
          </w:p>
        </w:tc>
        <w:tc>
          <w:tcPr>
            <w:tcW w:w="482"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line="240" w:lineRule="auto"/>
              <w:jc w:val="center"/>
              <w:rPr>
                <w:rFonts w:eastAsia="Times New Roman"/>
              </w:rPr>
            </w:pPr>
            <w:r>
              <w:rPr>
                <w:rFonts w:eastAsia="Times New Roman"/>
              </w:rPr>
              <w:t>90</w:t>
            </w:r>
          </w:p>
        </w:tc>
        <w:tc>
          <w:tcPr>
            <w:tcW w:w="2549"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Default="007C2CD0" w:rsidP="004B31F7">
            <w:pPr>
              <w:spacing w:after="0" w:line="240" w:lineRule="auto"/>
              <w:jc w:val="center"/>
              <w:rPr>
                <w:rFonts w:eastAsia="Times New Roman"/>
              </w:rPr>
            </w:pPr>
            <w:r w:rsidRPr="00456B11">
              <w:rPr>
                <w:rFonts w:eastAsia="Times New Roman"/>
              </w:rPr>
              <w:t>İkili eğitim Yapan Okul Oranı</w:t>
            </w:r>
          </w:p>
          <w:p w:rsidR="007C2CD0" w:rsidRPr="004B1F32" w:rsidRDefault="007C2CD0" w:rsidP="004B31F7">
            <w:pPr>
              <w:spacing w:after="0" w:line="240" w:lineRule="auto"/>
              <w:jc w:val="center"/>
              <w:rPr>
                <w:rFonts w:eastAsia="Times New Roman"/>
              </w:rPr>
            </w:pPr>
            <w:r w:rsidRPr="00B50DCC">
              <w:rPr>
                <w:rFonts w:eastAsia="Times New Roman"/>
              </w:rPr>
              <w:t>Ortaöğretim</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tcPr>
          <w:p w:rsidR="007C2CD0" w:rsidRPr="004B1F32" w:rsidRDefault="007C2CD0" w:rsidP="004B31F7">
            <w:pPr>
              <w:spacing w:after="0" w:line="240" w:lineRule="auto"/>
              <w:jc w:val="center"/>
              <w:rPr>
                <w:rFonts w:eastAsia="Times New Roman"/>
              </w:rPr>
            </w:pPr>
            <w:r>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tcPr>
          <w:p w:rsidR="007C2CD0" w:rsidRPr="004B1F32" w:rsidRDefault="007C2CD0" w:rsidP="004B31F7">
            <w:pPr>
              <w:spacing w:after="0" w:line="240" w:lineRule="auto"/>
              <w:jc w:val="center"/>
              <w:rPr>
                <w:rFonts w:eastAsia="Times New Roman"/>
              </w:rPr>
            </w:pPr>
            <w:r>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tcPr>
          <w:p w:rsidR="007C2CD0" w:rsidRPr="004B1F32" w:rsidRDefault="007C2CD0" w:rsidP="004B31F7">
            <w:pPr>
              <w:spacing w:after="0" w:line="240" w:lineRule="auto"/>
              <w:jc w:val="center"/>
              <w:rPr>
                <w:rFonts w:eastAsia="Times New Roman"/>
              </w:rPr>
            </w:pPr>
            <w:r>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tcPr>
          <w:p w:rsidR="007C2CD0" w:rsidRPr="004B1F32" w:rsidRDefault="007C2CD0" w:rsidP="004B31F7">
            <w:pPr>
              <w:spacing w:after="0" w:line="240" w:lineRule="auto"/>
              <w:jc w:val="center"/>
              <w:rPr>
                <w:rFonts w:ascii="Times New Roman" w:eastAsia="Times New Roman" w:hAnsi="Times New Roman"/>
              </w:rPr>
            </w:pPr>
            <w:r>
              <w:rPr>
                <w:rFonts w:ascii="Times New Roman" w:eastAsia="Times New Roman" w:hAnsi="Times New Roman"/>
              </w:rPr>
              <w:t>0</w:t>
            </w:r>
          </w:p>
        </w:tc>
        <w:tc>
          <w:tcPr>
            <w:tcW w:w="482"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9</w:t>
            </w:r>
            <w:r w:rsidRPr="004B1F32">
              <w:rPr>
                <w:rFonts w:eastAsia="Times New Roman"/>
              </w:rPr>
              <w:t>1.</w:t>
            </w:r>
          </w:p>
        </w:tc>
        <w:tc>
          <w:tcPr>
            <w:tcW w:w="254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Spor salonu olan okul oranı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0</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0</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0</w:t>
            </w:r>
          </w:p>
        </w:tc>
        <w:tc>
          <w:tcPr>
            <w:tcW w:w="367"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20</w:t>
            </w:r>
          </w:p>
        </w:tc>
        <w:tc>
          <w:tcPr>
            <w:tcW w:w="48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9</w:t>
            </w:r>
            <w:r w:rsidRPr="004B1F32">
              <w:rPr>
                <w:rFonts w:eastAsia="Times New Roman"/>
              </w:rPr>
              <w:t>2.</w:t>
            </w:r>
          </w:p>
        </w:tc>
        <w:tc>
          <w:tcPr>
            <w:tcW w:w="254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Çok amaçlı salon veya konferans salonu olan okul oranı</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6</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w:t>
            </w:r>
          </w:p>
        </w:tc>
        <w:tc>
          <w:tcPr>
            <w:tcW w:w="367"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20</w:t>
            </w:r>
          </w:p>
        </w:tc>
        <w:tc>
          <w:tcPr>
            <w:tcW w:w="482"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9</w:t>
            </w:r>
            <w:r w:rsidRPr="004B1F32">
              <w:rPr>
                <w:rFonts w:eastAsia="Times New Roman"/>
              </w:rPr>
              <w:t>3.</w:t>
            </w:r>
          </w:p>
        </w:tc>
        <w:tc>
          <w:tcPr>
            <w:tcW w:w="254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Kütüphanesi olan okul oranı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10</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12</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color w:val="000000"/>
              </w:rPr>
            </w:pPr>
            <w:r w:rsidRPr="004B1F32">
              <w:rPr>
                <w:rFonts w:eastAsia="Times New Roman"/>
                <w:color w:val="000000"/>
              </w:rPr>
              <w:t>10</w:t>
            </w:r>
          </w:p>
        </w:tc>
        <w:tc>
          <w:tcPr>
            <w:tcW w:w="367"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15</w:t>
            </w:r>
          </w:p>
        </w:tc>
        <w:tc>
          <w:tcPr>
            <w:tcW w:w="48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 SGB</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lastRenderedPageBreak/>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9</w:t>
            </w:r>
            <w:r w:rsidRPr="004B1F32">
              <w:rPr>
                <w:rFonts w:eastAsia="Times New Roman"/>
              </w:rPr>
              <w:t>4.</w:t>
            </w:r>
          </w:p>
        </w:tc>
        <w:tc>
          <w:tcPr>
            <w:tcW w:w="254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Deprem tahkikatı sonucu güçlendirilme gerekliliği tespit edilen eğitim binalarından güçlendirilmesi yapılanların oranı</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w:t>
            </w:r>
          </w:p>
        </w:tc>
        <w:tc>
          <w:tcPr>
            <w:tcW w:w="482"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9</w:t>
            </w:r>
            <w:r w:rsidRPr="004B1F32">
              <w:rPr>
                <w:rFonts w:eastAsia="Times New Roman"/>
              </w:rPr>
              <w:t>5.</w:t>
            </w:r>
          </w:p>
        </w:tc>
        <w:tc>
          <w:tcPr>
            <w:tcW w:w="254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Engellilerin kullanımına yönelik düzenleme yapılan okul veya kurum oranı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5</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w:t>
            </w:r>
          </w:p>
        </w:tc>
        <w:tc>
          <w:tcPr>
            <w:tcW w:w="48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9</w:t>
            </w:r>
            <w:r w:rsidRPr="004B1F32">
              <w:rPr>
                <w:rFonts w:eastAsia="Times New Roman"/>
              </w:rPr>
              <w:t>6.</w:t>
            </w:r>
          </w:p>
        </w:tc>
        <w:tc>
          <w:tcPr>
            <w:tcW w:w="254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Tahsis edilen bütçe ödeneğinin talep edilen ödeneğe oranı (%)</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sz w:val="20"/>
                <w:szCs w:val="20"/>
              </w:rPr>
            </w:pP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sz w:val="20"/>
                <w:szCs w:val="20"/>
              </w:rPr>
            </w:pP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sz w:val="20"/>
                <w:szCs w:val="20"/>
              </w:rPr>
            </w:pP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sz w:val="20"/>
                <w:szCs w:val="20"/>
              </w:rPr>
            </w:pPr>
            <w:r w:rsidRPr="004B1F32">
              <w:rPr>
                <w:rFonts w:eastAsia="Times New Roman"/>
              </w:rPr>
              <w:t>100</w:t>
            </w:r>
          </w:p>
        </w:tc>
        <w:tc>
          <w:tcPr>
            <w:tcW w:w="48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9</w:t>
            </w:r>
            <w:r w:rsidRPr="004B1F32">
              <w:rPr>
                <w:rFonts w:eastAsia="Times New Roman"/>
              </w:rPr>
              <w:t>7.</w:t>
            </w:r>
          </w:p>
        </w:tc>
        <w:tc>
          <w:tcPr>
            <w:tcW w:w="254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Tenkis edilen bütçe ödeneklerinin tahsis edilen ödeneğe oranı (%)</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87</w:t>
            </w:r>
          </w:p>
        </w:tc>
        <w:tc>
          <w:tcPr>
            <w:tcW w:w="482"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9</w:t>
            </w:r>
            <w:r w:rsidRPr="004B1F32">
              <w:rPr>
                <w:rFonts w:eastAsia="Times New Roman"/>
              </w:rPr>
              <w:t>8.</w:t>
            </w:r>
          </w:p>
        </w:tc>
        <w:tc>
          <w:tcPr>
            <w:tcW w:w="254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05522D">
              <w:rPr>
                <w:rFonts w:eastAsia="Times New Roman"/>
              </w:rPr>
              <w:t>Eğitim Öğretim desteği kontenjanlarının kullanılma oranı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sz w:val="16"/>
                <w:szCs w:val="16"/>
              </w:rPr>
              <w:t>0</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sz w:val="14"/>
                <w:szCs w:val="14"/>
              </w:rPr>
              <w:t>0</w:t>
            </w:r>
          </w:p>
        </w:tc>
        <w:tc>
          <w:tcPr>
            <w:tcW w:w="367"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hideMark/>
          </w:tcPr>
          <w:p w:rsidR="007C2CD0" w:rsidRPr="004B1F32" w:rsidRDefault="007C2CD0" w:rsidP="004B31F7">
            <w:pPr>
              <w:spacing w:after="0" w:line="240" w:lineRule="auto"/>
              <w:jc w:val="center"/>
              <w:rPr>
                <w:rFonts w:eastAsia="Times New Roman"/>
              </w:rPr>
            </w:pPr>
            <w:r>
              <w:rPr>
                <w:rFonts w:eastAsia="Times New Roman"/>
                <w:sz w:val="14"/>
                <w:szCs w:val="14"/>
              </w:rPr>
              <w:t>100</w:t>
            </w:r>
          </w:p>
        </w:tc>
        <w:tc>
          <w:tcPr>
            <w:tcW w:w="48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İE</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9</w:t>
            </w:r>
            <w:r w:rsidRPr="004B1F32">
              <w:rPr>
                <w:rFonts w:eastAsia="Times New Roman"/>
              </w:rPr>
              <w:t>9.</w:t>
            </w:r>
          </w:p>
        </w:tc>
        <w:tc>
          <w:tcPr>
            <w:tcW w:w="2549"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İnternet altyapısı, etkileşimli tahta kurulumu tamamlanan okul oranı (%)</w:t>
            </w:r>
          </w:p>
        </w:tc>
        <w:tc>
          <w:tcPr>
            <w:tcW w:w="309"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sz w:val="16"/>
                <w:szCs w:val="16"/>
              </w:rPr>
            </w:pPr>
            <w:r w:rsidRPr="004B1F32">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sz w:val="14"/>
                <w:szCs w:val="14"/>
              </w:rPr>
            </w:pPr>
            <w:r w:rsidRPr="004B1F32">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auto"/>
            <w:textDirection w:val="btLr"/>
            <w:vAlign w:val="center"/>
            <w:hideMark/>
          </w:tcPr>
          <w:p w:rsidR="007C2CD0" w:rsidRPr="004B1F32" w:rsidRDefault="007C2CD0" w:rsidP="004B31F7">
            <w:pPr>
              <w:spacing w:after="0" w:line="240" w:lineRule="auto"/>
              <w:jc w:val="center"/>
              <w:rPr>
                <w:rFonts w:eastAsia="Times New Roman"/>
                <w:sz w:val="14"/>
                <w:szCs w:val="14"/>
              </w:rPr>
            </w:pPr>
            <w:r w:rsidRPr="004B1F32">
              <w:rPr>
                <w:rFonts w:ascii="Times New Roman" w:eastAsia="Times New Roman" w:hAnsi="Times New Roman"/>
              </w:rPr>
              <w:t>100</w:t>
            </w:r>
          </w:p>
        </w:tc>
        <w:tc>
          <w:tcPr>
            <w:tcW w:w="482"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BİET</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10</w:t>
            </w:r>
            <w:r w:rsidRPr="004B1F32">
              <w:rPr>
                <w:rFonts w:eastAsia="Times New Roman"/>
              </w:rPr>
              <w:t>0.</w:t>
            </w:r>
          </w:p>
        </w:tc>
        <w:tc>
          <w:tcPr>
            <w:tcW w:w="254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Tablet dağıtımı tamamlanan okul oranı (Ortaöğretim)</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0</w:t>
            </w:r>
          </w:p>
        </w:tc>
        <w:tc>
          <w:tcPr>
            <w:tcW w:w="367"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eastAsia="Times New Roman"/>
              </w:rPr>
              <w:t>100</w:t>
            </w:r>
          </w:p>
        </w:tc>
        <w:tc>
          <w:tcPr>
            <w:tcW w:w="48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ascii="Times New Roman" w:eastAsia="Times New Roman" w:hAnsi="Times New Roman"/>
              </w:rPr>
            </w:pPr>
            <w:r w:rsidRPr="004B1F32">
              <w:rPr>
                <w:rFonts w:ascii="Times New Roman" w:eastAsia="Times New Roman" w:hAnsi="Times New Roman"/>
              </w:rPr>
              <w:t>BİET</w:t>
            </w:r>
          </w:p>
        </w:tc>
      </w:tr>
    </w:tbl>
    <w:p w:rsidR="007C2CD0" w:rsidRPr="00B83C6D" w:rsidRDefault="007C2CD0" w:rsidP="007C2CD0">
      <w:pPr>
        <w:jc w:val="both"/>
        <w:rPr>
          <w:rFonts w:ascii="Times New Roman" w:eastAsia="Times New Roman" w:hAnsi="Times New Roman"/>
          <w:b/>
          <w:bCs/>
          <w:i/>
          <w:iCs/>
          <w:color w:val="D99594"/>
          <w:sz w:val="26"/>
          <w:szCs w:val="26"/>
        </w:rPr>
      </w:pPr>
    </w:p>
    <w:p w:rsidR="007C2CD0" w:rsidRPr="002054B4" w:rsidRDefault="007C2CD0" w:rsidP="007C2CD0">
      <w:pPr>
        <w:pStyle w:val="ListeParagraf"/>
        <w:tabs>
          <w:tab w:val="left" w:pos="7310"/>
        </w:tabs>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Pr="002054B4">
        <w:rPr>
          <w:rFonts w:ascii="Times New Roman" w:hAnsi="Times New Roman"/>
          <w:sz w:val="24"/>
          <w:szCs w:val="24"/>
        </w:rPr>
        <w:t>Bakanlık merkez teşkilatı ile okul ve kurumların fiziki ortamlarının iyileştirilerek ihtiyaca cevap verecek düzeye getirilmesi, alternatif finansal kaynaklarla eğitimin desteklenmesi, kaynak kullanımında etkinliğin ve verimliliğin sağlanması amaçlanmıştır.</w:t>
      </w:r>
    </w:p>
    <w:p w:rsidR="007C2CD0" w:rsidRPr="00F529FF" w:rsidRDefault="007C2CD0" w:rsidP="007C2CD0">
      <w:pPr>
        <w:spacing w:after="0" w:line="360" w:lineRule="auto"/>
        <w:ind w:firstLine="709"/>
        <w:jc w:val="both"/>
        <w:rPr>
          <w:rFonts w:ascii="Times New Roman" w:hAnsi="Times New Roman"/>
          <w:sz w:val="24"/>
          <w:szCs w:val="24"/>
        </w:rPr>
      </w:pPr>
      <w:r w:rsidRPr="00F529FF">
        <w:rPr>
          <w:rFonts w:ascii="Times New Roman" w:hAnsi="Times New Roman"/>
          <w:sz w:val="24"/>
          <w:szCs w:val="24"/>
        </w:rPr>
        <w:t xml:space="preserve">2014 yılı verilerine göre </w:t>
      </w:r>
      <w:r>
        <w:rPr>
          <w:rFonts w:ascii="Times New Roman" w:hAnsi="Times New Roman"/>
          <w:sz w:val="24"/>
          <w:szCs w:val="24"/>
        </w:rPr>
        <w:t xml:space="preserve">Kadışehri İlçe Millî Eğitim Müdürlüğü </w:t>
      </w:r>
      <w:r w:rsidRPr="00F529FF">
        <w:rPr>
          <w:rFonts w:ascii="Times New Roman" w:hAnsi="Times New Roman"/>
          <w:sz w:val="24"/>
          <w:szCs w:val="24"/>
        </w:rPr>
        <w:t xml:space="preserve">ne bağlı 582 okulda, toplamda 5.110 adet derslik, 42 pansiyon, 37 spor salonu, 146 çok amaçlı konferans salonu bulunmaktadır. </w:t>
      </w:r>
    </w:p>
    <w:p w:rsidR="007C2CD0" w:rsidRPr="00EF7623" w:rsidRDefault="007C2CD0" w:rsidP="007C2CD0">
      <w:pPr>
        <w:spacing w:after="0" w:line="360" w:lineRule="auto"/>
        <w:ind w:firstLine="709"/>
        <w:jc w:val="both"/>
        <w:rPr>
          <w:rFonts w:ascii="Times New Roman" w:hAnsi="Times New Roman"/>
          <w:sz w:val="24"/>
          <w:szCs w:val="24"/>
        </w:rPr>
      </w:pPr>
      <w:r w:rsidRPr="00EF7623">
        <w:rPr>
          <w:rFonts w:ascii="Times New Roman" w:hAnsi="Times New Roman"/>
          <w:sz w:val="24"/>
          <w:szCs w:val="24"/>
        </w:rPr>
        <w:t xml:space="preserve">2012 ‘ de 3 adet eğitim binasının deprem tahkiki yapılmış olup 2 eğitim binası yıkılarak yenileri inşa edilmiş 1’i ise depreme karşı güçlendirilme çalışmaları tamamlanmıştır. 2014’te 1 adet eğitim binasının deprem tahkiki yapılarak yıkılma kararı verilmiştir. </w:t>
      </w:r>
    </w:p>
    <w:p w:rsidR="007C2CD0" w:rsidRPr="00F529FF" w:rsidRDefault="007C2CD0" w:rsidP="007C2CD0">
      <w:pPr>
        <w:spacing w:after="0" w:line="360" w:lineRule="auto"/>
        <w:ind w:firstLine="709"/>
        <w:jc w:val="both"/>
        <w:rPr>
          <w:rFonts w:ascii="Times New Roman" w:hAnsi="Times New Roman"/>
          <w:b/>
          <w:sz w:val="24"/>
          <w:szCs w:val="24"/>
        </w:rPr>
      </w:pPr>
      <w:r w:rsidRPr="00F529FF">
        <w:rPr>
          <w:rFonts w:ascii="Times New Roman" w:hAnsi="Times New Roman"/>
          <w:sz w:val="24"/>
          <w:szCs w:val="24"/>
        </w:rPr>
        <w:t xml:space="preserve">2013/2014 Eğitim Öğretim Yılında ilkokul, ortaokul, ortaöğretim ve yaygın eğitimde biyoloji, fen bilgisi, fizik, kimya, mesleki uygulama laboratuvarı ve yabancı dil laboratuvarı sayısı 146, kütüphane sayısı (sınıf kitaplıkları hariç) 137’dir. </w:t>
      </w:r>
    </w:p>
    <w:p w:rsidR="007C2CD0" w:rsidRPr="002054B4" w:rsidRDefault="007C2CD0" w:rsidP="007C2CD0">
      <w:pPr>
        <w:spacing w:line="360" w:lineRule="auto"/>
        <w:ind w:firstLine="709"/>
        <w:jc w:val="both"/>
        <w:rPr>
          <w:rFonts w:ascii="Times New Roman" w:hAnsi="Times New Roman"/>
          <w:b/>
          <w:sz w:val="24"/>
          <w:szCs w:val="24"/>
        </w:rPr>
      </w:pPr>
      <w:r w:rsidRPr="002054B4">
        <w:rPr>
          <w:rFonts w:ascii="Times New Roman" w:hAnsi="Times New Roman"/>
          <w:sz w:val="24"/>
          <w:szCs w:val="24"/>
        </w:rPr>
        <w:lastRenderedPageBreak/>
        <w:t>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Eğitime sağlanan kaynakların iller, ilçeler ve okullar bazında tespit edilerek etkin ve verimli kullanılması, ekonomik yatırımlara dönüştürülmesine ilişkin verilerin alınması ve raporlanması sağlanmaktadır.</w:t>
      </w:r>
    </w:p>
    <w:p w:rsidR="007C2CD0" w:rsidRDefault="007C2CD0" w:rsidP="007C2CD0">
      <w:pPr>
        <w:spacing w:line="360" w:lineRule="auto"/>
        <w:ind w:firstLine="709"/>
        <w:jc w:val="both"/>
        <w:rPr>
          <w:rFonts w:ascii="Times New Roman" w:hAnsi="Times New Roman"/>
          <w:sz w:val="24"/>
          <w:szCs w:val="24"/>
        </w:rPr>
      </w:pPr>
      <w:r>
        <w:rPr>
          <w:rFonts w:ascii="Times New Roman" w:hAnsi="Times New Roman"/>
          <w:sz w:val="24"/>
          <w:szCs w:val="24"/>
        </w:rPr>
        <w:t>Bu hedef ile f</w:t>
      </w:r>
      <w:r w:rsidRPr="002054B4">
        <w:rPr>
          <w:rFonts w:ascii="Times New Roman" w:hAnsi="Times New Roman"/>
          <w:sz w:val="24"/>
          <w:szCs w:val="24"/>
        </w:rPr>
        <w:t>iziki kapasitenin geliştirilmesi, sosyal, sportif ve kültürel alanlar oluşturulması yoluyla kulla</w:t>
      </w:r>
      <w:r>
        <w:rPr>
          <w:rFonts w:ascii="Times New Roman" w:hAnsi="Times New Roman"/>
          <w:sz w:val="24"/>
          <w:szCs w:val="24"/>
        </w:rPr>
        <w:t xml:space="preserve">nıcı memnuniyetinin artırılması, </w:t>
      </w:r>
      <w:r w:rsidRPr="002054B4">
        <w:rPr>
          <w:rFonts w:ascii="Times New Roman" w:hAnsi="Times New Roman"/>
          <w:sz w:val="24"/>
          <w:szCs w:val="24"/>
        </w:rPr>
        <w:t>ayrılan ödeneklerin etkin, ekonomik ve verimli kullanılması</w:t>
      </w:r>
      <w:r>
        <w:rPr>
          <w:rFonts w:ascii="Times New Roman" w:hAnsi="Times New Roman"/>
          <w:sz w:val="24"/>
          <w:szCs w:val="24"/>
        </w:rPr>
        <w:t>, h</w:t>
      </w:r>
      <w:r w:rsidRPr="002054B4">
        <w:rPr>
          <w:rFonts w:ascii="Times New Roman" w:hAnsi="Times New Roman"/>
          <w:sz w:val="24"/>
          <w:szCs w:val="24"/>
        </w:rPr>
        <w:t>ayırseverlerin</w:t>
      </w:r>
      <w:r>
        <w:rPr>
          <w:rFonts w:ascii="Times New Roman" w:hAnsi="Times New Roman"/>
          <w:sz w:val="24"/>
          <w:szCs w:val="24"/>
        </w:rPr>
        <w:t xml:space="preserve"> eğitime katkısının artırılması, ö</w:t>
      </w:r>
      <w:r w:rsidRPr="002054B4">
        <w:rPr>
          <w:rFonts w:ascii="Times New Roman" w:hAnsi="Times New Roman"/>
          <w:sz w:val="24"/>
          <w:szCs w:val="24"/>
        </w:rPr>
        <w:t>zel eğitime gereksinim duyan bireylerin eğitim ortamlarından daha rahat faydalanmasını sağlaya</w:t>
      </w:r>
      <w:r>
        <w:rPr>
          <w:rFonts w:ascii="Times New Roman" w:hAnsi="Times New Roman"/>
          <w:sz w:val="24"/>
          <w:szCs w:val="24"/>
        </w:rPr>
        <w:t>cak fiziki düzenlemelerin yapılması hedeflenmiştir.</w:t>
      </w:r>
    </w:p>
    <w:p w:rsidR="007C2CD0" w:rsidRDefault="007C2CD0" w:rsidP="007C2CD0">
      <w:pPr>
        <w:spacing w:line="360" w:lineRule="auto"/>
        <w:jc w:val="both"/>
        <w:rPr>
          <w:rFonts w:ascii="Times New Roman" w:hAnsi="Times New Roman"/>
          <w:b/>
          <w:sz w:val="24"/>
          <w:szCs w:val="24"/>
        </w:rPr>
      </w:pPr>
    </w:p>
    <w:p w:rsidR="007C2CD0" w:rsidRPr="002054B4" w:rsidRDefault="007C2CD0" w:rsidP="007C2CD0">
      <w:pPr>
        <w:spacing w:line="360" w:lineRule="auto"/>
        <w:jc w:val="both"/>
        <w:rPr>
          <w:rFonts w:ascii="Times New Roman" w:hAnsi="Times New Roman"/>
          <w:b/>
          <w:sz w:val="24"/>
          <w:szCs w:val="24"/>
        </w:rPr>
      </w:pPr>
    </w:p>
    <w:p w:rsidR="007C2CD0" w:rsidRPr="00B83C6D" w:rsidRDefault="007C2CD0" w:rsidP="007C2CD0">
      <w:pPr>
        <w:spacing w:after="0"/>
        <w:jc w:val="both"/>
        <w:rPr>
          <w:b/>
          <w:color w:val="C0504D"/>
          <w:sz w:val="24"/>
        </w:rPr>
      </w:pPr>
      <w:r w:rsidRPr="00BA47B8">
        <w:rPr>
          <w:b/>
          <w:color w:val="C0504D"/>
          <w:sz w:val="24"/>
        </w:rPr>
        <w:t>Stratejiler</w:t>
      </w:r>
      <w:r w:rsidRPr="00B83C6D">
        <w:rPr>
          <w:b/>
          <w:color w:val="C0504D"/>
          <w:sz w:val="24"/>
        </w:rPr>
        <w:t xml:space="preserve"> 3.2.</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60"/>
        <w:gridCol w:w="7842"/>
        <w:gridCol w:w="1452"/>
      </w:tblGrid>
      <w:tr w:rsidR="007C2CD0" w:rsidRPr="006E0883" w:rsidTr="004B31F7">
        <w:trPr>
          <w:trHeight w:val="372"/>
        </w:trPr>
        <w:tc>
          <w:tcPr>
            <w:tcW w:w="284" w:type="pct"/>
            <w:tcBorders>
              <w:top w:val="single" w:sz="8" w:space="0" w:color="C0504D"/>
              <w:left w:val="single" w:sz="8" w:space="0" w:color="C0504D"/>
              <w:bottom w:val="single" w:sz="18" w:space="0" w:color="C0504D"/>
              <w:right w:val="single" w:sz="8" w:space="0" w:color="C0504D"/>
            </w:tcBorders>
            <w:shd w:val="clear" w:color="auto" w:fill="auto"/>
          </w:tcPr>
          <w:p w:rsidR="007C2CD0" w:rsidRPr="007C1FD3" w:rsidRDefault="007C2CD0" w:rsidP="004B31F7">
            <w:pPr>
              <w:pStyle w:val="ListeParagraf"/>
              <w:spacing w:after="0"/>
              <w:ind w:left="0"/>
              <w:jc w:val="center"/>
              <w:rPr>
                <w:rFonts w:eastAsia="Times New Roman"/>
                <w:b/>
                <w:bCs/>
                <w:lang w:val="tr-TR"/>
              </w:rPr>
            </w:pPr>
          </w:p>
        </w:tc>
        <w:tc>
          <w:tcPr>
            <w:tcW w:w="3979" w:type="pct"/>
            <w:tcBorders>
              <w:top w:val="single" w:sz="8" w:space="0" w:color="C0504D"/>
              <w:left w:val="single" w:sz="8" w:space="0" w:color="C0504D"/>
              <w:bottom w:val="single" w:sz="18" w:space="0" w:color="C0504D"/>
              <w:right w:val="single" w:sz="8" w:space="0" w:color="C0504D"/>
            </w:tcBorders>
            <w:shd w:val="clear" w:color="auto" w:fill="auto"/>
          </w:tcPr>
          <w:p w:rsidR="007C2CD0" w:rsidRPr="007C1FD3" w:rsidRDefault="007C2CD0" w:rsidP="004B31F7">
            <w:pPr>
              <w:pStyle w:val="ListeParagraf"/>
              <w:spacing w:after="0"/>
              <w:ind w:left="0"/>
              <w:rPr>
                <w:rFonts w:eastAsia="Times New Roman"/>
                <w:bCs/>
                <w:lang w:val="tr-TR"/>
              </w:rPr>
            </w:pPr>
            <w:r w:rsidRPr="007C1FD3">
              <w:rPr>
                <w:rFonts w:eastAsia="Times New Roman"/>
                <w:b/>
                <w:bCs/>
                <w:color w:val="002060"/>
                <w:sz w:val="20"/>
                <w:szCs w:val="20"/>
                <w:lang w:val="tr-TR"/>
              </w:rPr>
              <w:t>Stratejiler</w:t>
            </w:r>
          </w:p>
        </w:tc>
        <w:tc>
          <w:tcPr>
            <w:tcW w:w="737" w:type="pct"/>
            <w:tcBorders>
              <w:top w:val="single" w:sz="8" w:space="0" w:color="C0504D"/>
              <w:left w:val="single" w:sz="8" w:space="0" w:color="C0504D"/>
              <w:bottom w:val="single" w:sz="18" w:space="0" w:color="C0504D"/>
              <w:right w:val="single" w:sz="8" w:space="0" w:color="C0504D"/>
            </w:tcBorders>
            <w:shd w:val="clear" w:color="auto" w:fill="auto"/>
          </w:tcPr>
          <w:p w:rsidR="007C2CD0" w:rsidRPr="007C1FD3" w:rsidRDefault="007C2CD0" w:rsidP="004B31F7">
            <w:pPr>
              <w:pStyle w:val="ListeParagraf"/>
              <w:spacing w:after="0"/>
              <w:ind w:left="0"/>
              <w:rPr>
                <w:rFonts w:eastAsia="Times New Roman"/>
                <w:lang w:val="tr-TR"/>
              </w:rPr>
            </w:pPr>
            <w:r w:rsidRPr="007C1FD3">
              <w:rPr>
                <w:rFonts w:eastAsia="Times New Roman"/>
                <w:lang w:val="tr-TR"/>
              </w:rPr>
              <w:t>Koordinatör</w:t>
            </w:r>
            <w:r w:rsidRPr="007C1FD3">
              <w:rPr>
                <w:rFonts w:eastAsia="Times New Roman"/>
                <w:bCs/>
                <w:lang w:val="tr-TR"/>
              </w:rPr>
              <w:t xml:space="preserve"> Birim</w:t>
            </w:r>
          </w:p>
        </w:tc>
      </w:tr>
      <w:tr w:rsidR="007C2CD0" w:rsidRPr="006E0883" w:rsidTr="004B31F7">
        <w:trPr>
          <w:trHeight w:val="415"/>
        </w:trPr>
        <w:tc>
          <w:tcPr>
            <w:tcW w:w="2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numPr>
                <w:ilvl w:val="0"/>
                <w:numId w:val="33"/>
              </w:numPr>
              <w:spacing w:after="0"/>
              <w:rPr>
                <w:rFonts w:eastAsia="Times New Roman"/>
                <w:bCs/>
                <w:lang w:val="tr-TR"/>
              </w:rPr>
            </w:pPr>
          </w:p>
        </w:tc>
        <w:tc>
          <w:tcPr>
            <w:tcW w:w="3979"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lang w:val="tr-TR"/>
              </w:rPr>
            </w:pPr>
            <w:r w:rsidRPr="007C1FD3">
              <w:rPr>
                <w:lang w:val="tr-TR"/>
              </w:rPr>
              <w:t xml:space="preserve">Okul, derslik, pansiyon, spor salonu gibi eğitim tesislerinin yapımında ihtiyaç analizleri hazırlanacaktır. </w:t>
            </w:r>
          </w:p>
        </w:tc>
        <w:tc>
          <w:tcPr>
            <w:tcW w:w="737"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lang w:val="tr-TR"/>
              </w:rPr>
            </w:pPr>
            <w:r w:rsidRPr="007C1FD3">
              <w:rPr>
                <w:lang w:val="tr-TR"/>
              </w:rPr>
              <w:t>SGB</w:t>
            </w:r>
          </w:p>
        </w:tc>
      </w:tr>
      <w:tr w:rsidR="007C2CD0" w:rsidRPr="006E0883" w:rsidTr="004B31F7">
        <w:trPr>
          <w:trHeight w:val="415"/>
        </w:trPr>
        <w:tc>
          <w:tcPr>
            <w:tcW w:w="284"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numPr>
                <w:ilvl w:val="0"/>
                <w:numId w:val="33"/>
              </w:numPr>
              <w:spacing w:after="0"/>
              <w:rPr>
                <w:rFonts w:eastAsia="Times New Roman"/>
                <w:bCs/>
                <w:lang w:val="tr-TR"/>
              </w:rPr>
            </w:pPr>
          </w:p>
        </w:tc>
        <w:tc>
          <w:tcPr>
            <w:tcW w:w="3979"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spacing w:after="0"/>
              <w:ind w:left="0"/>
              <w:rPr>
                <w:lang w:val="tr-TR"/>
              </w:rPr>
            </w:pPr>
            <w:r w:rsidRPr="007C1FD3">
              <w:rPr>
                <w:lang w:val="tr-TR"/>
              </w:rPr>
              <w:t>Okul ve kurumların onarım ve bakım ihtiyaçlarının tespiti ve karşılanması için ihtiyaç analizleri hazırlanacaktır.</w:t>
            </w:r>
          </w:p>
        </w:tc>
        <w:tc>
          <w:tcPr>
            <w:tcW w:w="737"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spacing w:after="0"/>
              <w:ind w:left="0"/>
              <w:rPr>
                <w:lang w:val="tr-TR"/>
              </w:rPr>
            </w:pPr>
            <w:r w:rsidRPr="007C1FD3">
              <w:rPr>
                <w:lang w:val="tr-TR"/>
              </w:rPr>
              <w:t>DH</w:t>
            </w:r>
          </w:p>
        </w:tc>
      </w:tr>
      <w:tr w:rsidR="007C2CD0" w:rsidRPr="006E0883" w:rsidTr="004B31F7">
        <w:trPr>
          <w:trHeight w:val="415"/>
        </w:trPr>
        <w:tc>
          <w:tcPr>
            <w:tcW w:w="2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numPr>
                <w:ilvl w:val="0"/>
                <w:numId w:val="33"/>
              </w:numPr>
              <w:spacing w:after="0"/>
              <w:rPr>
                <w:rFonts w:eastAsia="Times New Roman"/>
                <w:bCs/>
                <w:lang w:val="tr-TR"/>
              </w:rPr>
            </w:pPr>
          </w:p>
        </w:tc>
        <w:tc>
          <w:tcPr>
            <w:tcW w:w="3979"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lang w:val="tr-TR"/>
              </w:rPr>
            </w:pPr>
            <w:r w:rsidRPr="007C1FD3">
              <w:rPr>
                <w:lang w:val="tr-TR"/>
              </w:rPr>
              <w:t>Okul ve kurumlara ait projelerin oluşturulmasında birimlerin ihtiyaç programları, hijyen, enerji verimliliği, konfor şartları ile maddi ve doğal kaynakların tasarrufu gibi öncelikler dikkate alınacaktır. Mevcut ve yeni açılacak okul ve pansiyonlarının eğitim ortamları bu öncelikler göz önüne alınarak iş güvenliği esasları çerçevesinde düzenlenecektir.</w:t>
            </w:r>
          </w:p>
        </w:tc>
        <w:tc>
          <w:tcPr>
            <w:tcW w:w="737"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lang w:val="tr-TR"/>
              </w:rPr>
            </w:pPr>
            <w:r w:rsidRPr="007C1FD3">
              <w:rPr>
                <w:lang w:val="tr-TR"/>
              </w:rPr>
              <w:t>DH</w:t>
            </w:r>
          </w:p>
        </w:tc>
      </w:tr>
      <w:tr w:rsidR="007C2CD0" w:rsidRPr="006E0883" w:rsidTr="004B31F7">
        <w:trPr>
          <w:trHeight w:val="791"/>
        </w:trPr>
        <w:tc>
          <w:tcPr>
            <w:tcW w:w="284"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numPr>
                <w:ilvl w:val="0"/>
                <w:numId w:val="33"/>
              </w:numPr>
              <w:spacing w:after="0"/>
              <w:rPr>
                <w:rFonts w:eastAsia="Times New Roman"/>
                <w:bCs/>
                <w:lang w:val="tr-TR"/>
              </w:rPr>
            </w:pPr>
          </w:p>
        </w:tc>
        <w:tc>
          <w:tcPr>
            <w:tcW w:w="3979"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spacing w:after="0"/>
              <w:rPr>
                <w:rFonts w:eastAsia="Times New Roman"/>
              </w:rPr>
            </w:pPr>
            <w:r w:rsidRPr="004B1F32">
              <w:rPr>
                <w:rFonts w:eastAsia="Times New Roman"/>
              </w:rPr>
              <w:t xml:space="preserve">Okul bahçeleri, öğrencilerin sosyal ve kültürel gelişimlerini destekleyecek ve aktif yaşamı teşvik edecek şekilde düzenlenecek; </w:t>
            </w:r>
            <w:r w:rsidRPr="006E0883">
              <w:t>öğrencilerin sosyal, sanatsal, sportif ve kültürel etkinlikler yapabilecekleri alanlar artırılacaktır.</w:t>
            </w:r>
          </w:p>
        </w:tc>
        <w:tc>
          <w:tcPr>
            <w:tcW w:w="737" w:type="pct"/>
            <w:tcBorders>
              <w:top w:val="single" w:sz="8" w:space="0" w:color="C0504D"/>
              <w:left w:val="single" w:sz="8" w:space="0" w:color="C0504D"/>
              <w:bottom w:val="single" w:sz="8" w:space="0" w:color="C0504D"/>
              <w:right w:val="single" w:sz="8" w:space="0" w:color="C0504D"/>
            </w:tcBorders>
            <w:shd w:val="clear" w:color="auto" w:fill="auto"/>
          </w:tcPr>
          <w:p w:rsidR="007C2CD0" w:rsidRPr="006E0883" w:rsidRDefault="007C2CD0" w:rsidP="004B31F7">
            <w:pPr>
              <w:spacing w:after="0"/>
            </w:pPr>
            <w:r>
              <w:t>DH</w:t>
            </w:r>
          </w:p>
        </w:tc>
      </w:tr>
      <w:tr w:rsidR="007C2CD0" w:rsidRPr="006E0883" w:rsidTr="004B31F7">
        <w:trPr>
          <w:trHeight w:val="415"/>
        </w:trPr>
        <w:tc>
          <w:tcPr>
            <w:tcW w:w="2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numPr>
                <w:ilvl w:val="0"/>
                <w:numId w:val="33"/>
              </w:numPr>
              <w:spacing w:after="0"/>
              <w:rPr>
                <w:rFonts w:eastAsia="Times New Roman"/>
                <w:bCs/>
                <w:lang w:val="tr-TR"/>
              </w:rPr>
            </w:pPr>
          </w:p>
        </w:tc>
        <w:tc>
          <w:tcPr>
            <w:tcW w:w="3979" w:type="pct"/>
            <w:tcBorders>
              <w:top w:val="single" w:sz="8" w:space="0" w:color="C0504D"/>
              <w:left w:val="single" w:sz="8" w:space="0" w:color="C0504D"/>
              <w:bottom w:val="single" w:sz="8" w:space="0" w:color="C0504D"/>
              <w:right w:val="single" w:sz="8" w:space="0" w:color="C0504D"/>
            </w:tcBorders>
            <w:shd w:val="clear" w:color="auto" w:fill="EFD3D2"/>
          </w:tcPr>
          <w:p w:rsidR="007C2CD0" w:rsidRPr="006E0883" w:rsidRDefault="007C2CD0" w:rsidP="004B31F7">
            <w:pPr>
              <w:spacing w:after="0"/>
            </w:pPr>
            <w:r w:rsidRPr="006E0883">
              <w:t>Okul ve kurumların fiziki ortamları özel eğitime ihtiyaç duyan bireylerin gereksinimlerine uygun biçimde düzenlenecek ve destek eğitim odaları yaygınlaştırılacaktır.</w:t>
            </w:r>
          </w:p>
        </w:tc>
        <w:tc>
          <w:tcPr>
            <w:tcW w:w="737"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lang w:val="tr-TR"/>
              </w:rPr>
            </w:pPr>
            <w:r w:rsidRPr="007C1FD3">
              <w:rPr>
                <w:lang w:val="tr-TR"/>
              </w:rPr>
              <w:t>ÖE</w:t>
            </w:r>
          </w:p>
        </w:tc>
      </w:tr>
      <w:tr w:rsidR="007C2CD0" w:rsidRPr="006E0883" w:rsidTr="004B31F7">
        <w:trPr>
          <w:trHeight w:val="514"/>
        </w:trPr>
        <w:tc>
          <w:tcPr>
            <w:tcW w:w="284"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numPr>
                <w:ilvl w:val="0"/>
                <w:numId w:val="33"/>
              </w:numPr>
              <w:spacing w:after="0"/>
              <w:rPr>
                <w:rFonts w:eastAsia="Times New Roman"/>
                <w:bCs/>
                <w:lang w:val="tr-TR"/>
              </w:rPr>
            </w:pPr>
          </w:p>
        </w:tc>
        <w:tc>
          <w:tcPr>
            <w:tcW w:w="3979"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spacing w:after="0"/>
              <w:ind w:left="0"/>
              <w:rPr>
                <w:lang w:val="tr-TR"/>
              </w:rPr>
            </w:pPr>
            <w:r w:rsidRPr="007C1FD3">
              <w:rPr>
                <w:rFonts w:eastAsia="Times New Roman"/>
                <w:lang w:val="tr-TR"/>
              </w:rPr>
              <w:t xml:space="preserve">5580 Sayılı Kanun kapsamında faaliyette bulunan dershanelerin irtifak hakkı veya kiralama yolu ile özel okula dönüştürülmesi çalışmaları yürütülecektir.  </w:t>
            </w:r>
          </w:p>
        </w:tc>
        <w:tc>
          <w:tcPr>
            <w:tcW w:w="737"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spacing w:after="0"/>
              <w:ind w:left="0"/>
              <w:rPr>
                <w:lang w:val="tr-TR"/>
              </w:rPr>
            </w:pPr>
            <w:r w:rsidRPr="007C1FD3">
              <w:rPr>
                <w:lang w:val="tr-TR"/>
              </w:rPr>
              <w:t>ÖÖ</w:t>
            </w:r>
          </w:p>
        </w:tc>
      </w:tr>
      <w:tr w:rsidR="007C2CD0" w:rsidRPr="006E0883" w:rsidTr="004B31F7">
        <w:trPr>
          <w:trHeight w:val="415"/>
        </w:trPr>
        <w:tc>
          <w:tcPr>
            <w:tcW w:w="2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numPr>
                <w:ilvl w:val="0"/>
                <w:numId w:val="33"/>
              </w:numPr>
              <w:spacing w:after="0"/>
              <w:rPr>
                <w:rFonts w:eastAsia="Times New Roman"/>
                <w:bCs/>
                <w:lang w:val="tr-TR"/>
              </w:rPr>
            </w:pPr>
          </w:p>
        </w:tc>
        <w:tc>
          <w:tcPr>
            <w:tcW w:w="3979" w:type="pct"/>
            <w:tcBorders>
              <w:top w:val="single" w:sz="8" w:space="0" w:color="C0504D"/>
              <w:left w:val="single" w:sz="8" w:space="0" w:color="C0504D"/>
              <w:bottom w:val="single" w:sz="8" w:space="0" w:color="C0504D"/>
              <w:right w:val="single" w:sz="8" w:space="0" w:color="C0504D"/>
            </w:tcBorders>
            <w:shd w:val="clear" w:color="auto" w:fill="EFD3D2"/>
          </w:tcPr>
          <w:p w:rsidR="007C2CD0" w:rsidRPr="006E0883" w:rsidRDefault="007C2CD0" w:rsidP="004B31F7">
            <w:pPr>
              <w:spacing w:after="0"/>
            </w:pPr>
            <w:r w:rsidRPr="006E0883">
              <w:t xml:space="preserve">Çalışma alanlarının fiziki kapasitesi geliştirilecek ve personelin ihtiyacına cevap verebilecek nitelikte sosyal, kültürel ve sportif etkinliklere yönelik alanlar </w:t>
            </w:r>
            <w:r w:rsidRPr="006E0883">
              <w:lastRenderedPageBreak/>
              <w:t xml:space="preserve">oluşturulacaktır. </w:t>
            </w:r>
          </w:p>
        </w:tc>
        <w:tc>
          <w:tcPr>
            <w:tcW w:w="737"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lang w:val="tr-TR"/>
              </w:rPr>
            </w:pPr>
            <w:r w:rsidRPr="007C1FD3">
              <w:rPr>
                <w:lang w:val="tr-TR"/>
              </w:rPr>
              <w:lastRenderedPageBreak/>
              <w:t>DH</w:t>
            </w:r>
          </w:p>
        </w:tc>
      </w:tr>
      <w:tr w:rsidR="007C2CD0" w:rsidRPr="006E0883" w:rsidTr="004B31F7">
        <w:trPr>
          <w:trHeight w:val="274"/>
        </w:trPr>
        <w:tc>
          <w:tcPr>
            <w:tcW w:w="284"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numPr>
                <w:ilvl w:val="0"/>
                <w:numId w:val="33"/>
              </w:numPr>
              <w:spacing w:after="0"/>
              <w:rPr>
                <w:rFonts w:eastAsia="Times New Roman"/>
                <w:bCs/>
                <w:lang w:val="tr-TR"/>
              </w:rPr>
            </w:pPr>
          </w:p>
        </w:tc>
        <w:tc>
          <w:tcPr>
            <w:tcW w:w="3979" w:type="pct"/>
            <w:tcBorders>
              <w:top w:val="single" w:sz="8" w:space="0" w:color="C0504D"/>
              <w:left w:val="single" w:sz="8" w:space="0" w:color="C0504D"/>
              <w:bottom w:val="single" w:sz="8" w:space="0" w:color="C0504D"/>
              <w:right w:val="single" w:sz="8" w:space="0" w:color="C0504D"/>
            </w:tcBorders>
            <w:shd w:val="clear" w:color="auto" w:fill="auto"/>
          </w:tcPr>
          <w:p w:rsidR="007C2CD0" w:rsidRPr="006E0883" w:rsidRDefault="007C2CD0" w:rsidP="004B31F7">
            <w:r w:rsidRPr="006E0883">
              <w:t>Öğrenci yurt ve pansiyonlarının konaklama kalitesinin artırılmasına yönelik çalışmalar yapılacak ve fiziki ortamlara ilişkin standartlar güvenlik, hijyen ve konfor şartları dikkate alınarak geliştirilecektir.</w:t>
            </w:r>
          </w:p>
        </w:tc>
        <w:tc>
          <w:tcPr>
            <w:tcW w:w="737"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spacing w:after="0"/>
              <w:ind w:left="0"/>
              <w:rPr>
                <w:lang w:val="tr-TR"/>
              </w:rPr>
            </w:pPr>
            <w:r w:rsidRPr="007C1FD3">
              <w:rPr>
                <w:lang w:val="tr-TR"/>
              </w:rPr>
              <w:t>EÖ</w:t>
            </w:r>
          </w:p>
        </w:tc>
      </w:tr>
      <w:tr w:rsidR="007C2CD0" w:rsidRPr="006E0883" w:rsidTr="004B31F7">
        <w:trPr>
          <w:trHeight w:val="274"/>
        </w:trPr>
        <w:tc>
          <w:tcPr>
            <w:tcW w:w="2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numPr>
                <w:ilvl w:val="0"/>
                <w:numId w:val="33"/>
              </w:numPr>
              <w:spacing w:after="0"/>
              <w:rPr>
                <w:rFonts w:eastAsia="Times New Roman"/>
                <w:bCs/>
                <w:lang w:val="tr-TR"/>
              </w:rPr>
            </w:pPr>
          </w:p>
        </w:tc>
        <w:tc>
          <w:tcPr>
            <w:tcW w:w="3979"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lang w:val="tr-TR"/>
              </w:rPr>
            </w:pPr>
            <w:r w:rsidRPr="007C1FD3">
              <w:rPr>
                <w:lang w:val="tr-TR"/>
              </w:rPr>
              <w:t>Okul ve kurumların kütüphane, konferans salonu, laboratuvar, spor salonu ve bahçe gibi mekânlarının bu imkânlardan yoksun okullar tarafından kullanılabilmesi sağlanacaktır.</w:t>
            </w:r>
          </w:p>
        </w:tc>
        <w:tc>
          <w:tcPr>
            <w:tcW w:w="737"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lang w:val="tr-TR"/>
              </w:rPr>
            </w:pPr>
            <w:r w:rsidRPr="007C1FD3">
              <w:rPr>
                <w:lang w:val="tr-TR"/>
              </w:rPr>
              <w:t>EÖ</w:t>
            </w:r>
          </w:p>
        </w:tc>
      </w:tr>
      <w:tr w:rsidR="007C2CD0" w:rsidRPr="006E0883" w:rsidTr="004B31F7">
        <w:trPr>
          <w:trHeight w:val="557"/>
        </w:trPr>
        <w:tc>
          <w:tcPr>
            <w:tcW w:w="284"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numPr>
                <w:ilvl w:val="0"/>
                <w:numId w:val="33"/>
              </w:numPr>
              <w:spacing w:after="0"/>
              <w:rPr>
                <w:rFonts w:eastAsia="Times New Roman"/>
                <w:bCs/>
                <w:lang w:val="tr-TR"/>
              </w:rPr>
            </w:pPr>
          </w:p>
        </w:tc>
        <w:tc>
          <w:tcPr>
            <w:tcW w:w="3979" w:type="pct"/>
            <w:tcBorders>
              <w:top w:val="single" w:sz="8" w:space="0" w:color="C0504D"/>
              <w:left w:val="single" w:sz="8" w:space="0" w:color="C0504D"/>
              <w:bottom w:val="single" w:sz="8" w:space="0" w:color="C0504D"/>
              <w:right w:val="single" w:sz="8" w:space="0" w:color="C0504D"/>
            </w:tcBorders>
            <w:shd w:val="clear" w:color="auto" w:fill="auto"/>
          </w:tcPr>
          <w:p w:rsidR="007C2CD0" w:rsidRPr="006E0883" w:rsidRDefault="007C2CD0" w:rsidP="004B31F7">
            <w:pPr>
              <w:spacing w:after="0"/>
            </w:pPr>
            <w:r w:rsidRPr="006E0883">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737"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spacing w:after="0"/>
              <w:ind w:left="0"/>
              <w:rPr>
                <w:lang w:val="tr-TR"/>
              </w:rPr>
            </w:pPr>
            <w:r w:rsidRPr="007C1FD3">
              <w:rPr>
                <w:lang w:val="tr-TR"/>
              </w:rPr>
              <w:t>DH</w:t>
            </w:r>
          </w:p>
        </w:tc>
      </w:tr>
      <w:tr w:rsidR="007C2CD0" w:rsidRPr="006E0883" w:rsidTr="004B31F7">
        <w:trPr>
          <w:trHeight w:val="280"/>
        </w:trPr>
        <w:tc>
          <w:tcPr>
            <w:tcW w:w="2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numPr>
                <w:ilvl w:val="0"/>
                <w:numId w:val="33"/>
              </w:numPr>
              <w:spacing w:after="0"/>
              <w:rPr>
                <w:rFonts w:eastAsia="Times New Roman"/>
                <w:bCs/>
                <w:lang w:val="tr-TR"/>
              </w:rPr>
            </w:pPr>
          </w:p>
        </w:tc>
        <w:tc>
          <w:tcPr>
            <w:tcW w:w="3979" w:type="pct"/>
            <w:tcBorders>
              <w:top w:val="single" w:sz="8" w:space="0" w:color="C0504D"/>
              <w:left w:val="single" w:sz="8" w:space="0" w:color="C0504D"/>
              <w:bottom w:val="single" w:sz="8" w:space="0" w:color="C0504D"/>
              <w:right w:val="single" w:sz="8" w:space="0" w:color="C0504D"/>
            </w:tcBorders>
            <w:shd w:val="clear" w:color="auto" w:fill="EFD3D2"/>
          </w:tcPr>
          <w:p w:rsidR="007C2CD0" w:rsidRPr="006E0883" w:rsidRDefault="007C2CD0" w:rsidP="004B31F7">
            <w:pPr>
              <w:spacing w:after="0"/>
            </w:pPr>
            <w:r w:rsidRPr="006E0883">
              <w:t>Okul ve kurumlara tahsis edilen ödeneklerin etkin kullanılmasını sağlamak üzere tenkis miktarları izlenecek, tenkise sebep olan sorunlar tespit edilerek sorunların çözümüne yönelik adımlar atılacaktır.</w:t>
            </w:r>
          </w:p>
        </w:tc>
        <w:tc>
          <w:tcPr>
            <w:tcW w:w="737"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tabs>
                <w:tab w:val="left" w:pos="1343"/>
              </w:tabs>
              <w:spacing w:after="0"/>
              <w:ind w:left="0"/>
              <w:rPr>
                <w:lang w:val="tr-TR"/>
              </w:rPr>
            </w:pPr>
            <w:r w:rsidRPr="007C1FD3">
              <w:rPr>
                <w:lang w:val="tr-TR"/>
              </w:rPr>
              <w:t>DH, İE</w:t>
            </w:r>
          </w:p>
        </w:tc>
      </w:tr>
      <w:tr w:rsidR="007C2CD0" w:rsidRPr="006E0883" w:rsidTr="004B31F7">
        <w:trPr>
          <w:trHeight w:val="280"/>
        </w:trPr>
        <w:tc>
          <w:tcPr>
            <w:tcW w:w="284"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numPr>
                <w:ilvl w:val="0"/>
                <w:numId w:val="33"/>
              </w:numPr>
              <w:spacing w:after="0"/>
              <w:rPr>
                <w:rFonts w:eastAsia="Times New Roman"/>
                <w:bCs/>
                <w:lang w:val="tr-TR"/>
              </w:rPr>
            </w:pPr>
          </w:p>
        </w:tc>
        <w:tc>
          <w:tcPr>
            <w:tcW w:w="3979" w:type="pct"/>
            <w:tcBorders>
              <w:top w:val="single" w:sz="8" w:space="0" w:color="C0504D"/>
              <w:left w:val="single" w:sz="8" w:space="0" w:color="C0504D"/>
              <w:bottom w:val="single" w:sz="8" w:space="0" w:color="C0504D"/>
              <w:right w:val="single" w:sz="8" w:space="0" w:color="C0504D"/>
            </w:tcBorders>
            <w:shd w:val="clear" w:color="auto" w:fill="auto"/>
          </w:tcPr>
          <w:p w:rsidR="007C2CD0" w:rsidRPr="006E0883" w:rsidRDefault="007C2CD0" w:rsidP="004B31F7">
            <w:pPr>
              <w:spacing w:after="0"/>
            </w:pPr>
            <w:r w:rsidRPr="006E0883">
              <w:t>Eğitim ve öğretimin finansmanı için genel bütçe dışındaki kaynakların artırılması ve etkinleştirilmesi sağlanacak, ulusal ve uluslararası alternatif finansman kaynaklarının daha etkili ve verimli kullanılması sağlanacaktır.</w:t>
            </w:r>
          </w:p>
        </w:tc>
        <w:tc>
          <w:tcPr>
            <w:tcW w:w="737"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tabs>
                <w:tab w:val="left" w:pos="1343"/>
              </w:tabs>
              <w:spacing w:after="0"/>
              <w:ind w:left="0"/>
              <w:rPr>
                <w:lang w:val="tr-TR"/>
              </w:rPr>
            </w:pPr>
            <w:r w:rsidRPr="007C1FD3">
              <w:rPr>
                <w:lang w:val="tr-TR"/>
              </w:rPr>
              <w:t>SGB</w:t>
            </w:r>
          </w:p>
        </w:tc>
      </w:tr>
      <w:tr w:rsidR="007C2CD0" w:rsidRPr="006E0883" w:rsidTr="004B31F7">
        <w:trPr>
          <w:trHeight w:val="280"/>
        </w:trPr>
        <w:tc>
          <w:tcPr>
            <w:tcW w:w="284"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numPr>
                <w:ilvl w:val="0"/>
                <w:numId w:val="33"/>
              </w:numPr>
              <w:spacing w:after="0"/>
              <w:rPr>
                <w:rFonts w:eastAsia="Times New Roman"/>
                <w:bCs/>
                <w:lang w:val="tr-TR"/>
              </w:rPr>
            </w:pPr>
          </w:p>
        </w:tc>
        <w:tc>
          <w:tcPr>
            <w:tcW w:w="3979" w:type="pct"/>
            <w:tcBorders>
              <w:top w:val="single" w:sz="8" w:space="0" w:color="C0504D"/>
              <w:left w:val="single" w:sz="8" w:space="0" w:color="C0504D"/>
              <w:bottom w:val="single" w:sz="8" w:space="0" w:color="C0504D"/>
              <w:right w:val="single" w:sz="8" w:space="0" w:color="C0504D"/>
            </w:tcBorders>
            <w:shd w:val="clear" w:color="auto" w:fill="EFD3D2"/>
          </w:tcPr>
          <w:p w:rsidR="007C2CD0" w:rsidRPr="006E0883" w:rsidRDefault="007C2CD0" w:rsidP="004B31F7">
            <w:pPr>
              <w:spacing w:after="0"/>
            </w:pPr>
            <w:r w:rsidRPr="006E0883">
              <w:t xml:space="preserve">Okul ve kurum binalarının deprem tahkiki ile güçlendirmesine yönelik çalışmalar hazırlanacak programlar dâhilinde yürütülecektir.  </w:t>
            </w:r>
          </w:p>
        </w:tc>
        <w:tc>
          <w:tcPr>
            <w:tcW w:w="737"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lang w:val="tr-TR"/>
              </w:rPr>
            </w:pPr>
            <w:r w:rsidRPr="007C1FD3">
              <w:rPr>
                <w:lang w:val="tr-TR"/>
              </w:rPr>
              <w:t>DH, İE</w:t>
            </w:r>
          </w:p>
        </w:tc>
      </w:tr>
      <w:tr w:rsidR="007C2CD0" w:rsidRPr="006E0883" w:rsidTr="004B31F7">
        <w:trPr>
          <w:trHeight w:val="280"/>
        </w:trPr>
        <w:tc>
          <w:tcPr>
            <w:tcW w:w="284" w:type="pct"/>
            <w:tcBorders>
              <w:top w:val="single" w:sz="8" w:space="0" w:color="C0504D"/>
              <w:left w:val="single" w:sz="8" w:space="0" w:color="C0504D"/>
              <w:bottom w:val="single" w:sz="8" w:space="0" w:color="C0504D"/>
              <w:right w:val="single" w:sz="8" w:space="0" w:color="C0504D"/>
            </w:tcBorders>
            <w:shd w:val="clear" w:color="auto" w:fill="auto"/>
          </w:tcPr>
          <w:p w:rsidR="007C2CD0" w:rsidRPr="004B1F32" w:rsidRDefault="007C2CD0" w:rsidP="004B31F7">
            <w:pPr>
              <w:rPr>
                <w:rFonts w:eastAsia="Times New Roman"/>
                <w:b/>
                <w:bCs/>
              </w:rPr>
            </w:pPr>
            <w:r w:rsidRPr="004B1F32">
              <w:rPr>
                <w:rFonts w:eastAsia="Times New Roman"/>
                <w:bCs/>
              </w:rPr>
              <w:t>14.</w:t>
            </w:r>
          </w:p>
        </w:tc>
        <w:tc>
          <w:tcPr>
            <w:tcW w:w="3979" w:type="pct"/>
            <w:tcBorders>
              <w:top w:val="single" w:sz="8" w:space="0" w:color="C0504D"/>
              <w:left w:val="single" w:sz="8" w:space="0" w:color="C0504D"/>
              <w:bottom w:val="single" w:sz="8" w:space="0" w:color="C0504D"/>
              <w:right w:val="single" w:sz="8" w:space="0" w:color="C0504D"/>
            </w:tcBorders>
            <w:shd w:val="clear" w:color="auto" w:fill="auto"/>
          </w:tcPr>
          <w:p w:rsidR="007C2CD0" w:rsidRPr="006E0883" w:rsidRDefault="007C2CD0" w:rsidP="004B31F7">
            <w:r w:rsidRPr="006E0883">
              <w:t>Teknolojik alt yapı standartları belirlenerek bütün okul ve kurumların bu standartlarda donatılması sağlanacaktır. Bu kapsamda akıllı tahta, tablet gibi materyalin dağıtımı tamamlanacak ve kurumların internet altyapısı ile ilgili eksiklikler giderilecektir.</w:t>
            </w:r>
          </w:p>
        </w:tc>
        <w:tc>
          <w:tcPr>
            <w:tcW w:w="737"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ind w:left="0"/>
              <w:rPr>
                <w:lang w:val="tr-TR"/>
              </w:rPr>
            </w:pPr>
            <w:r w:rsidRPr="007C1FD3">
              <w:rPr>
                <w:lang w:val="tr-TR"/>
              </w:rPr>
              <w:t>DH, BH</w:t>
            </w:r>
          </w:p>
        </w:tc>
      </w:tr>
    </w:tbl>
    <w:p w:rsidR="007C2CD0" w:rsidRPr="00ED2761" w:rsidRDefault="007C2CD0" w:rsidP="007C2CD0">
      <w:pPr>
        <w:pStyle w:val="Balk3"/>
        <w:numPr>
          <w:ilvl w:val="1"/>
          <w:numId w:val="28"/>
        </w:numPr>
        <w:rPr>
          <w:rStyle w:val="Balk4Char"/>
          <w:b w:val="0"/>
          <w:bCs w:val="0"/>
          <w:i w:val="0"/>
          <w:color w:val="C00000"/>
          <w:szCs w:val="26"/>
        </w:rPr>
      </w:pPr>
      <w:bookmarkStart w:id="276" w:name="_Toc410315263"/>
      <w:bookmarkStart w:id="277" w:name="_Toc413681438"/>
      <w:bookmarkStart w:id="278" w:name="_Toc431901336"/>
      <w:bookmarkStart w:id="279" w:name="_Toc433017983"/>
      <w:bookmarkStart w:id="280" w:name="_Toc433018238"/>
      <w:r w:rsidRPr="00ED2761">
        <w:rPr>
          <w:rStyle w:val="Balk4Char"/>
          <w:b w:val="0"/>
          <w:bCs w:val="0"/>
          <w:i w:val="0"/>
          <w:color w:val="C00000"/>
          <w:szCs w:val="26"/>
        </w:rPr>
        <w:t>Stratejik Hedef</w:t>
      </w:r>
      <w:bookmarkEnd w:id="276"/>
      <w:bookmarkEnd w:id="277"/>
      <w:bookmarkEnd w:id="278"/>
      <w:bookmarkEnd w:id="279"/>
      <w:bookmarkEnd w:id="280"/>
    </w:p>
    <w:p w:rsidR="007C2CD0" w:rsidRPr="006E0883" w:rsidRDefault="007C2CD0" w:rsidP="007C2CD0">
      <w:pPr>
        <w:spacing w:after="0" w:line="360" w:lineRule="auto"/>
        <w:ind w:firstLine="360"/>
        <w:jc w:val="both"/>
        <w:rPr>
          <w:rFonts w:ascii="Times New Roman" w:hAnsi="Times New Roman"/>
          <w:sz w:val="24"/>
          <w:szCs w:val="24"/>
        </w:rPr>
      </w:pPr>
      <w:r w:rsidRPr="006E0883">
        <w:rPr>
          <w:rFonts w:ascii="Times New Roman" w:hAnsi="Times New Roman"/>
          <w:sz w:val="24"/>
          <w:szCs w:val="24"/>
        </w:rPr>
        <w:t>Plan dönemi sonuna kadar etkin bir izleme ve değerlendirme sistemiyle desteklenen, bürokrasinin azaltıldığı, çoğulcu, katılımcı, şeffaf ve hesap verebilir bir yönetim ve organizasyon yapısını oluşturmak.</w:t>
      </w:r>
    </w:p>
    <w:p w:rsidR="007C2CD0" w:rsidRPr="00B83C6D" w:rsidRDefault="007C2CD0" w:rsidP="007C2CD0">
      <w:pPr>
        <w:jc w:val="both"/>
        <w:rPr>
          <w:rFonts w:ascii="Times New Roman" w:eastAsia="Times New Roman" w:hAnsi="Times New Roman"/>
          <w:b/>
          <w:bCs/>
          <w:i/>
          <w:iCs/>
          <w:color w:val="D99594"/>
          <w:sz w:val="26"/>
          <w:szCs w:val="26"/>
        </w:rPr>
      </w:pPr>
      <w:bookmarkStart w:id="281" w:name="_Toc410315264"/>
      <w:r w:rsidRPr="00B83C6D">
        <w:rPr>
          <w:rFonts w:ascii="Times New Roman" w:eastAsia="Times New Roman" w:hAnsi="Times New Roman"/>
          <w:b/>
          <w:bCs/>
          <w:i/>
          <w:iCs/>
          <w:color w:val="D99594"/>
          <w:sz w:val="26"/>
          <w:szCs w:val="26"/>
        </w:rPr>
        <w:t>Performans Göstergeleri</w:t>
      </w:r>
      <w:bookmarkEnd w:id="281"/>
      <w:r w:rsidRPr="00B83C6D">
        <w:rPr>
          <w:rFonts w:ascii="Times New Roman" w:eastAsia="Times New Roman" w:hAnsi="Times New Roman"/>
          <w:b/>
          <w:bCs/>
          <w:i/>
          <w:iCs/>
          <w:color w:val="D99594"/>
          <w:sz w:val="26"/>
          <w:szCs w:val="26"/>
        </w:rPr>
        <w:t xml:space="preserve"> 3.3</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95"/>
        <w:gridCol w:w="607"/>
        <w:gridCol w:w="5193"/>
        <w:gridCol w:w="609"/>
        <w:gridCol w:w="609"/>
        <w:gridCol w:w="609"/>
        <w:gridCol w:w="609"/>
        <w:gridCol w:w="1123"/>
      </w:tblGrid>
      <w:tr w:rsidR="007C2CD0" w:rsidRPr="00456B11" w:rsidTr="004B31F7">
        <w:trPr>
          <w:trHeight w:val="2115"/>
        </w:trPr>
        <w:tc>
          <w:tcPr>
            <w:tcW w:w="559" w:type="pct"/>
            <w:gridSpan w:val="2"/>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NO</w:t>
            </w:r>
          </w:p>
        </w:tc>
        <w:tc>
          <w:tcPr>
            <w:tcW w:w="2635"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Performans Göstergesi</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2012</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2013</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2014</w:t>
            </w:r>
          </w:p>
        </w:tc>
        <w:tc>
          <w:tcPr>
            <w:tcW w:w="309"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2019</w:t>
            </w:r>
          </w:p>
        </w:tc>
        <w:tc>
          <w:tcPr>
            <w:tcW w:w="570"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ascii="Cambria" w:eastAsia="Times New Roman" w:hAnsi="Cambria"/>
                <w:b/>
                <w:bCs/>
                <w:sz w:val="32"/>
                <w:szCs w:val="32"/>
              </w:rPr>
            </w:pPr>
            <w:r w:rsidRPr="004B1F32">
              <w:rPr>
                <w:rFonts w:ascii="Cambria" w:eastAsia="Times New Roman" w:hAnsi="Cambria"/>
                <w:b/>
                <w:bCs/>
                <w:sz w:val="32"/>
                <w:szCs w:val="32"/>
              </w:rPr>
              <w:t>Sorumlu Birim</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101</w:t>
            </w:r>
            <w:r w:rsidRPr="004B1F32">
              <w:rPr>
                <w:rFonts w:eastAsia="Times New Roman"/>
              </w:rPr>
              <w:t>.</w:t>
            </w:r>
          </w:p>
        </w:tc>
        <w:tc>
          <w:tcPr>
            <w:tcW w:w="2635"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E15879">
              <w:rPr>
                <w:rFonts w:eastAsia="Times New Roman"/>
              </w:rPr>
              <w:t>BİMER aracılığıyla yapılan istek/şikâyet sayısı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Pr>
                <w:rFonts w:eastAsia="Times New Roman"/>
              </w:rPr>
              <w:t>13</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Pr>
                <w:rFonts w:eastAsia="Times New Roman"/>
              </w:rPr>
              <w:t>3</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Pr>
                <w:rFonts w:eastAsia="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ascii="Times New Roman" w:eastAsia="Times New Roman" w:hAnsi="Times New Roman"/>
              </w:rPr>
            </w:pPr>
            <w:r>
              <w:rPr>
                <w:rFonts w:ascii="Times New Roman" w:eastAsia="Times New Roman" w:hAnsi="Times New Roman"/>
              </w:rPr>
              <w:t>0</w:t>
            </w:r>
          </w:p>
        </w:tc>
        <w:tc>
          <w:tcPr>
            <w:tcW w:w="570"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İK</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lastRenderedPageBreak/>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Pr>
                <w:rFonts w:eastAsia="Times New Roman"/>
              </w:rPr>
              <w:t>102</w:t>
            </w:r>
            <w:r w:rsidRPr="004B1F32">
              <w:rPr>
                <w:rFonts w:eastAsia="Times New Roman"/>
              </w:rPr>
              <w:t>.</w:t>
            </w:r>
          </w:p>
        </w:tc>
        <w:tc>
          <w:tcPr>
            <w:tcW w:w="2635"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Paydaşlardan Gelen Şikâyet Sayısı</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13</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3</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w:t>
            </w:r>
          </w:p>
        </w:tc>
        <w:tc>
          <w:tcPr>
            <w:tcW w:w="570"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BE</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Pr>
                <w:rFonts w:eastAsia="Times New Roman"/>
              </w:rPr>
              <w:t>103</w:t>
            </w:r>
            <w:r w:rsidRPr="004B1F32">
              <w:rPr>
                <w:rFonts w:eastAsia="Times New Roman"/>
              </w:rPr>
              <w:t>.</w:t>
            </w:r>
          </w:p>
        </w:tc>
        <w:tc>
          <w:tcPr>
            <w:tcW w:w="2635"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Şikâyetlere cevap verme oranı</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w:t>
            </w:r>
          </w:p>
        </w:tc>
        <w:tc>
          <w:tcPr>
            <w:tcW w:w="309"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100</w:t>
            </w:r>
          </w:p>
        </w:tc>
        <w:tc>
          <w:tcPr>
            <w:tcW w:w="570"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C2CD0" w:rsidRPr="004B1F32" w:rsidRDefault="007C2CD0" w:rsidP="004B31F7">
            <w:pPr>
              <w:spacing w:after="0" w:line="240" w:lineRule="auto"/>
              <w:jc w:val="center"/>
              <w:rPr>
                <w:rFonts w:eastAsia="Times New Roman"/>
              </w:rPr>
            </w:pPr>
            <w:r w:rsidRPr="004B1F32">
              <w:rPr>
                <w:rFonts w:eastAsia="Times New Roman"/>
              </w:rPr>
              <w:t>BE</w:t>
            </w:r>
          </w:p>
        </w:tc>
      </w:tr>
      <w:tr w:rsidR="007C2CD0" w:rsidRPr="00456B11" w:rsidTr="004B31F7">
        <w:trPr>
          <w:trHeight w:val="1002"/>
        </w:trPr>
        <w:tc>
          <w:tcPr>
            <w:tcW w:w="25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center"/>
              <w:rPr>
                <w:rFonts w:ascii="Cambria" w:eastAsia="Times New Roman" w:hAnsi="Cambria"/>
                <w:b/>
                <w:bCs/>
              </w:rPr>
            </w:pPr>
            <w:r w:rsidRPr="004B1F32">
              <w:rPr>
                <w:rFonts w:ascii="Cambria" w:eastAsia="Times New Roman" w:hAnsi="Cambria"/>
                <w:b/>
                <w:bCs/>
              </w:rPr>
              <w:t>PG</w:t>
            </w:r>
          </w:p>
        </w:tc>
        <w:tc>
          <w:tcPr>
            <w:tcW w:w="308"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line="240" w:lineRule="auto"/>
              <w:jc w:val="center"/>
              <w:rPr>
                <w:rFonts w:eastAsia="Times New Roman"/>
              </w:rPr>
            </w:pPr>
            <w:r>
              <w:rPr>
                <w:rFonts w:eastAsia="Times New Roman"/>
              </w:rPr>
              <w:t>104.</w:t>
            </w:r>
          </w:p>
        </w:tc>
        <w:tc>
          <w:tcPr>
            <w:tcW w:w="2635"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line="240" w:lineRule="auto"/>
              <w:jc w:val="center"/>
              <w:rPr>
                <w:rFonts w:eastAsia="Times New Roman"/>
              </w:rPr>
            </w:pPr>
            <w:r w:rsidRPr="00456B11">
              <w:rPr>
                <w:rFonts w:eastAsia="Times New Roman"/>
              </w:rPr>
              <w:t>Elektronik ortamda sunulan hizmet sayısı</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tcPr>
          <w:p w:rsidR="007C2CD0" w:rsidRPr="004B1F32" w:rsidRDefault="007C2CD0" w:rsidP="004B31F7">
            <w:pPr>
              <w:spacing w:after="0" w:line="240" w:lineRule="auto"/>
              <w:jc w:val="center"/>
              <w:rPr>
                <w:rFonts w:eastAsia="Times New Roman"/>
              </w:rPr>
            </w:pPr>
            <w:r>
              <w:rPr>
                <w:rFonts w:eastAsia="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tcPr>
          <w:p w:rsidR="007C2CD0" w:rsidRPr="004B1F32" w:rsidRDefault="007C2CD0" w:rsidP="004B31F7">
            <w:pPr>
              <w:spacing w:after="0" w:line="240" w:lineRule="auto"/>
              <w:jc w:val="center"/>
              <w:rPr>
                <w:rFonts w:eastAsia="Times New Roman"/>
              </w:rPr>
            </w:pPr>
            <w:r>
              <w:rPr>
                <w:rFonts w:eastAsia="Times New Roman"/>
              </w:rPr>
              <w:t>0</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tcPr>
          <w:p w:rsidR="007C2CD0" w:rsidRPr="004B1F32" w:rsidRDefault="007C2CD0" w:rsidP="004B31F7">
            <w:pPr>
              <w:spacing w:after="0" w:line="240" w:lineRule="auto"/>
              <w:jc w:val="center"/>
              <w:rPr>
                <w:rFonts w:eastAsia="Times New Roman"/>
              </w:rPr>
            </w:pPr>
            <w:r>
              <w:rPr>
                <w:rFonts w:eastAsia="Times New Roman"/>
              </w:rPr>
              <w:t>3</w:t>
            </w:r>
          </w:p>
        </w:tc>
        <w:tc>
          <w:tcPr>
            <w:tcW w:w="309"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tcPr>
          <w:p w:rsidR="007C2CD0" w:rsidRPr="004B1F32" w:rsidRDefault="007C2CD0" w:rsidP="004B31F7">
            <w:pPr>
              <w:spacing w:after="0" w:line="240" w:lineRule="auto"/>
              <w:jc w:val="center"/>
              <w:rPr>
                <w:rFonts w:eastAsia="Times New Roman"/>
              </w:rPr>
            </w:pPr>
            <w:r>
              <w:rPr>
                <w:rFonts w:eastAsia="Times New Roman"/>
              </w:rPr>
              <w:t>5</w:t>
            </w:r>
          </w:p>
        </w:tc>
        <w:tc>
          <w:tcPr>
            <w:tcW w:w="570" w:type="pct"/>
            <w:tcBorders>
              <w:top w:val="single" w:sz="8" w:space="0" w:color="C0504D"/>
              <w:left w:val="single" w:sz="8" w:space="0" w:color="C0504D"/>
              <w:bottom w:val="single" w:sz="8" w:space="0" w:color="C0504D"/>
              <w:right w:val="single" w:sz="8" w:space="0" w:color="C0504D"/>
            </w:tcBorders>
            <w:shd w:val="clear" w:color="auto" w:fill="auto"/>
            <w:vAlign w:val="center"/>
          </w:tcPr>
          <w:p w:rsidR="007C2CD0" w:rsidRPr="004B1F32" w:rsidRDefault="007C2CD0" w:rsidP="004B31F7">
            <w:pPr>
              <w:spacing w:after="0" w:line="240" w:lineRule="auto"/>
              <w:jc w:val="center"/>
              <w:rPr>
                <w:rFonts w:eastAsia="Times New Roman"/>
              </w:rPr>
            </w:pPr>
            <w:r w:rsidRPr="00456B11">
              <w:rPr>
                <w:rFonts w:eastAsia="Times New Roman"/>
              </w:rPr>
              <w:t>BİET</w:t>
            </w:r>
          </w:p>
        </w:tc>
      </w:tr>
    </w:tbl>
    <w:p w:rsidR="007C2CD0" w:rsidRDefault="007C2CD0" w:rsidP="007C2CD0">
      <w:pPr>
        <w:pStyle w:val="ListeParagraf"/>
        <w:tabs>
          <w:tab w:val="left" w:pos="7310"/>
        </w:tabs>
        <w:spacing w:after="0" w:line="360" w:lineRule="auto"/>
        <w:ind w:left="0"/>
        <w:jc w:val="both"/>
        <w:rPr>
          <w:rFonts w:ascii="Times New Roman" w:hAnsi="Times New Roman"/>
          <w:sz w:val="24"/>
          <w:szCs w:val="24"/>
        </w:rPr>
      </w:pPr>
    </w:p>
    <w:p w:rsidR="007C2CD0" w:rsidRPr="0051317D" w:rsidRDefault="007C2CD0" w:rsidP="007C2CD0">
      <w:pPr>
        <w:pStyle w:val="ListeParagraf"/>
        <w:tabs>
          <w:tab w:val="left" w:pos="7310"/>
        </w:tabs>
        <w:spacing w:after="0" w:line="360" w:lineRule="auto"/>
        <w:ind w:left="0"/>
        <w:jc w:val="both"/>
        <w:rPr>
          <w:rFonts w:ascii="Times New Roman" w:hAnsi="Times New Roman"/>
          <w:sz w:val="24"/>
          <w:szCs w:val="24"/>
        </w:rPr>
      </w:pPr>
    </w:p>
    <w:p w:rsidR="007C2CD0" w:rsidRDefault="007C2CD0" w:rsidP="007C2CD0">
      <w:pPr>
        <w:pStyle w:val="ListeParagraf"/>
        <w:tabs>
          <w:tab w:val="left" w:pos="7310"/>
        </w:tabs>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Pr="00E4254E">
        <w:rPr>
          <w:rFonts w:ascii="Times New Roman" w:hAnsi="Times New Roman"/>
          <w:sz w:val="24"/>
          <w:szCs w:val="24"/>
        </w:rPr>
        <w:t>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w:t>
      </w:r>
    </w:p>
    <w:p w:rsidR="007C2CD0" w:rsidRPr="00E4254E" w:rsidRDefault="007C2CD0" w:rsidP="007C2CD0">
      <w:pPr>
        <w:pStyle w:val="ListeParagraf"/>
        <w:tabs>
          <w:tab w:val="left" w:pos="7310"/>
        </w:tabs>
        <w:spacing w:after="0" w:line="360" w:lineRule="auto"/>
        <w:ind w:left="0"/>
        <w:jc w:val="both"/>
        <w:rPr>
          <w:rFonts w:ascii="Times New Roman" w:hAnsi="Times New Roman"/>
          <w:b/>
          <w:sz w:val="24"/>
          <w:szCs w:val="24"/>
        </w:rPr>
      </w:pPr>
      <w:r>
        <w:rPr>
          <w:rFonts w:ascii="Times New Roman" w:hAnsi="Times New Roman"/>
          <w:sz w:val="24"/>
          <w:szCs w:val="24"/>
        </w:rPr>
        <w:t xml:space="preserve">          </w:t>
      </w:r>
      <w:r w:rsidRPr="00E4254E">
        <w:rPr>
          <w:rFonts w:ascii="Times New Roman" w:hAnsi="Times New Roman"/>
          <w:sz w:val="24"/>
          <w:szCs w:val="24"/>
        </w:rPr>
        <w:t>652 sayılı KHK ile klasik teftiş anlayışından rehberlik ve denetim anlayışına geçilmiştir. 6528 sayılı Kanun ile il eğitim denetmenleri ve Bakanlık müfettişleri maarif müfettişi adı altında toplanmıştır.</w:t>
      </w:r>
    </w:p>
    <w:p w:rsidR="007C2CD0" w:rsidRPr="00E4254E" w:rsidRDefault="007C2CD0" w:rsidP="007C2CD0">
      <w:pPr>
        <w:spacing w:after="0" w:line="360" w:lineRule="auto"/>
        <w:ind w:firstLine="709"/>
        <w:jc w:val="both"/>
        <w:rPr>
          <w:rFonts w:ascii="Times New Roman" w:hAnsi="Times New Roman"/>
          <w:b/>
          <w:sz w:val="24"/>
          <w:szCs w:val="24"/>
        </w:rPr>
      </w:pPr>
      <w:r>
        <w:rPr>
          <w:rFonts w:ascii="Times New Roman" w:hAnsi="Times New Roman"/>
          <w:sz w:val="24"/>
          <w:szCs w:val="24"/>
        </w:rPr>
        <w:t xml:space="preserve">Müdürlüğümüz </w:t>
      </w:r>
      <w:r w:rsidRPr="00E4254E">
        <w:rPr>
          <w:rFonts w:ascii="Times New Roman" w:hAnsi="Times New Roman"/>
          <w:sz w:val="24"/>
          <w:szCs w:val="24"/>
        </w:rPr>
        <w:t>hizmet standartları internet sayfasında yayınlanmış ve vatandaşın görebileceği alanlara asılması sağlanmıştır.</w:t>
      </w:r>
    </w:p>
    <w:p w:rsidR="007C2CD0" w:rsidRPr="00E4254E" w:rsidRDefault="007C2CD0" w:rsidP="007C2CD0">
      <w:pPr>
        <w:spacing w:line="360" w:lineRule="auto"/>
        <w:ind w:firstLine="709"/>
        <w:jc w:val="both"/>
        <w:rPr>
          <w:rFonts w:ascii="Times New Roman" w:hAnsi="Times New Roman"/>
          <w:sz w:val="24"/>
          <w:szCs w:val="24"/>
        </w:rPr>
      </w:pPr>
      <w:r>
        <w:rPr>
          <w:rFonts w:ascii="Times New Roman" w:hAnsi="Times New Roman"/>
          <w:sz w:val="24"/>
          <w:szCs w:val="24"/>
        </w:rPr>
        <w:t xml:space="preserve">Bu hedef ile </w:t>
      </w:r>
      <w:r w:rsidRPr="00E4254E">
        <w:rPr>
          <w:rFonts w:ascii="Times New Roman" w:hAnsi="Times New Roman"/>
          <w:sz w:val="24"/>
          <w:szCs w:val="24"/>
        </w:rPr>
        <w:t xml:space="preserve">5018 sayılı Kamu Mali Yönetimi ve Kontrol Kanunu’nun getirmiş olduğu çağdaş yönetim anlayışının bileşenlerinden olan “çoğulculuk, katılımcılık, şeffaflık, hesap verebilirlik, sistem odaklı denetim” ilkeleriyle Milli Eğitim Bakanlığının yönetim yapısının bütünleştirilerek kurumsal idarenin geliştirilmesi </w:t>
      </w:r>
      <w:r>
        <w:rPr>
          <w:rFonts w:ascii="Times New Roman" w:hAnsi="Times New Roman"/>
          <w:sz w:val="24"/>
          <w:szCs w:val="24"/>
        </w:rPr>
        <w:t>amaçlanmıştır.</w:t>
      </w:r>
    </w:p>
    <w:p w:rsidR="007C2CD0" w:rsidRPr="00B83C6D" w:rsidRDefault="007C2CD0" w:rsidP="007C2CD0">
      <w:pPr>
        <w:spacing w:after="0"/>
        <w:jc w:val="both"/>
        <w:rPr>
          <w:b/>
          <w:color w:val="C0504D"/>
          <w:sz w:val="24"/>
        </w:rPr>
      </w:pPr>
      <w:r w:rsidRPr="00BA47B8">
        <w:rPr>
          <w:b/>
          <w:color w:val="C0504D"/>
          <w:sz w:val="24"/>
        </w:rPr>
        <w:t>Stratejiler</w:t>
      </w:r>
      <w:r w:rsidRPr="00B83C6D">
        <w:rPr>
          <w:b/>
          <w:color w:val="C0504D"/>
          <w:sz w:val="24"/>
        </w:rPr>
        <w:t xml:space="preserve"> 3.3</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87"/>
        <w:gridCol w:w="7773"/>
        <w:gridCol w:w="1594"/>
      </w:tblGrid>
      <w:tr w:rsidR="007C2CD0" w:rsidRPr="00E16A42" w:rsidTr="004B31F7">
        <w:trPr>
          <w:trHeight w:val="372"/>
        </w:trPr>
        <w:tc>
          <w:tcPr>
            <w:tcW w:w="247" w:type="pct"/>
            <w:tcBorders>
              <w:top w:val="single" w:sz="8" w:space="0" w:color="C0504D"/>
              <w:left w:val="single" w:sz="8" w:space="0" w:color="C0504D"/>
              <w:bottom w:val="single" w:sz="18" w:space="0" w:color="C0504D"/>
              <w:right w:val="single" w:sz="8" w:space="0" w:color="C0504D"/>
            </w:tcBorders>
            <w:shd w:val="clear" w:color="auto" w:fill="auto"/>
          </w:tcPr>
          <w:p w:rsidR="007C2CD0" w:rsidRPr="007C1FD3" w:rsidRDefault="007C2CD0" w:rsidP="004B31F7">
            <w:pPr>
              <w:pStyle w:val="ListeParagraf"/>
              <w:spacing w:after="0"/>
              <w:ind w:left="0"/>
              <w:jc w:val="center"/>
              <w:rPr>
                <w:rFonts w:eastAsia="Times New Roman"/>
                <w:b/>
                <w:bCs/>
                <w:lang w:val="tr-TR"/>
              </w:rPr>
            </w:pPr>
          </w:p>
        </w:tc>
        <w:tc>
          <w:tcPr>
            <w:tcW w:w="3944" w:type="pct"/>
            <w:tcBorders>
              <w:top w:val="single" w:sz="8" w:space="0" w:color="C0504D"/>
              <w:left w:val="single" w:sz="8" w:space="0" w:color="C0504D"/>
              <w:bottom w:val="single" w:sz="18" w:space="0" w:color="C0504D"/>
              <w:right w:val="single" w:sz="8" w:space="0" w:color="C0504D"/>
            </w:tcBorders>
            <w:shd w:val="clear" w:color="auto" w:fill="auto"/>
          </w:tcPr>
          <w:p w:rsidR="007C2CD0" w:rsidRPr="007C1FD3" w:rsidRDefault="007C2CD0" w:rsidP="004B31F7">
            <w:pPr>
              <w:pStyle w:val="ListeParagraf"/>
              <w:spacing w:after="0"/>
              <w:ind w:left="0"/>
              <w:rPr>
                <w:rFonts w:eastAsia="Times New Roman"/>
                <w:bCs/>
                <w:lang w:val="tr-TR"/>
              </w:rPr>
            </w:pPr>
            <w:r w:rsidRPr="007C1FD3">
              <w:rPr>
                <w:rFonts w:eastAsia="Times New Roman"/>
                <w:b/>
                <w:bCs/>
                <w:color w:val="002060"/>
                <w:sz w:val="20"/>
                <w:szCs w:val="20"/>
                <w:lang w:val="tr-TR"/>
              </w:rPr>
              <w:t>Stratejiler</w:t>
            </w:r>
          </w:p>
        </w:tc>
        <w:tc>
          <w:tcPr>
            <w:tcW w:w="809" w:type="pct"/>
            <w:tcBorders>
              <w:top w:val="single" w:sz="8" w:space="0" w:color="C0504D"/>
              <w:left w:val="single" w:sz="8" w:space="0" w:color="C0504D"/>
              <w:bottom w:val="single" w:sz="18" w:space="0" w:color="C0504D"/>
              <w:right w:val="single" w:sz="8" w:space="0" w:color="C0504D"/>
            </w:tcBorders>
            <w:shd w:val="clear" w:color="auto" w:fill="auto"/>
          </w:tcPr>
          <w:p w:rsidR="007C2CD0" w:rsidRPr="007C1FD3" w:rsidRDefault="007C2CD0" w:rsidP="004B31F7">
            <w:pPr>
              <w:pStyle w:val="ListeParagraf"/>
              <w:spacing w:after="0"/>
              <w:ind w:left="0"/>
              <w:rPr>
                <w:rFonts w:eastAsia="Times New Roman"/>
                <w:bCs/>
                <w:lang w:val="tr-TR"/>
              </w:rPr>
            </w:pPr>
            <w:r w:rsidRPr="007C1FD3">
              <w:rPr>
                <w:rFonts w:eastAsia="Times New Roman"/>
                <w:bCs/>
                <w:lang w:val="tr-TR"/>
              </w:rPr>
              <w:t>Koordinatör Birim</w:t>
            </w:r>
          </w:p>
        </w:tc>
      </w:tr>
      <w:tr w:rsidR="007C2CD0" w:rsidRPr="00E16A42" w:rsidTr="004B31F7">
        <w:trPr>
          <w:trHeight w:val="415"/>
        </w:trPr>
        <w:tc>
          <w:tcPr>
            <w:tcW w:w="247"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numPr>
                <w:ilvl w:val="0"/>
                <w:numId w:val="34"/>
              </w:numPr>
              <w:spacing w:after="0"/>
              <w:rPr>
                <w:rFonts w:eastAsia="Times New Roman"/>
                <w:bCs/>
                <w:lang w:val="tr-TR"/>
              </w:rPr>
            </w:pPr>
          </w:p>
        </w:tc>
        <w:tc>
          <w:tcPr>
            <w:tcW w:w="3944"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iCs/>
                <w:lang w:val="tr-TR"/>
              </w:rPr>
            </w:pPr>
            <w:r w:rsidRPr="007C1FD3">
              <w:rPr>
                <w:iCs/>
                <w:lang w:val="tr-TR"/>
              </w:rPr>
              <w:t>Okul/kurumlarımızda kadın çalışanların yönetici kademelerinde görev almalarını kolaylaştırıcı ve özendirici çalışmalar yapılacaktır.</w:t>
            </w:r>
          </w:p>
        </w:tc>
        <w:tc>
          <w:tcPr>
            <w:tcW w:w="809"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lang w:val="tr-TR"/>
              </w:rPr>
            </w:pPr>
            <w:r w:rsidRPr="007C1FD3">
              <w:rPr>
                <w:lang w:val="tr-TR"/>
              </w:rPr>
              <w:t>İK</w:t>
            </w:r>
          </w:p>
        </w:tc>
      </w:tr>
      <w:tr w:rsidR="007C2CD0" w:rsidRPr="00E16A42" w:rsidTr="004B31F7">
        <w:trPr>
          <w:trHeight w:val="415"/>
        </w:trPr>
        <w:tc>
          <w:tcPr>
            <w:tcW w:w="247"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numPr>
                <w:ilvl w:val="0"/>
                <w:numId w:val="34"/>
              </w:numPr>
              <w:spacing w:after="0"/>
              <w:rPr>
                <w:rFonts w:eastAsia="Times New Roman"/>
                <w:bCs/>
                <w:lang w:val="tr-TR"/>
              </w:rPr>
            </w:pPr>
          </w:p>
        </w:tc>
        <w:tc>
          <w:tcPr>
            <w:tcW w:w="3944"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spacing w:after="0"/>
              <w:ind w:left="0"/>
              <w:rPr>
                <w:lang w:val="tr-TR"/>
              </w:rPr>
            </w:pPr>
            <w:r w:rsidRPr="007C1FD3">
              <w:rPr>
                <w:iCs/>
                <w:lang w:val="tr-TR"/>
              </w:rPr>
              <w:t>Rehberlik ve denetim faaliyetleri sonucunda emsallerine göre başarı gösteren okul ve kurumların ödüllendirilerek örnek uygulamaların yaygınlaştırılması sağlanacaktır.</w:t>
            </w:r>
          </w:p>
        </w:tc>
        <w:tc>
          <w:tcPr>
            <w:tcW w:w="809"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spacing w:after="0"/>
              <w:ind w:left="0"/>
              <w:rPr>
                <w:lang w:val="tr-TR"/>
              </w:rPr>
            </w:pPr>
            <w:r w:rsidRPr="007C1FD3">
              <w:rPr>
                <w:lang w:val="tr-TR"/>
              </w:rPr>
              <w:t>RDH</w:t>
            </w:r>
          </w:p>
        </w:tc>
      </w:tr>
      <w:tr w:rsidR="007C2CD0" w:rsidRPr="00E16A42" w:rsidTr="004B31F7">
        <w:trPr>
          <w:trHeight w:val="415"/>
        </w:trPr>
        <w:tc>
          <w:tcPr>
            <w:tcW w:w="247"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numPr>
                <w:ilvl w:val="0"/>
                <w:numId w:val="34"/>
              </w:numPr>
              <w:spacing w:after="0"/>
              <w:rPr>
                <w:rFonts w:eastAsia="Times New Roman"/>
                <w:bCs/>
                <w:lang w:val="tr-TR"/>
              </w:rPr>
            </w:pPr>
          </w:p>
        </w:tc>
        <w:tc>
          <w:tcPr>
            <w:tcW w:w="3944"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iCs/>
                <w:lang w:val="tr-TR"/>
              </w:rPr>
            </w:pPr>
            <w:r w:rsidRPr="007C1FD3">
              <w:rPr>
                <w:iCs/>
                <w:lang w:val="tr-TR"/>
              </w:rPr>
              <w:t xml:space="preserve">Rehberlik ve denetim faaliyetleri sonucunda risk tespit edilen okul ve kurumlara özel faaliyetler yürütülecektir.  </w:t>
            </w:r>
          </w:p>
        </w:tc>
        <w:tc>
          <w:tcPr>
            <w:tcW w:w="809"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lang w:val="tr-TR"/>
              </w:rPr>
            </w:pPr>
            <w:r w:rsidRPr="007C1FD3">
              <w:rPr>
                <w:lang w:val="tr-TR"/>
              </w:rPr>
              <w:t>RDH</w:t>
            </w:r>
          </w:p>
        </w:tc>
      </w:tr>
      <w:tr w:rsidR="007C2CD0" w:rsidRPr="00E16A42" w:rsidTr="004B31F7">
        <w:trPr>
          <w:trHeight w:val="557"/>
        </w:trPr>
        <w:tc>
          <w:tcPr>
            <w:tcW w:w="247"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numPr>
                <w:ilvl w:val="0"/>
                <w:numId w:val="34"/>
              </w:numPr>
              <w:spacing w:after="0"/>
              <w:rPr>
                <w:rFonts w:eastAsia="Times New Roman"/>
                <w:bCs/>
                <w:iCs/>
                <w:lang w:val="tr-TR"/>
              </w:rPr>
            </w:pPr>
          </w:p>
        </w:tc>
        <w:tc>
          <w:tcPr>
            <w:tcW w:w="3944" w:type="pct"/>
            <w:tcBorders>
              <w:top w:val="single" w:sz="8" w:space="0" w:color="C0504D"/>
              <w:left w:val="single" w:sz="8" w:space="0" w:color="C0504D"/>
              <w:bottom w:val="single" w:sz="8" w:space="0" w:color="C0504D"/>
              <w:right w:val="single" w:sz="8" w:space="0" w:color="C0504D"/>
            </w:tcBorders>
            <w:shd w:val="clear" w:color="auto" w:fill="auto"/>
          </w:tcPr>
          <w:p w:rsidR="007C2CD0" w:rsidRPr="00E16A42" w:rsidRDefault="007C2CD0" w:rsidP="004B31F7">
            <w:pPr>
              <w:tabs>
                <w:tab w:val="left" w:pos="1037"/>
              </w:tabs>
              <w:spacing w:after="0"/>
            </w:pPr>
            <w:r w:rsidRPr="00E16A42">
              <w:t xml:space="preserve">Personel ve hizmet sunulan vatandaşlar kamu hizmet standartları hususunda bilgilendirilecektir. </w:t>
            </w:r>
          </w:p>
        </w:tc>
        <w:tc>
          <w:tcPr>
            <w:tcW w:w="809"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spacing w:after="0"/>
              <w:ind w:left="0"/>
              <w:rPr>
                <w:lang w:val="tr-TR"/>
              </w:rPr>
            </w:pPr>
            <w:r w:rsidRPr="007C1FD3">
              <w:rPr>
                <w:lang w:val="tr-TR"/>
              </w:rPr>
              <w:t>SGB</w:t>
            </w:r>
          </w:p>
        </w:tc>
      </w:tr>
      <w:tr w:rsidR="007C2CD0" w:rsidRPr="00E16A42" w:rsidTr="004B31F7">
        <w:trPr>
          <w:trHeight w:val="557"/>
        </w:trPr>
        <w:tc>
          <w:tcPr>
            <w:tcW w:w="247"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numPr>
                <w:ilvl w:val="0"/>
                <w:numId w:val="34"/>
              </w:numPr>
              <w:spacing w:after="0"/>
              <w:rPr>
                <w:rFonts w:eastAsia="Times New Roman"/>
                <w:bCs/>
                <w:iCs/>
                <w:lang w:val="tr-TR"/>
              </w:rPr>
            </w:pPr>
          </w:p>
        </w:tc>
        <w:tc>
          <w:tcPr>
            <w:tcW w:w="3944" w:type="pct"/>
            <w:tcBorders>
              <w:top w:val="single" w:sz="8" w:space="0" w:color="C0504D"/>
              <w:left w:val="single" w:sz="8" w:space="0" w:color="C0504D"/>
              <w:bottom w:val="single" w:sz="8" w:space="0" w:color="C0504D"/>
              <w:right w:val="single" w:sz="8" w:space="0" w:color="C0504D"/>
            </w:tcBorders>
            <w:shd w:val="clear" w:color="auto" w:fill="EFD3D2"/>
          </w:tcPr>
          <w:p w:rsidR="007C2CD0" w:rsidRPr="00E16A42" w:rsidRDefault="007C2CD0" w:rsidP="004B31F7">
            <w:pPr>
              <w:tabs>
                <w:tab w:val="left" w:pos="1037"/>
              </w:tabs>
              <w:spacing w:after="0"/>
            </w:pPr>
            <w:r w:rsidRPr="00E16A42">
              <w:t>Hizmet şubeleri tarafından görev alanlarına giren konularla ilgili sorunları tespit etmek, gelişmeleri izlemek ve politikalar geliştirmek amacıyla araştırmalar yapılacaktır.</w:t>
            </w:r>
          </w:p>
        </w:tc>
        <w:tc>
          <w:tcPr>
            <w:tcW w:w="809"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lang w:val="tr-TR"/>
              </w:rPr>
            </w:pPr>
            <w:r w:rsidRPr="007C1FD3">
              <w:rPr>
                <w:lang w:val="tr-TR"/>
              </w:rPr>
              <w:t>Tüm Birimler</w:t>
            </w:r>
          </w:p>
        </w:tc>
      </w:tr>
      <w:tr w:rsidR="007C2CD0" w:rsidRPr="00E16A42" w:rsidTr="004B31F7">
        <w:trPr>
          <w:trHeight w:val="557"/>
        </w:trPr>
        <w:tc>
          <w:tcPr>
            <w:tcW w:w="247"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numPr>
                <w:ilvl w:val="0"/>
                <w:numId w:val="34"/>
              </w:numPr>
              <w:spacing w:after="0"/>
              <w:rPr>
                <w:rFonts w:eastAsia="Times New Roman"/>
                <w:bCs/>
                <w:iCs/>
                <w:lang w:val="tr-TR"/>
              </w:rPr>
            </w:pPr>
          </w:p>
        </w:tc>
        <w:tc>
          <w:tcPr>
            <w:tcW w:w="3944" w:type="pct"/>
            <w:tcBorders>
              <w:top w:val="single" w:sz="8" w:space="0" w:color="C0504D"/>
              <w:left w:val="single" w:sz="8" w:space="0" w:color="C0504D"/>
              <w:bottom w:val="single" w:sz="8" w:space="0" w:color="C0504D"/>
              <w:right w:val="single" w:sz="8" w:space="0" w:color="C0504D"/>
            </w:tcBorders>
            <w:shd w:val="clear" w:color="auto" w:fill="auto"/>
          </w:tcPr>
          <w:p w:rsidR="007C2CD0" w:rsidRPr="00E16A42" w:rsidRDefault="007C2CD0" w:rsidP="004B31F7">
            <w:pPr>
              <w:tabs>
                <w:tab w:val="left" w:pos="1037"/>
              </w:tabs>
              <w:spacing w:after="0"/>
            </w:pPr>
            <w:r w:rsidRPr="00E16A42">
              <w:t>Okul/kurumlarda ilgili kurumların ve araştırmacıların bilgi ve izin taleplerinin değerlendirilmesine ilişkin süreçler iyileştirilecektir.</w:t>
            </w:r>
          </w:p>
        </w:tc>
        <w:tc>
          <w:tcPr>
            <w:tcW w:w="809"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spacing w:after="0"/>
              <w:ind w:left="0"/>
              <w:rPr>
                <w:lang w:val="tr-TR"/>
              </w:rPr>
            </w:pPr>
            <w:r w:rsidRPr="007C1FD3">
              <w:rPr>
                <w:lang w:val="tr-TR"/>
              </w:rPr>
              <w:t>SGB</w:t>
            </w:r>
          </w:p>
        </w:tc>
      </w:tr>
      <w:tr w:rsidR="007C2CD0" w:rsidRPr="00E16A42" w:rsidTr="004B31F7">
        <w:trPr>
          <w:trHeight w:val="280"/>
        </w:trPr>
        <w:tc>
          <w:tcPr>
            <w:tcW w:w="247"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numPr>
                <w:ilvl w:val="0"/>
                <w:numId w:val="34"/>
              </w:numPr>
              <w:spacing w:after="0"/>
              <w:rPr>
                <w:rFonts w:eastAsia="Times New Roman"/>
                <w:bCs/>
                <w:iCs/>
                <w:lang w:val="tr-TR"/>
              </w:rPr>
            </w:pPr>
          </w:p>
        </w:tc>
        <w:tc>
          <w:tcPr>
            <w:tcW w:w="3944" w:type="pct"/>
            <w:tcBorders>
              <w:top w:val="single" w:sz="8" w:space="0" w:color="C0504D"/>
              <w:left w:val="single" w:sz="8" w:space="0" w:color="C0504D"/>
              <w:bottom w:val="single" w:sz="8" w:space="0" w:color="C0504D"/>
              <w:right w:val="single" w:sz="8" w:space="0" w:color="C0504D"/>
            </w:tcBorders>
            <w:shd w:val="clear" w:color="auto" w:fill="EFD3D2"/>
          </w:tcPr>
          <w:p w:rsidR="007C2CD0" w:rsidRPr="00E16A42" w:rsidRDefault="007C2CD0" w:rsidP="004B31F7">
            <w:pPr>
              <w:spacing w:after="0"/>
            </w:pPr>
            <w:r w:rsidRPr="00E16A42">
              <w:t>Okul/kurumlarda ilgili kurumların ve araştırmacıların yapmış olduğu çalışmaların paylaşılması sağlanacaktır.</w:t>
            </w:r>
          </w:p>
        </w:tc>
        <w:tc>
          <w:tcPr>
            <w:tcW w:w="809"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tabs>
                <w:tab w:val="left" w:pos="1343"/>
              </w:tabs>
              <w:spacing w:after="0"/>
              <w:ind w:left="0"/>
              <w:rPr>
                <w:lang w:val="tr-TR"/>
              </w:rPr>
            </w:pPr>
            <w:r w:rsidRPr="007C1FD3">
              <w:rPr>
                <w:lang w:val="tr-TR"/>
              </w:rPr>
              <w:t>SGB</w:t>
            </w:r>
          </w:p>
        </w:tc>
      </w:tr>
      <w:tr w:rsidR="007C2CD0" w:rsidRPr="00E16A42" w:rsidTr="004B31F7">
        <w:trPr>
          <w:trHeight w:val="280"/>
        </w:trPr>
        <w:tc>
          <w:tcPr>
            <w:tcW w:w="247"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numPr>
                <w:ilvl w:val="0"/>
                <w:numId w:val="34"/>
              </w:numPr>
              <w:spacing w:after="0"/>
              <w:rPr>
                <w:rFonts w:eastAsia="Times New Roman"/>
                <w:bCs/>
                <w:iCs/>
                <w:lang w:val="tr-TR"/>
              </w:rPr>
            </w:pPr>
          </w:p>
        </w:tc>
        <w:tc>
          <w:tcPr>
            <w:tcW w:w="3944" w:type="pct"/>
            <w:tcBorders>
              <w:top w:val="single" w:sz="8" w:space="0" w:color="C0504D"/>
              <w:left w:val="single" w:sz="8" w:space="0" w:color="C0504D"/>
              <w:bottom w:val="single" w:sz="8" w:space="0" w:color="C0504D"/>
              <w:right w:val="single" w:sz="8" w:space="0" w:color="C0504D"/>
            </w:tcBorders>
            <w:shd w:val="clear" w:color="auto" w:fill="auto"/>
          </w:tcPr>
          <w:p w:rsidR="007C2CD0" w:rsidRPr="00E16A42" w:rsidRDefault="007C2CD0" w:rsidP="004B31F7">
            <w:pPr>
              <w:spacing w:after="0"/>
            </w:pPr>
            <w:r w:rsidRPr="00E16A42">
              <w:t>MEB kalite yönetim sisteminin yaygınlaştırılması sağlanacaktır.</w:t>
            </w:r>
          </w:p>
        </w:tc>
        <w:tc>
          <w:tcPr>
            <w:tcW w:w="809"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tabs>
                <w:tab w:val="left" w:pos="1343"/>
              </w:tabs>
              <w:spacing w:after="0"/>
              <w:ind w:left="0"/>
              <w:rPr>
                <w:lang w:val="tr-TR"/>
              </w:rPr>
            </w:pPr>
            <w:r w:rsidRPr="007C1FD3">
              <w:rPr>
                <w:lang w:val="tr-TR"/>
              </w:rPr>
              <w:t>SGB</w:t>
            </w:r>
          </w:p>
        </w:tc>
      </w:tr>
      <w:tr w:rsidR="007C2CD0" w:rsidRPr="00E16A42" w:rsidTr="004B31F7">
        <w:trPr>
          <w:trHeight w:val="280"/>
        </w:trPr>
        <w:tc>
          <w:tcPr>
            <w:tcW w:w="247"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numPr>
                <w:ilvl w:val="0"/>
                <w:numId w:val="34"/>
              </w:numPr>
              <w:spacing w:after="0"/>
              <w:rPr>
                <w:rFonts w:eastAsia="Times New Roman"/>
                <w:bCs/>
                <w:lang w:val="tr-TR"/>
              </w:rPr>
            </w:pPr>
          </w:p>
        </w:tc>
        <w:tc>
          <w:tcPr>
            <w:tcW w:w="3944" w:type="pct"/>
            <w:tcBorders>
              <w:top w:val="single" w:sz="8" w:space="0" w:color="C0504D"/>
              <w:left w:val="single" w:sz="8" w:space="0" w:color="C0504D"/>
              <w:bottom w:val="single" w:sz="8" w:space="0" w:color="C0504D"/>
              <w:right w:val="single" w:sz="8" w:space="0" w:color="C0504D"/>
            </w:tcBorders>
            <w:shd w:val="clear" w:color="auto" w:fill="EFD3D2"/>
          </w:tcPr>
          <w:p w:rsidR="007C2CD0" w:rsidRPr="00E16A42" w:rsidRDefault="007C2CD0" w:rsidP="004B31F7">
            <w:pPr>
              <w:spacing w:after="0"/>
            </w:pPr>
            <w:r w:rsidRPr="00E16A42">
              <w:t>Stratejik plan esaslı yönetim modeline, kademeli olarak performans yönetim sistemine geçilecek</w:t>
            </w:r>
          </w:p>
        </w:tc>
        <w:tc>
          <w:tcPr>
            <w:tcW w:w="809" w:type="pct"/>
            <w:tcBorders>
              <w:top w:val="single" w:sz="8" w:space="0" w:color="C0504D"/>
              <w:left w:val="single" w:sz="8" w:space="0" w:color="C0504D"/>
              <w:bottom w:val="single" w:sz="8" w:space="0" w:color="C0504D"/>
              <w:right w:val="single" w:sz="8" w:space="0" w:color="C0504D"/>
            </w:tcBorders>
            <w:shd w:val="clear" w:color="auto" w:fill="EFD3D2"/>
          </w:tcPr>
          <w:p w:rsidR="007C2CD0" w:rsidRPr="007C1FD3" w:rsidRDefault="007C2CD0" w:rsidP="004B31F7">
            <w:pPr>
              <w:pStyle w:val="ListeParagraf"/>
              <w:spacing w:after="0"/>
              <w:ind w:left="0"/>
              <w:rPr>
                <w:lang w:val="tr-TR"/>
              </w:rPr>
            </w:pPr>
            <w:r w:rsidRPr="007C1FD3">
              <w:rPr>
                <w:lang w:val="tr-TR"/>
              </w:rPr>
              <w:t>SGB</w:t>
            </w:r>
          </w:p>
        </w:tc>
      </w:tr>
      <w:tr w:rsidR="007C2CD0" w:rsidRPr="00E16A42" w:rsidTr="004B31F7">
        <w:trPr>
          <w:trHeight w:val="280"/>
        </w:trPr>
        <w:tc>
          <w:tcPr>
            <w:tcW w:w="247"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numPr>
                <w:ilvl w:val="0"/>
                <w:numId w:val="34"/>
              </w:numPr>
              <w:tabs>
                <w:tab w:val="left" w:pos="1037"/>
              </w:tabs>
              <w:spacing w:after="0"/>
              <w:rPr>
                <w:rFonts w:eastAsia="Times New Roman"/>
                <w:bCs/>
                <w:lang w:val="tr-TR"/>
              </w:rPr>
            </w:pPr>
          </w:p>
        </w:tc>
        <w:tc>
          <w:tcPr>
            <w:tcW w:w="3944" w:type="pct"/>
            <w:tcBorders>
              <w:top w:val="single" w:sz="8" w:space="0" w:color="C0504D"/>
              <w:left w:val="single" w:sz="8" w:space="0" w:color="C0504D"/>
              <w:bottom w:val="single" w:sz="8" w:space="0" w:color="C0504D"/>
              <w:right w:val="single" w:sz="8" w:space="0" w:color="C0504D"/>
            </w:tcBorders>
            <w:shd w:val="clear" w:color="auto" w:fill="auto"/>
          </w:tcPr>
          <w:p w:rsidR="007C2CD0" w:rsidRPr="00E16A42" w:rsidRDefault="007C2CD0" w:rsidP="004B31F7">
            <w:pPr>
              <w:tabs>
                <w:tab w:val="left" w:pos="1037"/>
              </w:tabs>
              <w:spacing w:after="0"/>
            </w:pPr>
            <w:r w:rsidRPr="00E16A42">
              <w:t>Stratejik planında belirlenen hedef ve göstergeler ile performans programı kapsamında belirlenen faaliyet-proje, hedefler, performans hedefleri ve performans göstergeleri izleme değerlendirme çizelgeleriyle takip edilecek.</w:t>
            </w:r>
          </w:p>
        </w:tc>
        <w:tc>
          <w:tcPr>
            <w:tcW w:w="809" w:type="pct"/>
            <w:tcBorders>
              <w:top w:val="single" w:sz="8" w:space="0" w:color="C0504D"/>
              <w:left w:val="single" w:sz="8" w:space="0" w:color="C0504D"/>
              <w:bottom w:val="single" w:sz="8" w:space="0" w:color="C0504D"/>
              <w:right w:val="single" w:sz="8" w:space="0" w:color="C0504D"/>
            </w:tcBorders>
            <w:shd w:val="clear" w:color="auto" w:fill="auto"/>
          </w:tcPr>
          <w:p w:rsidR="007C2CD0" w:rsidRPr="007C1FD3" w:rsidRDefault="007C2CD0" w:rsidP="004B31F7">
            <w:pPr>
              <w:pStyle w:val="ListeParagraf"/>
              <w:spacing w:after="0"/>
              <w:ind w:left="0"/>
              <w:rPr>
                <w:lang w:val="tr-TR"/>
              </w:rPr>
            </w:pPr>
            <w:r w:rsidRPr="007C1FD3">
              <w:rPr>
                <w:lang w:val="tr-TR"/>
              </w:rPr>
              <w:t>SGB</w:t>
            </w:r>
          </w:p>
        </w:tc>
      </w:tr>
    </w:tbl>
    <w:p w:rsidR="007C2CD0" w:rsidRPr="00141229" w:rsidRDefault="007C2CD0" w:rsidP="007C2CD0">
      <w:pPr>
        <w:pStyle w:val="Balk1"/>
        <w:numPr>
          <w:ilvl w:val="0"/>
          <w:numId w:val="39"/>
        </w:numPr>
        <w:ind w:left="567" w:hanging="141"/>
        <w:jc w:val="left"/>
        <w:rPr>
          <w:sz w:val="40"/>
          <w:szCs w:val="40"/>
        </w:rPr>
      </w:pPr>
      <w:bookmarkStart w:id="282" w:name="_Toc413681440"/>
      <w:bookmarkStart w:id="283" w:name="_Toc431901337"/>
      <w:bookmarkStart w:id="284" w:name="_Toc433017984"/>
      <w:bookmarkStart w:id="285" w:name="_Toc433018239"/>
      <w:r w:rsidRPr="007A63BB">
        <w:rPr>
          <w:sz w:val="40"/>
          <w:szCs w:val="40"/>
        </w:rPr>
        <w:lastRenderedPageBreak/>
        <w:t>BÖLÜM  MALİYETLENDİRME</w:t>
      </w:r>
      <w:bookmarkEnd w:id="282"/>
      <w:r>
        <w:rPr>
          <w:b w:val="0"/>
          <w:bCs w:val="0"/>
          <w:noProof/>
          <w:lang w:val="tr-TR" w:eastAsia="tr-TR"/>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6120003" cy="4590669"/>
            <wp:effectExtent l="304800" t="266700" r="318897" b="267081"/>
            <wp:wrapSquare wrapText="bothSides"/>
            <wp:docPr id="12" name="Resim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Resim 256"/>
                    <pic:cNvPicPr/>
                  </pic:nvPicPr>
                  <pic:blipFill>
                    <a:blip r:embed="rId29" cstate="print">
                      <a:extLst>
                        <a:ext uri="{28A0092B-C50C-407E-A947-70E740481C1C}"/>
                      </a:extLst>
                    </a:blip>
                    <a:stretch>
                      <a:fillRect/>
                    </a:stretch>
                  </pic:blipFill>
                  <pic:spPr>
                    <a:xfrm>
                      <a:off x="0" y="0"/>
                      <a:ext cx="6120003" cy="45906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283"/>
      <w:bookmarkEnd w:id="284"/>
      <w:bookmarkEnd w:id="285"/>
    </w:p>
    <w:p w:rsidR="007C2CD0" w:rsidRPr="00B83C6D" w:rsidRDefault="007C2CD0" w:rsidP="007C2CD0">
      <w:pPr>
        <w:spacing w:after="0" w:line="240" w:lineRule="auto"/>
        <w:rPr>
          <w:rFonts w:ascii="Cambria" w:eastAsia="Times New Roman" w:hAnsi="Cambria" w:cs="Arial"/>
          <w:b/>
          <w:bCs/>
          <w:color w:val="C00000"/>
          <w:kern w:val="32"/>
          <w:sz w:val="96"/>
          <w:szCs w:val="32"/>
        </w:rPr>
      </w:pPr>
    </w:p>
    <w:p w:rsidR="007C2CD0" w:rsidRDefault="007C2CD0" w:rsidP="007C2CD0">
      <w:pPr>
        <w:pStyle w:val="AltKonuBal"/>
        <w:jc w:val="center"/>
        <w:rPr>
          <w:rStyle w:val="GlVurgulama"/>
          <w:b w:val="0"/>
          <w:bCs w:val="0"/>
          <w:color w:val="C00000"/>
        </w:rPr>
      </w:pPr>
      <w:r>
        <w:rPr>
          <w:rStyle w:val="GlVurgulama"/>
          <w:b w:val="0"/>
          <w:bCs w:val="0"/>
          <w:color w:val="C00000"/>
        </w:rPr>
        <w:t>YOZGAT KADIŞEHRİ İLÇE MİLLÎ EĞİTİM MÜDÜRLÜĞÜ</w:t>
      </w:r>
      <w:bookmarkStart w:id="286" w:name="RANGE!A1:J114"/>
    </w:p>
    <w:p w:rsidR="007C2CD0" w:rsidRDefault="007C2CD0" w:rsidP="007C2CD0">
      <w:pPr>
        <w:pStyle w:val="AltKonuBal"/>
        <w:rPr>
          <w:rStyle w:val="GlVurgulama"/>
          <w:color w:val="C00000"/>
        </w:rPr>
      </w:pPr>
    </w:p>
    <w:p w:rsidR="007C2CD0" w:rsidRDefault="007C2CD0" w:rsidP="007C2CD0">
      <w:pPr>
        <w:pStyle w:val="AltKonuBal"/>
        <w:rPr>
          <w:rStyle w:val="GlVurgulama"/>
          <w:color w:val="C00000"/>
        </w:rPr>
      </w:pPr>
    </w:p>
    <w:p w:rsidR="007C2CD0" w:rsidRDefault="007C2CD0" w:rsidP="007C2CD0">
      <w:pPr>
        <w:pStyle w:val="AltKonuBal"/>
        <w:rPr>
          <w:rStyle w:val="GlVurgulama"/>
          <w:color w:val="C00000"/>
        </w:rPr>
      </w:pPr>
    </w:p>
    <w:p w:rsidR="007C2CD0" w:rsidRDefault="007C2CD0" w:rsidP="007C2CD0">
      <w:pPr>
        <w:pStyle w:val="AltKonuBal"/>
        <w:rPr>
          <w:rStyle w:val="GlVurgulama"/>
          <w:color w:val="C00000"/>
        </w:rPr>
      </w:pPr>
    </w:p>
    <w:p w:rsidR="007C2CD0" w:rsidRDefault="007C2CD0" w:rsidP="007C2CD0">
      <w:pPr>
        <w:pStyle w:val="AltKonuBal"/>
        <w:rPr>
          <w:rStyle w:val="GlVurgulama"/>
          <w:color w:val="C00000"/>
        </w:rPr>
      </w:pPr>
    </w:p>
    <w:p w:rsidR="007C2CD0" w:rsidRDefault="007C2CD0" w:rsidP="007C2CD0">
      <w:pPr>
        <w:pStyle w:val="AltKonuBal"/>
        <w:rPr>
          <w:rStyle w:val="GlVurgulama"/>
          <w:color w:val="C00000"/>
        </w:rPr>
      </w:pPr>
      <w:r w:rsidRPr="00E202EB">
        <w:rPr>
          <w:rStyle w:val="GlVurgulama"/>
          <w:color w:val="C00000"/>
        </w:rPr>
        <w:lastRenderedPageBreak/>
        <w:t>2015-2019</w:t>
      </w:r>
      <w:r>
        <w:rPr>
          <w:rStyle w:val="GlVurgulama"/>
          <w:color w:val="C00000"/>
        </w:rPr>
        <w:t xml:space="preserve"> </w:t>
      </w:r>
      <w:r w:rsidRPr="00E202EB">
        <w:rPr>
          <w:rStyle w:val="GlVurgulama"/>
          <w:color w:val="C00000"/>
        </w:rPr>
        <w:t>STRATEJİK PLANI</w:t>
      </w:r>
    </w:p>
    <w:p w:rsidR="007C2CD0" w:rsidRDefault="007C2CD0" w:rsidP="007C2CD0">
      <w:pPr>
        <w:pStyle w:val="AltKonuBal"/>
        <w:rPr>
          <w:rStyle w:val="GlVurgulama"/>
          <w:b w:val="0"/>
          <w:bCs w:val="0"/>
          <w:color w:val="C00000"/>
        </w:rPr>
      </w:pPr>
      <w:r>
        <w:rPr>
          <w:rStyle w:val="GlVurgulama"/>
          <w:b w:val="0"/>
          <w:bCs w:val="0"/>
          <w:color w:val="C00000"/>
        </w:rPr>
        <w:t>Tablo 21</w:t>
      </w:r>
      <w:r w:rsidRPr="00DD4919">
        <w:rPr>
          <w:rStyle w:val="GlVurgulama"/>
          <w:b w:val="0"/>
          <w:bCs w:val="0"/>
          <w:color w:val="C00000"/>
        </w:rPr>
        <w:t>: 5 YILLIK TAHMİNİ ÖDENEKLERİ</w:t>
      </w:r>
      <w:bookmarkEnd w:id="286"/>
      <w:r w:rsidRPr="00DD4919">
        <w:rPr>
          <w:rStyle w:val="GlVurgulama"/>
          <w:b w:val="0"/>
          <w:bCs w:val="0"/>
          <w:color w:val="C00000"/>
        </w:rPr>
        <w:t xml:space="preserve"> / İHTİYAÇ TABLOSU</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03"/>
        <w:gridCol w:w="4378"/>
        <w:gridCol w:w="931"/>
        <w:gridCol w:w="931"/>
        <w:gridCol w:w="931"/>
        <w:gridCol w:w="931"/>
        <w:gridCol w:w="931"/>
        <w:gridCol w:w="418"/>
      </w:tblGrid>
      <w:tr w:rsidR="007C2CD0" w:rsidRPr="005C47D3" w:rsidTr="004B31F7">
        <w:trPr>
          <w:cantSplit/>
          <w:trHeight w:val="1134"/>
        </w:trPr>
        <w:tc>
          <w:tcPr>
            <w:tcW w:w="204" w:type="pct"/>
            <w:tcBorders>
              <w:top w:val="single" w:sz="8" w:space="0" w:color="C0504D"/>
              <w:left w:val="single" w:sz="8" w:space="0" w:color="C0504D"/>
              <w:bottom w:val="single" w:sz="18" w:space="0" w:color="C0504D"/>
              <w:right w:val="single" w:sz="8" w:space="0" w:color="C0504D"/>
            </w:tcBorders>
            <w:shd w:val="clear" w:color="auto" w:fill="auto"/>
            <w:noWrap/>
            <w:textDirection w:val="btLr"/>
            <w:hideMark/>
          </w:tcPr>
          <w:p w:rsidR="007C2CD0" w:rsidRPr="004B1F32" w:rsidRDefault="007C2CD0" w:rsidP="004B31F7">
            <w:pPr>
              <w:spacing w:after="0" w:line="240" w:lineRule="auto"/>
              <w:ind w:left="113" w:right="113"/>
              <w:rPr>
                <w:rFonts w:ascii="Cambria" w:eastAsia="Times New Roman" w:hAnsi="Cambria"/>
                <w:b/>
                <w:bCs/>
                <w:color w:val="000000"/>
              </w:rPr>
            </w:pPr>
            <w:r w:rsidRPr="004B1F32">
              <w:rPr>
                <w:rFonts w:ascii="Cambria" w:eastAsia="Times New Roman" w:hAnsi="Cambria"/>
                <w:b/>
                <w:bCs/>
                <w:color w:val="000000"/>
              </w:rPr>
              <w:t>GİDERLERRR</w:t>
            </w:r>
          </w:p>
        </w:tc>
        <w:tc>
          <w:tcPr>
            <w:tcW w:w="2221" w:type="pct"/>
            <w:tcBorders>
              <w:top w:val="single" w:sz="8" w:space="0" w:color="C0504D"/>
              <w:left w:val="single" w:sz="8" w:space="0" w:color="C0504D"/>
              <w:bottom w:val="single" w:sz="18" w:space="0" w:color="C0504D"/>
              <w:right w:val="single" w:sz="8" w:space="0" w:color="C0504D"/>
            </w:tcBorders>
            <w:shd w:val="clear" w:color="auto" w:fill="auto"/>
            <w:noWrap/>
            <w:hideMark/>
          </w:tcPr>
          <w:p w:rsidR="007C2CD0" w:rsidRPr="004B1F32" w:rsidRDefault="007C2CD0" w:rsidP="004B31F7">
            <w:pPr>
              <w:spacing w:after="0" w:line="240" w:lineRule="auto"/>
              <w:rPr>
                <w:rFonts w:ascii="Cambria" w:eastAsia="Times New Roman" w:hAnsi="Cambria"/>
                <w:b/>
                <w:bCs/>
                <w:color w:val="000000"/>
              </w:rPr>
            </w:pPr>
            <w:r w:rsidRPr="004B1F32">
              <w:rPr>
                <w:rFonts w:ascii="Cambria" w:eastAsia="Times New Roman" w:hAnsi="Cambria"/>
                <w:b/>
                <w:bCs/>
                <w:color w:val="000000"/>
              </w:rPr>
              <w:t>KALEMLER</w:t>
            </w:r>
          </w:p>
        </w:tc>
        <w:tc>
          <w:tcPr>
            <w:tcW w:w="472" w:type="pct"/>
            <w:tcBorders>
              <w:top w:val="single" w:sz="8" w:space="0" w:color="C0504D"/>
              <w:left w:val="single" w:sz="8" w:space="0" w:color="C0504D"/>
              <w:bottom w:val="single" w:sz="18" w:space="0" w:color="C0504D"/>
              <w:right w:val="single" w:sz="8" w:space="0" w:color="C0504D"/>
            </w:tcBorders>
            <w:shd w:val="clear" w:color="auto" w:fill="auto"/>
            <w:noWrap/>
            <w:hideMark/>
          </w:tcPr>
          <w:p w:rsidR="007C2CD0" w:rsidRPr="004B1F32" w:rsidRDefault="007C2CD0" w:rsidP="004B31F7">
            <w:pPr>
              <w:spacing w:after="0" w:line="240" w:lineRule="auto"/>
              <w:rPr>
                <w:rFonts w:ascii="Cambria" w:eastAsia="Times New Roman" w:hAnsi="Cambria"/>
                <w:b/>
                <w:bCs/>
                <w:color w:val="000000"/>
                <w:sz w:val="44"/>
              </w:rPr>
            </w:pPr>
            <w:r w:rsidRPr="004B1F32">
              <w:rPr>
                <w:rFonts w:ascii="Cambria" w:eastAsia="Times New Roman" w:hAnsi="Cambria"/>
                <w:b/>
                <w:bCs/>
                <w:color w:val="000000"/>
                <w:sz w:val="44"/>
              </w:rPr>
              <w:t>2015</w:t>
            </w:r>
          </w:p>
        </w:tc>
        <w:tc>
          <w:tcPr>
            <w:tcW w:w="472" w:type="pct"/>
            <w:tcBorders>
              <w:top w:val="single" w:sz="8" w:space="0" w:color="C0504D"/>
              <w:left w:val="single" w:sz="8" w:space="0" w:color="C0504D"/>
              <w:bottom w:val="single" w:sz="18" w:space="0" w:color="C0504D"/>
              <w:right w:val="single" w:sz="8" w:space="0" w:color="C0504D"/>
            </w:tcBorders>
            <w:shd w:val="clear" w:color="auto" w:fill="auto"/>
            <w:noWrap/>
            <w:hideMark/>
          </w:tcPr>
          <w:p w:rsidR="007C2CD0" w:rsidRPr="004B1F32" w:rsidRDefault="007C2CD0" w:rsidP="004B31F7">
            <w:pPr>
              <w:spacing w:after="0" w:line="240" w:lineRule="auto"/>
              <w:rPr>
                <w:rFonts w:ascii="Cambria" w:eastAsia="Times New Roman" w:hAnsi="Cambria"/>
                <w:b/>
                <w:bCs/>
                <w:color w:val="000000"/>
                <w:sz w:val="44"/>
              </w:rPr>
            </w:pPr>
            <w:r w:rsidRPr="004B1F32">
              <w:rPr>
                <w:rFonts w:ascii="Cambria" w:eastAsia="Times New Roman" w:hAnsi="Cambria"/>
                <w:b/>
                <w:bCs/>
                <w:color w:val="000000"/>
                <w:sz w:val="44"/>
              </w:rPr>
              <w:t>2016</w:t>
            </w:r>
          </w:p>
        </w:tc>
        <w:tc>
          <w:tcPr>
            <w:tcW w:w="472" w:type="pct"/>
            <w:tcBorders>
              <w:top w:val="single" w:sz="8" w:space="0" w:color="C0504D"/>
              <w:left w:val="single" w:sz="8" w:space="0" w:color="C0504D"/>
              <w:bottom w:val="single" w:sz="18" w:space="0" w:color="C0504D"/>
              <w:right w:val="single" w:sz="8" w:space="0" w:color="C0504D"/>
            </w:tcBorders>
            <w:shd w:val="clear" w:color="auto" w:fill="auto"/>
            <w:noWrap/>
            <w:hideMark/>
          </w:tcPr>
          <w:p w:rsidR="007C2CD0" w:rsidRPr="004B1F32" w:rsidRDefault="007C2CD0" w:rsidP="004B31F7">
            <w:pPr>
              <w:spacing w:after="0" w:line="240" w:lineRule="auto"/>
              <w:rPr>
                <w:rFonts w:ascii="Cambria" w:eastAsia="Times New Roman" w:hAnsi="Cambria"/>
                <w:b/>
                <w:bCs/>
                <w:color w:val="000000"/>
                <w:sz w:val="44"/>
              </w:rPr>
            </w:pPr>
            <w:r w:rsidRPr="004B1F32">
              <w:rPr>
                <w:rFonts w:ascii="Cambria" w:eastAsia="Times New Roman" w:hAnsi="Cambria"/>
                <w:b/>
                <w:bCs/>
                <w:color w:val="000000"/>
                <w:sz w:val="44"/>
              </w:rPr>
              <w:t>2017</w:t>
            </w:r>
          </w:p>
        </w:tc>
        <w:tc>
          <w:tcPr>
            <w:tcW w:w="472" w:type="pct"/>
            <w:tcBorders>
              <w:top w:val="single" w:sz="8" w:space="0" w:color="C0504D"/>
              <w:left w:val="single" w:sz="8" w:space="0" w:color="C0504D"/>
              <w:bottom w:val="single" w:sz="18" w:space="0" w:color="C0504D"/>
              <w:right w:val="single" w:sz="8" w:space="0" w:color="C0504D"/>
            </w:tcBorders>
            <w:shd w:val="clear" w:color="auto" w:fill="auto"/>
            <w:noWrap/>
            <w:hideMark/>
          </w:tcPr>
          <w:p w:rsidR="007C2CD0" w:rsidRPr="004B1F32" w:rsidRDefault="007C2CD0" w:rsidP="004B31F7">
            <w:pPr>
              <w:spacing w:after="0" w:line="240" w:lineRule="auto"/>
              <w:rPr>
                <w:rFonts w:ascii="Cambria" w:eastAsia="Times New Roman" w:hAnsi="Cambria"/>
                <w:b/>
                <w:bCs/>
                <w:color w:val="000000"/>
                <w:sz w:val="44"/>
              </w:rPr>
            </w:pPr>
            <w:r w:rsidRPr="004B1F32">
              <w:rPr>
                <w:rFonts w:ascii="Cambria" w:eastAsia="Times New Roman" w:hAnsi="Cambria"/>
                <w:b/>
                <w:bCs/>
                <w:color w:val="000000"/>
                <w:sz w:val="44"/>
              </w:rPr>
              <w:t>2018</w:t>
            </w:r>
          </w:p>
        </w:tc>
        <w:tc>
          <w:tcPr>
            <w:tcW w:w="472" w:type="pct"/>
            <w:tcBorders>
              <w:top w:val="single" w:sz="8" w:space="0" w:color="C0504D"/>
              <w:left w:val="single" w:sz="8" w:space="0" w:color="C0504D"/>
              <w:bottom w:val="single" w:sz="18" w:space="0" w:color="C0504D"/>
              <w:right w:val="single" w:sz="8" w:space="0" w:color="C0504D"/>
            </w:tcBorders>
            <w:shd w:val="clear" w:color="auto" w:fill="auto"/>
            <w:noWrap/>
            <w:hideMark/>
          </w:tcPr>
          <w:p w:rsidR="007C2CD0" w:rsidRPr="004B1F32" w:rsidRDefault="007C2CD0" w:rsidP="004B31F7">
            <w:pPr>
              <w:spacing w:after="0" w:line="240" w:lineRule="auto"/>
              <w:rPr>
                <w:rFonts w:ascii="Cambria" w:eastAsia="Times New Roman" w:hAnsi="Cambria"/>
                <w:b/>
                <w:bCs/>
                <w:color w:val="000000"/>
                <w:sz w:val="44"/>
              </w:rPr>
            </w:pPr>
            <w:r w:rsidRPr="004B1F32">
              <w:rPr>
                <w:rFonts w:ascii="Cambria" w:eastAsia="Times New Roman" w:hAnsi="Cambria"/>
                <w:b/>
                <w:bCs/>
                <w:color w:val="000000"/>
                <w:sz w:val="44"/>
              </w:rPr>
              <w:t>2019</w:t>
            </w:r>
          </w:p>
        </w:tc>
        <w:tc>
          <w:tcPr>
            <w:tcW w:w="212"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ascii="Cambria" w:eastAsia="Times New Roman" w:hAnsi="Cambria"/>
                <w:b/>
                <w:bCs/>
                <w:color w:val="000000"/>
                <w:sz w:val="44"/>
              </w:rPr>
            </w:pPr>
            <w:r w:rsidRPr="004B1F32">
              <w:rPr>
                <w:rFonts w:ascii="Cambria" w:eastAsia="Times New Roman" w:hAnsi="Cambria"/>
                <w:b/>
                <w:bCs/>
                <w:color w:val="000000"/>
                <w:sz w:val="24"/>
              </w:rPr>
              <w:t>Toplam</w:t>
            </w:r>
          </w:p>
        </w:tc>
      </w:tr>
      <w:tr w:rsidR="007C2CD0" w:rsidRPr="005C47D3" w:rsidTr="004B31F7">
        <w:trPr>
          <w:cantSplit/>
          <w:trHeight w:val="972"/>
        </w:trPr>
        <w:tc>
          <w:tcPr>
            <w:tcW w:w="204" w:type="pct"/>
            <w:vMerge w:val="restart"/>
            <w:tcBorders>
              <w:top w:val="single" w:sz="8" w:space="0" w:color="C0504D"/>
              <w:left w:val="single" w:sz="8" w:space="0" w:color="C0504D"/>
              <w:bottom w:val="single" w:sz="8" w:space="0" w:color="C0504D"/>
              <w:right w:val="single" w:sz="8" w:space="0" w:color="C0504D"/>
            </w:tcBorders>
            <w:shd w:val="clear" w:color="auto" w:fill="EFD3D2"/>
            <w:noWrap/>
            <w:textDirection w:val="btLr"/>
            <w:hideMark/>
          </w:tcPr>
          <w:p w:rsidR="007C2CD0" w:rsidRPr="004B1F32" w:rsidRDefault="007C2CD0" w:rsidP="004B31F7">
            <w:pPr>
              <w:spacing w:after="0" w:line="240" w:lineRule="auto"/>
              <w:ind w:left="113" w:right="113"/>
              <w:jc w:val="center"/>
              <w:rPr>
                <w:rFonts w:ascii="Cambria" w:eastAsia="Times New Roman" w:hAnsi="Cambria"/>
                <w:b/>
                <w:bCs/>
                <w:color w:val="000000"/>
              </w:rPr>
            </w:pPr>
            <w:r w:rsidRPr="004B1F32">
              <w:rPr>
                <w:rFonts w:ascii="Cambria" w:eastAsia="Times New Roman" w:hAnsi="Cambria"/>
                <w:b/>
                <w:bCs/>
                <w:color w:val="000000"/>
                <w:sz w:val="16"/>
              </w:rPr>
              <w:t>YATIRIM GİDERLERİ</w:t>
            </w:r>
          </w:p>
        </w:tc>
        <w:tc>
          <w:tcPr>
            <w:tcW w:w="222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rPr>
                <w:rFonts w:eastAsia="Times New Roman"/>
                <w:color w:val="000000"/>
              </w:rPr>
            </w:pPr>
            <w:r w:rsidRPr="004B1F32">
              <w:rPr>
                <w:rFonts w:eastAsia="Times New Roman"/>
                <w:color w:val="000000"/>
              </w:rPr>
              <w:t>İnşaat Harcamaları</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212" w:type="pct"/>
            <w:tcBorders>
              <w:top w:val="single" w:sz="8" w:space="0" w:color="C0504D"/>
              <w:left w:val="single" w:sz="8" w:space="0" w:color="C0504D"/>
              <w:bottom w:val="single" w:sz="8" w:space="0" w:color="C0504D"/>
              <w:right w:val="single" w:sz="8" w:space="0" w:color="C0504D"/>
            </w:tcBorders>
            <w:shd w:val="clear" w:color="auto" w:fill="EFD3D2"/>
            <w:noWrap/>
            <w:textDirection w:val="btLr"/>
            <w:hideMark/>
          </w:tcPr>
          <w:p w:rsidR="007C2CD0" w:rsidRPr="008672B4" w:rsidRDefault="007C2CD0" w:rsidP="004B31F7">
            <w:pPr>
              <w:spacing w:after="0" w:line="240" w:lineRule="auto"/>
              <w:ind w:left="113" w:right="113"/>
              <w:jc w:val="center"/>
              <w:rPr>
                <w:rFonts w:eastAsia="Times New Roman"/>
                <w:b/>
                <w:sz w:val="14"/>
              </w:rPr>
            </w:pPr>
            <w:r w:rsidRPr="008672B4">
              <w:rPr>
                <w:rFonts w:eastAsia="Times New Roman"/>
                <w:b/>
                <w:sz w:val="14"/>
              </w:rPr>
              <w:t>0</w:t>
            </w:r>
          </w:p>
        </w:tc>
      </w:tr>
      <w:tr w:rsidR="007C2CD0" w:rsidRPr="005C47D3" w:rsidTr="004B31F7">
        <w:trPr>
          <w:cantSplit/>
          <w:trHeight w:val="972"/>
        </w:trPr>
        <w:tc>
          <w:tcPr>
            <w:tcW w:w="204" w:type="pct"/>
            <w:vMerge/>
            <w:tcBorders>
              <w:top w:val="single" w:sz="8" w:space="0" w:color="C0504D"/>
              <w:left w:val="single" w:sz="8" w:space="0" w:color="C0504D"/>
              <w:bottom w:val="single" w:sz="8" w:space="0" w:color="C0504D"/>
              <w:right w:val="single" w:sz="8" w:space="0" w:color="C0504D"/>
            </w:tcBorders>
            <w:shd w:val="clear" w:color="auto" w:fill="auto"/>
            <w:noWrap/>
            <w:hideMark/>
          </w:tcPr>
          <w:p w:rsidR="007C2CD0" w:rsidRPr="004B1F32" w:rsidRDefault="007C2CD0" w:rsidP="004B31F7">
            <w:pPr>
              <w:spacing w:after="0" w:line="240" w:lineRule="auto"/>
              <w:rPr>
                <w:rFonts w:ascii="Cambria" w:eastAsia="Times New Roman" w:hAnsi="Cambria"/>
                <w:b/>
                <w:bCs/>
                <w:color w:val="000000"/>
              </w:rPr>
            </w:pPr>
          </w:p>
        </w:tc>
        <w:tc>
          <w:tcPr>
            <w:tcW w:w="222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rPr>
                <w:rFonts w:eastAsia="Times New Roman"/>
                <w:color w:val="000000"/>
              </w:rPr>
            </w:pPr>
            <w:r w:rsidRPr="004B1F32">
              <w:rPr>
                <w:rFonts w:eastAsia="Times New Roman"/>
                <w:color w:val="000000"/>
              </w:rPr>
              <w:t>Büyük Onarım</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212" w:type="pct"/>
            <w:tcBorders>
              <w:top w:val="single" w:sz="8" w:space="0" w:color="C0504D"/>
              <w:left w:val="single" w:sz="8" w:space="0" w:color="C0504D"/>
              <w:bottom w:val="single" w:sz="8" w:space="0" w:color="C0504D"/>
              <w:right w:val="single" w:sz="8" w:space="0" w:color="C0504D"/>
            </w:tcBorders>
            <w:shd w:val="clear" w:color="auto" w:fill="auto"/>
            <w:noWrap/>
            <w:textDirection w:val="btLr"/>
            <w:hideMark/>
          </w:tcPr>
          <w:p w:rsidR="007C2CD0" w:rsidRPr="006C6B8A" w:rsidRDefault="007C2CD0" w:rsidP="004B31F7">
            <w:pPr>
              <w:spacing w:after="0" w:line="240" w:lineRule="auto"/>
              <w:ind w:left="113" w:right="113"/>
              <w:jc w:val="center"/>
              <w:rPr>
                <w:rFonts w:eastAsia="Times New Roman"/>
                <w:b/>
                <w:color w:val="C0504D"/>
                <w:sz w:val="14"/>
              </w:rPr>
            </w:pPr>
            <w:r>
              <w:rPr>
                <w:rFonts w:eastAsia="Times New Roman"/>
                <w:b/>
                <w:color w:val="C0504D"/>
                <w:sz w:val="14"/>
              </w:rPr>
              <w:t>0</w:t>
            </w:r>
          </w:p>
        </w:tc>
      </w:tr>
      <w:tr w:rsidR="007C2CD0" w:rsidRPr="005C47D3" w:rsidTr="004B31F7">
        <w:trPr>
          <w:cantSplit/>
          <w:trHeight w:val="972"/>
        </w:trPr>
        <w:tc>
          <w:tcPr>
            <w:tcW w:w="204" w:type="pct"/>
            <w:vMerge w:val="restart"/>
            <w:tcBorders>
              <w:top w:val="single" w:sz="8" w:space="0" w:color="C0504D"/>
              <w:left w:val="single" w:sz="8" w:space="0" w:color="C0504D"/>
              <w:bottom w:val="single" w:sz="8" w:space="0" w:color="C0504D"/>
              <w:right w:val="single" w:sz="8" w:space="0" w:color="C0504D"/>
            </w:tcBorders>
            <w:shd w:val="clear" w:color="auto" w:fill="EFD3D2"/>
            <w:noWrap/>
            <w:textDirection w:val="btLr"/>
            <w:hideMark/>
          </w:tcPr>
          <w:p w:rsidR="007C2CD0" w:rsidRPr="004B1F32" w:rsidRDefault="007C2CD0" w:rsidP="004B31F7">
            <w:pPr>
              <w:spacing w:after="0" w:line="240" w:lineRule="auto"/>
              <w:ind w:left="113" w:right="113"/>
              <w:jc w:val="center"/>
              <w:rPr>
                <w:rFonts w:ascii="Cambria" w:eastAsia="Times New Roman" w:hAnsi="Cambria"/>
                <w:b/>
                <w:bCs/>
                <w:color w:val="000000"/>
              </w:rPr>
            </w:pPr>
            <w:r w:rsidRPr="004B1F32">
              <w:rPr>
                <w:rFonts w:ascii="Cambria" w:eastAsia="Times New Roman" w:hAnsi="Cambria"/>
                <w:b/>
                <w:bCs/>
                <w:color w:val="000000"/>
              </w:rPr>
              <w:t>CARİ GİDERLER</w:t>
            </w:r>
          </w:p>
        </w:tc>
        <w:tc>
          <w:tcPr>
            <w:tcW w:w="222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rPr>
                <w:rFonts w:eastAsia="Times New Roman"/>
                <w:color w:val="000000"/>
              </w:rPr>
            </w:pPr>
            <w:r w:rsidRPr="004B1F32">
              <w:rPr>
                <w:rFonts w:eastAsia="Times New Roman"/>
                <w:color w:val="000000"/>
              </w:rPr>
              <w:t>Bina Küçük Onarım</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212" w:type="pct"/>
            <w:tcBorders>
              <w:top w:val="single" w:sz="8" w:space="0" w:color="C0504D"/>
              <w:left w:val="single" w:sz="8" w:space="0" w:color="C0504D"/>
              <w:bottom w:val="single" w:sz="8" w:space="0" w:color="C0504D"/>
              <w:right w:val="single" w:sz="8" w:space="0" w:color="C0504D"/>
            </w:tcBorders>
            <w:shd w:val="clear" w:color="auto" w:fill="EFD3D2"/>
            <w:noWrap/>
            <w:textDirection w:val="btLr"/>
            <w:hideMark/>
          </w:tcPr>
          <w:p w:rsidR="007C2CD0" w:rsidRPr="00FB057E" w:rsidRDefault="007C2CD0" w:rsidP="004B31F7">
            <w:pPr>
              <w:spacing w:after="0" w:line="240" w:lineRule="auto"/>
              <w:ind w:left="113" w:right="113"/>
              <w:jc w:val="center"/>
              <w:rPr>
                <w:rFonts w:eastAsia="Times New Roman"/>
                <w:b/>
                <w:color w:val="C0504D"/>
                <w:sz w:val="14"/>
              </w:rPr>
            </w:pPr>
            <w:r>
              <w:rPr>
                <w:rFonts w:eastAsia="Times New Roman"/>
                <w:b/>
                <w:color w:val="C0504D"/>
                <w:sz w:val="14"/>
              </w:rPr>
              <w:t>0</w:t>
            </w:r>
          </w:p>
        </w:tc>
      </w:tr>
      <w:tr w:rsidR="007C2CD0" w:rsidRPr="005C47D3" w:rsidTr="004B31F7">
        <w:trPr>
          <w:cantSplit/>
          <w:trHeight w:val="972"/>
        </w:trPr>
        <w:tc>
          <w:tcPr>
            <w:tcW w:w="204" w:type="pct"/>
            <w:vMerge/>
            <w:tcBorders>
              <w:top w:val="single" w:sz="8" w:space="0" w:color="C0504D"/>
              <w:left w:val="single" w:sz="8" w:space="0" w:color="C0504D"/>
              <w:bottom w:val="single" w:sz="8" w:space="0" w:color="C0504D"/>
              <w:right w:val="single" w:sz="8" w:space="0" w:color="C0504D"/>
            </w:tcBorders>
            <w:shd w:val="clear" w:color="auto" w:fill="auto"/>
            <w:noWrap/>
            <w:hideMark/>
          </w:tcPr>
          <w:p w:rsidR="007C2CD0" w:rsidRPr="004B1F32" w:rsidRDefault="007C2CD0" w:rsidP="004B31F7">
            <w:pPr>
              <w:spacing w:after="0" w:line="240" w:lineRule="auto"/>
              <w:rPr>
                <w:rFonts w:ascii="Cambria" w:eastAsia="Times New Roman" w:hAnsi="Cambria"/>
                <w:b/>
                <w:bCs/>
                <w:color w:val="000000"/>
              </w:rPr>
            </w:pPr>
          </w:p>
        </w:tc>
        <w:tc>
          <w:tcPr>
            <w:tcW w:w="222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rPr>
                <w:rFonts w:eastAsia="Times New Roman"/>
                <w:color w:val="000000"/>
              </w:rPr>
            </w:pPr>
            <w:r w:rsidRPr="004B1F32">
              <w:rPr>
                <w:rFonts w:eastAsia="Times New Roman"/>
                <w:color w:val="000000"/>
              </w:rPr>
              <w:t>Tüketime Yönelik Mal ve Malzeme Alımları (03.2)</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1.605</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1.845</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2.122</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2.4441</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2.807</w:t>
            </w:r>
          </w:p>
        </w:tc>
        <w:tc>
          <w:tcPr>
            <w:tcW w:w="212" w:type="pct"/>
            <w:tcBorders>
              <w:top w:val="single" w:sz="8" w:space="0" w:color="C0504D"/>
              <w:left w:val="single" w:sz="8" w:space="0" w:color="C0504D"/>
              <w:bottom w:val="single" w:sz="8" w:space="0" w:color="C0504D"/>
              <w:right w:val="single" w:sz="8" w:space="0" w:color="C0504D"/>
            </w:tcBorders>
            <w:shd w:val="clear" w:color="auto" w:fill="auto"/>
            <w:noWrap/>
            <w:textDirection w:val="btLr"/>
            <w:hideMark/>
          </w:tcPr>
          <w:p w:rsidR="007C2CD0" w:rsidRPr="004B1F32" w:rsidRDefault="007C2CD0" w:rsidP="004B31F7">
            <w:pPr>
              <w:spacing w:after="0" w:line="240" w:lineRule="auto"/>
              <w:ind w:left="113" w:right="113"/>
              <w:rPr>
                <w:rFonts w:eastAsia="Times New Roman"/>
                <w:b/>
                <w:color w:val="C0504D"/>
                <w:sz w:val="14"/>
              </w:rPr>
            </w:pPr>
            <w:r>
              <w:rPr>
                <w:rFonts w:eastAsia="Times New Roman"/>
                <w:b/>
                <w:color w:val="C0504D"/>
                <w:sz w:val="14"/>
              </w:rPr>
              <w:t>10..820</w:t>
            </w:r>
          </w:p>
        </w:tc>
      </w:tr>
      <w:tr w:rsidR="007C2CD0" w:rsidRPr="005C47D3" w:rsidTr="004B31F7">
        <w:trPr>
          <w:cantSplit/>
          <w:trHeight w:val="972"/>
        </w:trPr>
        <w:tc>
          <w:tcPr>
            <w:tcW w:w="204" w:type="pct"/>
            <w:vMerge/>
            <w:tcBorders>
              <w:top w:val="single" w:sz="8" w:space="0" w:color="C0504D"/>
              <w:left w:val="single" w:sz="8" w:space="0" w:color="C0504D"/>
              <w:bottom w:val="single" w:sz="8" w:space="0" w:color="C0504D"/>
              <w:right w:val="single" w:sz="8" w:space="0" w:color="C0504D"/>
            </w:tcBorders>
            <w:shd w:val="clear" w:color="auto" w:fill="EFD3D2"/>
            <w:noWrap/>
            <w:hideMark/>
          </w:tcPr>
          <w:p w:rsidR="007C2CD0" w:rsidRPr="004B1F32" w:rsidRDefault="007C2CD0" w:rsidP="004B31F7">
            <w:pPr>
              <w:spacing w:after="0" w:line="240" w:lineRule="auto"/>
              <w:rPr>
                <w:rFonts w:ascii="Cambria" w:eastAsia="Times New Roman" w:hAnsi="Cambria"/>
                <w:b/>
                <w:bCs/>
                <w:color w:val="000000"/>
              </w:rPr>
            </w:pPr>
          </w:p>
        </w:tc>
        <w:tc>
          <w:tcPr>
            <w:tcW w:w="222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rPr>
                <w:rFonts w:eastAsia="Times New Roman"/>
                <w:color w:val="000000"/>
              </w:rPr>
            </w:pPr>
            <w:r w:rsidRPr="004B1F32">
              <w:rPr>
                <w:rFonts w:eastAsia="Times New Roman"/>
                <w:color w:val="000000"/>
              </w:rPr>
              <w:t>Hizmet Alımları (03.5)</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1.437.780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1.653.447</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1.901.640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2.186.683</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2.514.686</w:t>
            </w:r>
          </w:p>
        </w:tc>
        <w:tc>
          <w:tcPr>
            <w:tcW w:w="212" w:type="pct"/>
            <w:tcBorders>
              <w:top w:val="single" w:sz="8" w:space="0" w:color="C0504D"/>
              <w:left w:val="single" w:sz="8" w:space="0" w:color="C0504D"/>
              <w:bottom w:val="single" w:sz="8" w:space="0" w:color="C0504D"/>
              <w:right w:val="single" w:sz="8" w:space="0" w:color="C0504D"/>
            </w:tcBorders>
            <w:shd w:val="clear" w:color="auto" w:fill="EFD3D2"/>
            <w:noWrap/>
            <w:textDirection w:val="btLr"/>
            <w:hideMark/>
          </w:tcPr>
          <w:p w:rsidR="007C2CD0" w:rsidRPr="004B1F32" w:rsidRDefault="007C2CD0" w:rsidP="004B31F7">
            <w:pPr>
              <w:spacing w:after="0" w:line="240" w:lineRule="auto"/>
              <w:ind w:left="113" w:right="113"/>
              <w:rPr>
                <w:rFonts w:eastAsia="Times New Roman"/>
                <w:b/>
                <w:color w:val="C0504D"/>
                <w:sz w:val="14"/>
              </w:rPr>
            </w:pPr>
            <w:r>
              <w:rPr>
                <w:rFonts w:eastAsia="Times New Roman"/>
                <w:b/>
                <w:color w:val="C0504D"/>
                <w:sz w:val="14"/>
              </w:rPr>
              <w:t>9.694.236</w:t>
            </w:r>
          </w:p>
        </w:tc>
      </w:tr>
      <w:tr w:rsidR="007C2CD0" w:rsidRPr="005C47D3" w:rsidTr="004B31F7">
        <w:trPr>
          <w:cantSplit/>
          <w:trHeight w:val="972"/>
        </w:trPr>
        <w:tc>
          <w:tcPr>
            <w:tcW w:w="204" w:type="pct"/>
            <w:vMerge/>
            <w:tcBorders>
              <w:top w:val="single" w:sz="8" w:space="0" w:color="C0504D"/>
              <w:left w:val="single" w:sz="8" w:space="0" w:color="C0504D"/>
              <w:bottom w:val="single" w:sz="8" w:space="0" w:color="C0504D"/>
              <w:right w:val="single" w:sz="8" w:space="0" w:color="C0504D"/>
            </w:tcBorders>
            <w:shd w:val="clear" w:color="auto" w:fill="auto"/>
            <w:noWrap/>
            <w:hideMark/>
          </w:tcPr>
          <w:p w:rsidR="007C2CD0" w:rsidRPr="004B1F32" w:rsidRDefault="007C2CD0" w:rsidP="004B31F7">
            <w:pPr>
              <w:spacing w:after="0" w:line="240" w:lineRule="auto"/>
              <w:rPr>
                <w:rFonts w:ascii="Cambria" w:eastAsia="Times New Roman" w:hAnsi="Cambria"/>
                <w:b/>
                <w:bCs/>
                <w:color w:val="000000"/>
              </w:rPr>
            </w:pPr>
          </w:p>
        </w:tc>
        <w:tc>
          <w:tcPr>
            <w:tcW w:w="2221"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rPr>
                <w:rFonts w:eastAsia="Times New Roman"/>
                <w:color w:val="000000"/>
              </w:rPr>
            </w:pPr>
            <w:r w:rsidRPr="004B1F32">
              <w:rPr>
                <w:rFonts w:eastAsia="Times New Roman"/>
                <w:color w:val="000000"/>
              </w:rPr>
              <w:t>Menkul Mal, Gayrimaddi Hak alım, Bakım ve Onarım Giderleri (03.7)</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212" w:type="pct"/>
            <w:tcBorders>
              <w:top w:val="single" w:sz="8" w:space="0" w:color="C0504D"/>
              <w:left w:val="single" w:sz="8" w:space="0" w:color="C0504D"/>
              <w:bottom w:val="single" w:sz="8" w:space="0" w:color="C0504D"/>
              <w:right w:val="single" w:sz="8" w:space="0" w:color="C0504D"/>
            </w:tcBorders>
            <w:shd w:val="clear" w:color="auto" w:fill="auto"/>
            <w:noWrap/>
            <w:textDirection w:val="btLr"/>
            <w:hideMark/>
          </w:tcPr>
          <w:p w:rsidR="007C2CD0" w:rsidRPr="004B1F32" w:rsidRDefault="007C2CD0" w:rsidP="004B31F7">
            <w:pPr>
              <w:spacing w:after="0" w:line="240" w:lineRule="auto"/>
              <w:ind w:left="113" w:right="113"/>
              <w:rPr>
                <w:rFonts w:eastAsia="Times New Roman"/>
                <w:b/>
                <w:color w:val="C0504D"/>
                <w:sz w:val="14"/>
              </w:rPr>
            </w:pPr>
            <w:r>
              <w:rPr>
                <w:rFonts w:eastAsia="Times New Roman"/>
                <w:b/>
                <w:color w:val="C0504D"/>
                <w:sz w:val="14"/>
              </w:rPr>
              <w:t>0</w:t>
            </w:r>
          </w:p>
        </w:tc>
      </w:tr>
      <w:tr w:rsidR="007C2CD0" w:rsidRPr="005C47D3" w:rsidTr="004B31F7">
        <w:trPr>
          <w:cantSplit/>
          <w:trHeight w:val="972"/>
        </w:trPr>
        <w:tc>
          <w:tcPr>
            <w:tcW w:w="204" w:type="pct"/>
            <w:vMerge/>
            <w:tcBorders>
              <w:top w:val="single" w:sz="8" w:space="0" w:color="C0504D"/>
              <w:left w:val="single" w:sz="8" w:space="0" w:color="C0504D"/>
              <w:bottom w:val="single" w:sz="8" w:space="0" w:color="C0504D"/>
              <w:right w:val="single" w:sz="8" w:space="0" w:color="C0504D"/>
            </w:tcBorders>
            <w:shd w:val="clear" w:color="auto" w:fill="EFD3D2"/>
            <w:noWrap/>
            <w:hideMark/>
          </w:tcPr>
          <w:p w:rsidR="007C2CD0" w:rsidRPr="004B1F32" w:rsidRDefault="007C2CD0" w:rsidP="004B31F7">
            <w:pPr>
              <w:spacing w:after="0" w:line="240" w:lineRule="auto"/>
              <w:rPr>
                <w:rFonts w:ascii="Cambria" w:eastAsia="Times New Roman" w:hAnsi="Cambria"/>
                <w:b/>
                <w:bCs/>
                <w:color w:val="000000"/>
              </w:rPr>
            </w:pPr>
          </w:p>
        </w:tc>
        <w:tc>
          <w:tcPr>
            <w:tcW w:w="2221"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rPr>
                <w:rFonts w:eastAsia="Times New Roman"/>
                <w:color w:val="000000"/>
              </w:rPr>
            </w:pPr>
            <w:r w:rsidRPr="004B1F32">
              <w:rPr>
                <w:rFonts w:eastAsia="Times New Roman"/>
                <w:color w:val="000000"/>
              </w:rPr>
              <w:t>Mamul Mal alımları (06.1)</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0</w:t>
            </w:r>
          </w:p>
        </w:tc>
        <w:tc>
          <w:tcPr>
            <w:tcW w:w="212" w:type="pct"/>
            <w:tcBorders>
              <w:top w:val="single" w:sz="8" w:space="0" w:color="C0504D"/>
              <w:left w:val="single" w:sz="8" w:space="0" w:color="C0504D"/>
              <w:bottom w:val="single" w:sz="8" w:space="0" w:color="C0504D"/>
              <w:right w:val="single" w:sz="8" w:space="0" w:color="C0504D"/>
            </w:tcBorders>
            <w:shd w:val="clear" w:color="auto" w:fill="EFD3D2"/>
            <w:noWrap/>
            <w:textDirection w:val="btLr"/>
            <w:hideMark/>
          </w:tcPr>
          <w:p w:rsidR="007C2CD0" w:rsidRPr="004B1F32" w:rsidRDefault="007C2CD0" w:rsidP="004B31F7">
            <w:pPr>
              <w:spacing w:after="0" w:line="240" w:lineRule="auto"/>
              <w:ind w:left="113" w:right="113"/>
              <w:rPr>
                <w:rFonts w:eastAsia="Times New Roman"/>
                <w:b/>
                <w:color w:val="C0504D"/>
                <w:sz w:val="14"/>
              </w:rPr>
            </w:pPr>
            <w:r>
              <w:rPr>
                <w:rFonts w:eastAsia="Times New Roman"/>
                <w:b/>
                <w:color w:val="C0504D"/>
                <w:sz w:val="14"/>
              </w:rPr>
              <w:t>0</w:t>
            </w:r>
          </w:p>
        </w:tc>
      </w:tr>
      <w:tr w:rsidR="007C2CD0" w:rsidRPr="005C47D3" w:rsidTr="004B31F7">
        <w:trPr>
          <w:cantSplit/>
          <w:trHeight w:val="972"/>
        </w:trPr>
        <w:tc>
          <w:tcPr>
            <w:tcW w:w="2426" w:type="pct"/>
            <w:gridSpan w:val="2"/>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rPr>
                <w:rFonts w:ascii="Cambria" w:eastAsia="Times New Roman" w:hAnsi="Cambria"/>
                <w:b/>
                <w:bCs/>
                <w:color w:val="000000"/>
              </w:rPr>
            </w:pPr>
            <w:r w:rsidRPr="004B1F32">
              <w:rPr>
                <w:rFonts w:ascii="Cambria" w:eastAsia="Times New Roman" w:hAnsi="Cambria"/>
                <w:bCs/>
                <w:color w:val="000000"/>
              </w:rPr>
              <w:t>İlçe</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1.682.962</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1.935.406</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2.225.716</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2.559.574</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2.943.510</w:t>
            </w:r>
          </w:p>
        </w:tc>
        <w:tc>
          <w:tcPr>
            <w:tcW w:w="212" w:type="pct"/>
            <w:tcBorders>
              <w:top w:val="single" w:sz="8" w:space="0" w:color="C0504D"/>
              <w:left w:val="single" w:sz="8" w:space="0" w:color="C0504D"/>
              <w:bottom w:val="single" w:sz="8" w:space="0" w:color="C0504D"/>
              <w:right w:val="single" w:sz="8" w:space="0" w:color="C0504D"/>
            </w:tcBorders>
            <w:shd w:val="clear" w:color="auto" w:fill="auto"/>
            <w:noWrap/>
            <w:textDirection w:val="btLr"/>
            <w:hideMark/>
          </w:tcPr>
          <w:p w:rsidR="007C2CD0" w:rsidRPr="004B1F32" w:rsidRDefault="007C2CD0" w:rsidP="004B31F7">
            <w:pPr>
              <w:spacing w:after="0" w:line="240" w:lineRule="auto"/>
              <w:ind w:left="113" w:right="113"/>
              <w:rPr>
                <w:rFonts w:eastAsia="Times New Roman"/>
                <w:b/>
                <w:color w:val="C0504D"/>
                <w:sz w:val="14"/>
              </w:rPr>
            </w:pPr>
            <w:r>
              <w:rPr>
                <w:rFonts w:eastAsia="Times New Roman"/>
                <w:b/>
                <w:color w:val="C0504D"/>
                <w:sz w:val="14"/>
              </w:rPr>
              <w:t>11.347.168</w:t>
            </w:r>
          </w:p>
        </w:tc>
      </w:tr>
      <w:tr w:rsidR="007C2CD0" w:rsidRPr="005C47D3" w:rsidTr="004B31F7">
        <w:trPr>
          <w:cantSplit/>
          <w:trHeight w:val="972"/>
        </w:trPr>
        <w:tc>
          <w:tcPr>
            <w:tcW w:w="2426" w:type="pct"/>
            <w:gridSpan w:val="2"/>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rPr>
                <w:rFonts w:ascii="Cambria" w:eastAsia="Times New Roman" w:hAnsi="Cambria"/>
                <w:b/>
                <w:bCs/>
                <w:color w:val="000000"/>
              </w:rPr>
            </w:pPr>
            <w:r w:rsidRPr="004B1F32">
              <w:rPr>
                <w:rFonts w:ascii="Cambria" w:eastAsia="Times New Roman" w:hAnsi="Cambria"/>
                <w:bCs/>
                <w:color w:val="000000"/>
              </w:rPr>
              <w:t>Ortaöğretim</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700.000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805.000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925.750</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1.064.612</w:t>
            </w:r>
          </w:p>
        </w:tc>
        <w:tc>
          <w:tcPr>
            <w:tcW w:w="472" w:type="pct"/>
            <w:tcBorders>
              <w:top w:val="single" w:sz="8" w:space="0" w:color="C0504D"/>
              <w:left w:val="single" w:sz="8" w:space="0" w:color="C0504D"/>
              <w:bottom w:val="single" w:sz="8" w:space="0" w:color="C0504D"/>
              <w:right w:val="single" w:sz="8" w:space="0" w:color="C0504D"/>
            </w:tcBorders>
            <w:shd w:val="clear" w:color="auto" w:fill="EFD3D2"/>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1.224.304</w:t>
            </w:r>
          </w:p>
        </w:tc>
        <w:tc>
          <w:tcPr>
            <w:tcW w:w="212" w:type="pct"/>
            <w:tcBorders>
              <w:top w:val="single" w:sz="8" w:space="0" w:color="C0504D"/>
              <w:left w:val="single" w:sz="8" w:space="0" w:color="C0504D"/>
              <w:bottom w:val="single" w:sz="8" w:space="0" w:color="C0504D"/>
              <w:right w:val="single" w:sz="8" w:space="0" w:color="C0504D"/>
            </w:tcBorders>
            <w:shd w:val="clear" w:color="auto" w:fill="EFD3D2"/>
            <w:noWrap/>
            <w:textDirection w:val="btLr"/>
            <w:hideMark/>
          </w:tcPr>
          <w:p w:rsidR="007C2CD0" w:rsidRPr="004B1F32" w:rsidRDefault="007C2CD0" w:rsidP="004B31F7">
            <w:pPr>
              <w:spacing w:after="0" w:line="240" w:lineRule="auto"/>
              <w:ind w:left="113" w:right="113"/>
              <w:rPr>
                <w:rFonts w:eastAsia="Times New Roman"/>
                <w:b/>
                <w:color w:val="C0504D"/>
                <w:sz w:val="14"/>
              </w:rPr>
            </w:pPr>
            <w:r>
              <w:rPr>
                <w:rFonts w:eastAsia="Times New Roman"/>
                <w:b/>
                <w:color w:val="C0504D"/>
                <w:sz w:val="14"/>
              </w:rPr>
              <w:t>4.719..666</w:t>
            </w:r>
          </w:p>
        </w:tc>
      </w:tr>
      <w:tr w:rsidR="007C2CD0" w:rsidRPr="005C47D3" w:rsidTr="004B31F7">
        <w:trPr>
          <w:cantSplit/>
          <w:trHeight w:val="972"/>
        </w:trPr>
        <w:tc>
          <w:tcPr>
            <w:tcW w:w="2426" w:type="pct"/>
            <w:gridSpan w:val="2"/>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rPr>
                <w:rFonts w:ascii="Cambria" w:eastAsia="Times New Roman" w:hAnsi="Cambria"/>
                <w:b/>
                <w:bCs/>
                <w:color w:val="000000"/>
              </w:rPr>
            </w:pPr>
            <w:r>
              <w:rPr>
                <w:rFonts w:ascii="Cambria" w:eastAsia="Times New Roman" w:hAnsi="Cambria"/>
                <w:b/>
                <w:bCs/>
                <w:color w:val="000000"/>
              </w:rPr>
              <w:t xml:space="preserve">İLÇE </w:t>
            </w:r>
            <w:r w:rsidRPr="004B1F32">
              <w:rPr>
                <w:rFonts w:ascii="Cambria" w:eastAsia="Times New Roman" w:hAnsi="Cambria"/>
                <w:b/>
                <w:bCs/>
                <w:color w:val="000000"/>
              </w:rPr>
              <w:t>Toplam</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2.382.962</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2.740.406</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3.151.466</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3.624.180</w:t>
            </w:r>
          </w:p>
        </w:tc>
        <w:tc>
          <w:tcPr>
            <w:tcW w:w="472" w:type="pct"/>
            <w:tcBorders>
              <w:top w:val="single" w:sz="8" w:space="0" w:color="C0504D"/>
              <w:left w:val="single" w:sz="8" w:space="0" w:color="C0504D"/>
              <w:bottom w:val="single" w:sz="8" w:space="0" w:color="C0504D"/>
              <w:right w:val="single" w:sz="8" w:space="0" w:color="C0504D"/>
            </w:tcBorders>
            <w:shd w:val="clear" w:color="auto" w:fill="auto"/>
            <w:noWrap/>
            <w:textDirection w:val="btLr"/>
            <w:vAlign w:val="center"/>
            <w:hideMark/>
          </w:tcPr>
          <w:p w:rsidR="007C2CD0" w:rsidRPr="004B1F32" w:rsidRDefault="007C2CD0" w:rsidP="004B31F7">
            <w:pPr>
              <w:spacing w:after="0" w:line="240" w:lineRule="auto"/>
              <w:ind w:left="113" w:right="113"/>
              <w:jc w:val="center"/>
              <w:rPr>
                <w:rFonts w:eastAsia="Times New Roman"/>
                <w:color w:val="000000"/>
                <w:sz w:val="16"/>
              </w:rPr>
            </w:pPr>
            <w:r>
              <w:rPr>
                <w:rFonts w:eastAsia="Times New Roman"/>
                <w:color w:val="000000"/>
                <w:sz w:val="16"/>
              </w:rPr>
              <w:t>4.167.807</w:t>
            </w:r>
          </w:p>
        </w:tc>
        <w:tc>
          <w:tcPr>
            <w:tcW w:w="212" w:type="pct"/>
            <w:tcBorders>
              <w:top w:val="single" w:sz="8" w:space="0" w:color="C0504D"/>
              <w:left w:val="single" w:sz="8" w:space="0" w:color="C0504D"/>
              <w:bottom w:val="single" w:sz="8" w:space="0" w:color="C0504D"/>
              <w:right w:val="single" w:sz="8" w:space="0" w:color="C0504D"/>
            </w:tcBorders>
            <w:shd w:val="clear" w:color="auto" w:fill="auto"/>
            <w:noWrap/>
            <w:textDirection w:val="btLr"/>
            <w:hideMark/>
          </w:tcPr>
          <w:p w:rsidR="007C2CD0" w:rsidRPr="004B1F32" w:rsidRDefault="007C2CD0" w:rsidP="004B31F7">
            <w:pPr>
              <w:spacing w:after="0" w:line="240" w:lineRule="auto"/>
              <w:ind w:left="113" w:right="113"/>
              <w:rPr>
                <w:rFonts w:eastAsia="Times New Roman"/>
                <w:b/>
                <w:color w:val="C0504D"/>
                <w:sz w:val="14"/>
              </w:rPr>
            </w:pPr>
            <w:r>
              <w:rPr>
                <w:rFonts w:eastAsia="Times New Roman"/>
                <w:b/>
                <w:color w:val="C0504D"/>
                <w:sz w:val="14"/>
              </w:rPr>
              <w:t>16.066.834</w:t>
            </w:r>
          </w:p>
        </w:tc>
      </w:tr>
    </w:tbl>
    <w:p w:rsidR="007C2CD0" w:rsidRDefault="007C2CD0" w:rsidP="007C2CD0"/>
    <w:p w:rsidR="007C2CD0" w:rsidRDefault="007C2CD0" w:rsidP="007C2CD0"/>
    <w:p w:rsidR="007C2CD0" w:rsidRDefault="007C2CD0" w:rsidP="007C2CD0"/>
    <w:p w:rsidR="007C2CD0" w:rsidRPr="00DD4919" w:rsidRDefault="007C2CD0" w:rsidP="007C2CD0">
      <w:pPr>
        <w:pStyle w:val="AltKonuBal"/>
        <w:rPr>
          <w:rStyle w:val="GlVurgulama"/>
          <w:b w:val="0"/>
          <w:bCs w:val="0"/>
          <w:color w:val="C00000"/>
        </w:rPr>
      </w:pPr>
      <w:r>
        <w:rPr>
          <w:rStyle w:val="GlVurgulama"/>
          <w:b w:val="0"/>
          <w:bCs w:val="0"/>
          <w:color w:val="C00000"/>
        </w:rPr>
        <w:t>Tablo 22</w:t>
      </w:r>
      <w:r w:rsidRPr="00DD4919">
        <w:rPr>
          <w:rStyle w:val="GlVurgulama"/>
          <w:b w:val="0"/>
          <w:bCs w:val="0"/>
          <w:color w:val="C00000"/>
        </w:rPr>
        <w:t xml:space="preserve">: </w:t>
      </w:r>
      <w:r>
        <w:rPr>
          <w:rStyle w:val="GlVurgulama"/>
          <w:b w:val="0"/>
          <w:bCs w:val="0"/>
          <w:color w:val="C00000"/>
        </w:rPr>
        <w:t xml:space="preserve">2015-2019 STRATEJİK PLAN MALİYET </w:t>
      </w:r>
      <w:r w:rsidRPr="00DD4919">
        <w:rPr>
          <w:rStyle w:val="GlVurgulama"/>
          <w:b w:val="0"/>
          <w:bCs w:val="0"/>
          <w:color w:val="C00000"/>
        </w:rPr>
        <w:t>TABLOSU</w:t>
      </w:r>
    </w:p>
    <w:tbl>
      <w:tblPr>
        <w:tblW w:w="4993"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1406"/>
        <w:gridCol w:w="1406"/>
        <w:gridCol w:w="1406"/>
        <w:gridCol w:w="1406"/>
        <w:gridCol w:w="1406"/>
        <w:gridCol w:w="1405"/>
        <w:gridCol w:w="1405"/>
      </w:tblGrid>
      <w:tr w:rsidR="007C2CD0" w:rsidRPr="007773C7" w:rsidTr="004B31F7">
        <w:trPr>
          <w:trHeight w:val="420"/>
        </w:trPr>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2015 - 2019 Stratejik Plan Maliyet Tablosu</w:t>
            </w:r>
          </w:p>
        </w:tc>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2015</w:t>
            </w:r>
          </w:p>
        </w:tc>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2016</w:t>
            </w:r>
          </w:p>
        </w:tc>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2017</w:t>
            </w:r>
          </w:p>
        </w:tc>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2018</w:t>
            </w:r>
          </w:p>
        </w:tc>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2019</w:t>
            </w:r>
          </w:p>
        </w:tc>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 xml:space="preserve">Toplam </w:t>
            </w:r>
          </w:p>
        </w:tc>
      </w:tr>
      <w:tr w:rsidR="007C2CD0" w:rsidRPr="007773C7" w:rsidTr="004B31F7">
        <w:trPr>
          <w:trHeight w:val="420"/>
        </w:trPr>
        <w:tc>
          <w:tcPr>
            <w:tcW w:w="714"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 xml:space="preserve">TEMA 1 </w:t>
            </w:r>
          </w:p>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EĞİTİM VE ÖĞRETİME ERİŞİM</w:t>
            </w:r>
          </w:p>
          <w:p w:rsidR="007C2CD0" w:rsidRPr="004B1F32" w:rsidRDefault="007C2CD0" w:rsidP="004B31F7">
            <w:pPr>
              <w:spacing w:after="0" w:line="240" w:lineRule="auto"/>
              <w:jc w:val="right"/>
              <w:rPr>
                <w:rFonts w:eastAsia="Times New Roman"/>
                <w:b/>
                <w:bCs/>
                <w:color w:val="C0504D"/>
                <w:sz w:val="16"/>
              </w:rPr>
            </w:pPr>
          </w:p>
        </w:tc>
        <w:tc>
          <w:tcPr>
            <w:tcW w:w="714"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794.320</w:t>
            </w:r>
          </w:p>
        </w:tc>
        <w:tc>
          <w:tcPr>
            <w:tcW w:w="714"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913.468</w:t>
            </w:r>
          </w:p>
        </w:tc>
        <w:tc>
          <w:tcPr>
            <w:tcW w:w="714"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1.050.488</w:t>
            </w:r>
          </w:p>
        </w:tc>
        <w:tc>
          <w:tcPr>
            <w:tcW w:w="714"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1.208.061</w:t>
            </w:r>
          </w:p>
        </w:tc>
        <w:tc>
          <w:tcPr>
            <w:tcW w:w="714"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1.389.270</w:t>
            </w:r>
          </w:p>
        </w:tc>
        <w:tc>
          <w:tcPr>
            <w:tcW w:w="714"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5.355.607</w:t>
            </w:r>
          </w:p>
        </w:tc>
      </w:tr>
      <w:tr w:rsidR="007C2CD0" w:rsidRPr="007773C7" w:rsidTr="004B31F7">
        <w:trPr>
          <w:trHeight w:val="420"/>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SAM 1</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794.320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913.468</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1.050.488</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1.208.061</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1.389.270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5.355.607</w:t>
            </w:r>
          </w:p>
        </w:tc>
      </w:tr>
      <w:tr w:rsidR="007C2CD0" w:rsidRPr="007773C7" w:rsidTr="004B31F7">
        <w:trPr>
          <w:trHeight w:val="420"/>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SH 1.1</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794.320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913.468</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1.050.488</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1.208.061</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1.389.270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5.355.607</w:t>
            </w:r>
          </w:p>
        </w:tc>
      </w:tr>
      <w:tr w:rsidR="007C2CD0" w:rsidRPr="007773C7" w:rsidTr="004B31F7">
        <w:trPr>
          <w:trHeight w:val="420"/>
        </w:trPr>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 xml:space="preserve">TEMA 2 </w:t>
            </w:r>
          </w:p>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EĞİTİM VE ÖĞRETİMDE KALİTENİN ARTIRILMASI</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95.000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109.250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125.637</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144.483</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166.155</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645.525</w:t>
            </w:r>
          </w:p>
        </w:tc>
      </w:tr>
      <w:tr w:rsidR="007C2CD0" w:rsidRPr="007773C7" w:rsidTr="004B31F7">
        <w:trPr>
          <w:trHeight w:val="420"/>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SAM 2</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95.000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109.250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125.637</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144.48</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166.155</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645.525</w:t>
            </w:r>
          </w:p>
        </w:tc>
      </w:tr>
      <w:tr w:rsidR="007C2CD0" w:rsidRPr="007773C7" w:rsidTr="004B31F7">
        <w:trPr>
          <w:trHeight w:val="420"/>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SH 2.1</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30.000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34.500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39.675</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45.626</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52.470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202.271</w:t>
            </w:r>
          </w:p>
        </w:tc>
      </w:tr>
      <w:tr w:rsidR="007C2CD0" w:rsidRPr="007773C7" w:rsidTr="004B31F7">
        <w:trPr>
          <w:trHeight w:val="420"/>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SH 2.2</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50.00</w:t>
            </w:r>
            <w:r w:rsidRPr="004B1F32">
              <w:rPr>
                <w:rFonts w:eastAsia="Times New Roman"/>
                <w:color w:val="C0504D"/>
                <w:sz w:val="16"/>
              </w:rPr>
              <w:t>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57.500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66.125</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76.043</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87.450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337.118</w:t>
            </w:r>
          </w:p>
        </w:tc>
      </w:tr>
      <w:tr w:rsidR="007C2CD0" w:rsidRPr="007773C7" w:rsidTr="004B31F7">
        <w:trPr>
          <w:trHeight w:val="420"/>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SH 2.3</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15.000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17.250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19.837</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22.813</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26.234</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101.135</w:t>
            </w:r>
          </w:p>
        </w:tc>
      </w:tr>
      <w:tr w:rsidR="007C2CD0" w:rsidRPr="007773C7" w:rsidTr="004B31F7">
        <w:trPr>
          <w:trHeight w:val="420"/>
        </w:trPr>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 xml:space="preserve">TEMA 3  </w:t>
            </w:r>
          </w:p>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KURUMSAL KAPASİTENİN GELİŞTİRİLMESİ</w:t>
            </w:r>
          </w:p>
          <w:p w:rsidR="007C2CD0" w:rsidRPr="004B1F32" w:rsidRDefault="007C2CD0" w:rsidP="004B31F7">
            <w:pPr>
              <w:spacing w:after="0" w:line="240" w:lineRule="auto"/>
              <w:jc w:val="right"/>
              <w:rPr>
                <w:rFonts w:eastAsia="Times New Roman"/>
                <w:b/>
                <w:bCs/>
                <w:color w:val="C0504D"/>
                <w:sz w:val="16"/>
              </w:rPr>
            </w:pP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1.136.198</w:t>
            </w:r>
            <w:r w:rsidRPr="004B1F32">
              <w:rPr>
                <w:rFonts w:eastAsia="Times New Roman"/>
                <w:color w:val="C0504D"/>
                <w:sz w:val="16"/>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1.306.627</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1.502.621</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1.728.015</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1.987.217</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7.660.778</w:t>
            </w:r>
          </w:p>
        </w:tc>
      </w:tr>
      <w:tr w:rsidR="007C2CD0" w:rsidRPr="007773C7" w:rsidTr="004B31F7">
        <w:trPr>
          <w:trHeight w:val="420"/>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SAM 3</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1. 136.198</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1.306.627</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1.502.621</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1.728.015</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1.987.217</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7.660.778</w:t>
            </w:r>
          </w:p>
        </w:tc>
      </w:tr>
      <w:tr w:rsidR="007C2CD0" w:rsidRPr="007773C7" w:rsidTr="004B31F7">
        <w:trPr>
          <w:trHeight w:val="420"/>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SH 3.1</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10.000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11.500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13.225</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15.208</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17.490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67.423</w:t>
            </w:r>
          </w:p>
        </w:tc>
      </w:tr>
      <w:tr w:rsidR="007C2CD0" w:rsidRPr="007773C7" w:rsidTr="004B31F7">
        <w:trPr>
          <w:trHeight w:val="420"/>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SH 3.2</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1.116.000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1.283.400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1.475.910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1.697.396</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1.951.890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7.524.596</w:t>
            </w:r>
          </w:p>
        </w:tc>
      </w:tr>
      <w:tr w:rsidR="007C2CD0" w:rsidRPr="007773C7" w:rsidTr="004B31F7">
        <w:trPr>
          <w:trHeight w:val="420"/>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SH 3.3</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10.198</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11.727</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13.486</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15.509</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17.836</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68.756</w:t>
            </w:r>
          </w:p>
        </w:tc>
      </w:tr>
      <w:tr w:rsidR="007C2CD0" w:rsidRPr="007773C7" w:rsidTr="004B31F7">
        <w:trPr>
          <w:cantSplit/>
          <w:trHeight w:val="1008"/>
        </w:trPr>
        <w:tc>
          <w:tcPr>
            <w:tcW w:w="714" w:type="pct"/>
            <w:tcBorders>
              <w:top w:val="single" w:sz="8" w:space="0" w:color="C0504D"/>
              <w:left w:val="single" w:sz="8" w:space="0" w:color="C0504D"/>
              <w:bottom w:val="single" w:sz="8" w:space="0" w:color="C0504D"/>
              <w:right w:val="single" w:sz="8" w:space="0" w:color="C0504D"/>
            </w:tcBorders>
            <w:shd w:val="clear" w:color="auto" w:fill="F2DBDB"/>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SP Toplam Maliyeti</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2.025.518</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2.329.345</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2.678.747</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3.080.553</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3.542.635</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13.656.812</w:t>
            </w:r>
          </w:p>
        </w:tc>
      </w:tr>
      <w:tr w:rsidR="007C2CD0" w:rsidRPr="007773C7" w:rsidTr="004B31F7">
        <w:trPr>
          <w:cantSplit/>
          <w:trHeight w:val="918"/>
        </w:trPr>
        <w:tc>
          <w:tcPr>
            <w:tcW w:w="714" w:type="pct"/>
            <w:tcBorders>
              <w:top w:val="single" w:sz="8" w:space="0" w:color="C0504D"/>
              <w:left w:val="single" w:sz="8" w:space="0" w:color="C0504D"/>
              <w:bottom w:val="single" w:sz="8" w:space="0" w:color="C0504D"/>
              <w:right w:val="single" w:sz="8" w:space="0" w:color="C0504D"/>
            </w:tcBorders>
            <w:shd w:val="clear" w:color="auto" w:fill="F2DBDB"/>
            <w:vAlign w:val="center"/>
            <w:hideMark/>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Genel Yönetim Giderleri</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93426B" w:rsidRDefault="007C2CD0" w:rsidP="004B31F7">
            <w:pPr>
              <w:spacing w:after="0" w:line="240" w:lineRule="auto"/>
              <w:jc w:val="right"/>
              <w:rPr>
                <w:rFonts w:eastAsia="Times New Roman"/>
                <w:color w:val="C0504D"/>
                <w:sz w:val="16"/>
              </w:rPr>
            </w:pPr>
            <w:r w:rsidRPr="0093426B">
              <w:rPr>
                <w:rFonts w:eastAsia="Times New Roman"/>
                <w:color w:val="C0504D"/>
                <w:sz w:val="16"/>
              </w:rPr>
              <w:t>357.444</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93426B" w:rsidRDefault="007C2CD0" w:rsidP="004B31F7">
            <w:pPr>
              <w:spacing w:after="0" w:line="240" w:lineRule="auto"/>
              <w:jc w:val="right"/>
              <w:rPr>
                <w:rFonts w:eastAsia="Times New Roman"/>
                <w:color w:val="C0504D"/>
                <w:sz w:val="16"/>
              </w:rPr>
            </w:pPr>
            <w:r w:rsidRPr="0093426B">
              <w:rPr>
                <w:rFonts w:eastAsia="Times New Roman"/>
                <w:color w:val="C0504D"/>
                <w:sz w:val="16"/>
              </w:rPr>
              <w:t>411.060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93426B" w:rsidRDefault="007C2CD0" w:rsidP="004B31F7">
            <w:pPr>
              <w:spacing w:after="0" w:line="240" w:lineRule="auto"/>
              <w:jc w:val="right"/>
              <w:rPr>
                <w:rFonts w:eastAsia="Times New Roman"/>
                <w:color w:val="C0504D"/>
                <w:sz w:val="16"/>
              </w:rPr>
            </w:pPr>
            <w:r w:rsidRPr="0093426B">
              <w:rPr>
                <w:rFonts w:eastAsia="Times New Roman"/>
                <w:color w:val="C0504D"/>
                <w:sz w:val="16"/>
              </w:rPr>
              <w:t>472.719</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93426B" w:rsidRDefault="007C2CD0" w:rsidP="004B31F7">
            <w:pPr>
              <w:spacing w:after="0" w:line="240" w:lineRule="auto"/>
              <w:jc w:val="right"/>
              <w:rPr>
                <w:rFonts w:eastAsia="Times New Roman"/>
                <w:color w:val="C0504D"/>
                <w:sz w:val="16"/>
              </w:rPr>
            </w:pPr>
            <w:r w:rsidRPr="0093426B">
              <w:rPr>
                <w:rFonts w:eastAsia="Times New Roman"/>
                <w:color w:val="C0504D"/>
                <w:sz w:val="16"/>
              </w:rPr>
              <w:t>543.627</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93426B" w:rsidRDefault="007C2CD0" w:rsidP="004B31F7">
            <w:pPr>
              <w:spacing w:after="0" w:line="240" w:lineRule="auto"/>
              <w:jc w:val="right"/>
              <w:rPr>
                <w:rFonts w:eastAsia="Times New Roman"/>
                <w:color w:val="C0504D"/>
                <w:sz w:val="16"/>
              </w:rPr>
            </w:pPr>
            <w:r w:rsidRPr="0093426B">
              <w:rPr>
                <w:rFonts w:eastAsia="Times New Roman"/>
                <w:color w:val="C0504D"/>
                <w:sz w:val="16"/>
              </w:rPr>
              <w:t>625.17</w:t>
            </w:r>
            <w:r>
              <w:rPr>
                <w:rFonts w:eastAsia="Times New Roman"/>
                <w:color w:val="C0504D"/>
                <w:sz w:val="16"/>
              </w:rPr>
              <w:t>2</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2.410.009</w:t>
            </w:r>
          </w:p>
        </w:tc>
      </w:tr>
      <w:tr w:rsidR="007C2CD0" w:rsidRPr="007773C7" w:rsidTr="004B31F7">
        <w:trPr>
          <w:cantSplit/>
          <w:trHeight w:val="918"/>
        </w:trPr>
        <w:tc>
          <w:tcPr>
            <w:tcW w:w="714" w:type="pct"/>
            <w:tcBorders>
              <w:top w:val="single" w:sz="8" w:space="0" w:color="C0504D"/>
              <w:left w:val="single" w:sz="8" w:space="0" w:color="C0504D"/>
              <w:bottom w:val="single" w:sz="8" w:space="0" w:color="C0504D"/>
              <w:right w:val="single" w:sz="8" w:space="0" w:color="C0504D"/>
            </w:tcBorders>
            <w:shd w:val="clear" w:color="auto" w:fill="F2DBDB"/>
            <w:vAlign w:val="center"/>
          </w:tcPr>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2015-2019 SP</w:t>
            </w:r>
          </w:p>
          <w:p w:rsidR="007C2CD0" w:rsidRPr="004B1F32" w:rsidRDefault="007C2CD0" w:rsidP="004B31F7">
            <w:pPr>
              <w:spacing w:after="0" w:line="240" w:lineRule="auto"/>
              <w:jc w:val="right"/>
              <w:rPr>
                <w:rFonts w:eastAsia="Times New Roman"/>
                <w:b/>
                <w:bCs/>
                <w:color w:val="C0504D"/>
                <w:sz w:val="16"/>
              </w:rPr>
            </w:pPr>
            <w:r w:rsidRPr="004B1F32">
              <w:rPr>
                <w:rFonts w:eastAsia="Times New Roman"/>
                <w:b/>
                <w:bCs/>
                <w:color w:val="C0504D"/>
                <w:sz w:val="16"/>
              </w:rPr>
              <w:t>Genel TOPLAM</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7C2CD0" w:rsidRPr="0093426B" w:rsidRDefault="007C2CD0" w:rsidP="004B31F7">
            <w:pPr>
              <w:spacing w:after="0" w:line="240" w:lineRule="auto"/>
              <w:jc w:val="right"/>
              <w:rPr>
                <w:rFonts w:eastAsia="Times New Roman"/>
                <w:color w:val="C0504D"/>
                <w:sz w:val="16"/>
              </w:rPr>
            </w:pPr>
            <w:r w:rsidRPr="0093426B">
              <w:rPr>
                <w:rFonts w:eastAsia="Times New Roman"/>
                <w:color w:val="C0504D"/>
                <w:sz w:val="16"/>
              </w:rPr>
              <w:t>2.382.962</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7C2CD0" w:rsidRPr="0093426B" w:rsidRDefault="007C2CD0" w:rsidP="004B31F7">
            <w:pPr>
              <w:spacing w:after="0" w:line="240" w:lineRule="auto"/>
              <w:jc w:val="right"/>
              <w:rPr>
                <w:rFonts w:eastAsia="Times New Roman"/>
                <w:color w:val="C0504D"/>
                <w:sz w:val="16"/>
              </w:rPr>
            </w:pPr>
            <w:r w:rsidRPr="0093426B">
              <w:rPr>
                <w:rFonts w:eastAsia="Times New Roman"/>
                <w:color w:val="C0504D"/>
                <w:sz w:val="16"/>
              </w:rPr>
              <w:t>2.740.406</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7C2CD0" w:rsidRPr="0093426B" w:rsidRDefault="007C2CD0" w:rsidP="004B31F7">
            <w:pPr>
              <w:spacing w:after="0" w:line="240" w:lineRule="auto"/>
              <w:jc w:val="right"/>
              <w:rPr>
                <w:rFonts w:eastAsia="Times New Roman"/>
                <w:color w:val="C0504D"/>
                <w:sz w:val="16"/>
              </w:rPr>
            </w:pPr>
            <w:r w:rsidRPr="0093426B">
              <w:rPr>
                <w:rFonts w:eastAsia="Times New Roman"/>
                <w:color w:val="C0504D"/>
                <w:sz w:val="16"/>
              </w:rPr>
              <w:t>3.151.46</w:t>
            </w:r>
            <w:r>
              <w:rPr>
                <w:rFonts w:eastAsia="Times New Roman"/>
                <w:color w:val="C0504D"/>
                <w:sz w:val="16"/>
              </w:rPr>
              <w:t>6</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7C2CD0" w:rsidRPr="0093426B" w:rsidRDefault="007C2CD0" w:rsidP="004B31F7">
            <w:pPr>
              <w:spacing w:after="0" w:line="240" w:lineRule="auto"/>
              <w:jc w:val="right"/>
              <w:rPr>
                <w:rFonts w:eastAsia="Times New Roman"/>
                <w:color w:val="C0504D"/>
                <w:sz w:val="16"/>
              </w:rPr>
            </w:pPr>
            <w:r>
              <w:rPr>
                <w:rFonts w:eastAsia="Times New Roman"/>
                <w:color w:val="C0504D"/>
                <w:sz w:val="16"/>
              </w:rPr>
              <w:t>3.624</w:t>
            </w:r>
            <w:r w:rsidRPr="0093426B">
              <w:rPr>
                <w:rFonts w:eastAsia="Times New Roman"/>
                <w:color w:val="C0504D"/>
                <w:sz w:val="16"/>
              </w:rPr>
              <w:t>.18</w:t>
            </w:r>
            <w:r>
              <w:rPr>
                <w:rFonts w:eastAsia="Times New Roman"/>
                <w:color w:val="C0504D"/>
                <w:sz w:val="16"/>
              </w:rPr>
              <w:t>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7C2CD0" w:rsidRPr="0093426B" w:rsidRDefault="007C2CD0" w:rsidP="004B31F7">
            <w:pPr>
              <w:spacing w:after="0" w:line="240" w:lineRule="auto"/>
              <w:jc w:val="right"/>
              <w:rPr>
                <w:rFonts w:eastAsia="Times New Roman"/>
                <w:color w:val="C0504D"/>
                <w:sz w:val="16"/>
              </w:rPr>
            </w:pPr>
            <w:r>
              <w:rPr>
                <w:rFonts w:eastAsia="Times New Roman"/>
                <w:color w:val="C0504D"/>
                <w:sz w:val="16"/>
              </w:rPr>
              <w:t>4.167.807</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tcPr>
          <w:p w:rsidR="007C2CD0" w:rsidRPr="004B1F32" w:rsidRDefault="007C2CD0" w:rsidP="004B31F7">
            <w:pPr>
              <w:spacing w:after="0" w:line="240" w:lineRule="auto"/>
              <w:jc w:val="right"/>
              <w:rPr>
                <w:rFonts w:eastAsia="Times New Roman"/>
                <w:color w:val="C0504D"/>
                <w:sz w:val="16"/>
              </w:rPr>
            </w:pPr>
          </w:p>
          <w:p w:rsidR="007C2CD0" w:rsidRPr="004B1F32" w:rsidRDefault="007C2CD0" w:rsidP="004B31F7">
            <w:pPr>
              <w:spacing w:after="0" w:line="240" w:lineRule="auto"/>
              <w:jc w:val="right"/>
              <w:rPr>
                <w:rFonts w:eastAsia="Times New Roman"/>
                <w:color w:val="C0504D"/>
                <w:sz w:val="16"/>
              </w:rPr>
            </w:pPr>
          </w:p>
          <w:p w:rsidR="007C2CD0" w:rsidRPr="004B1F32" w:rsidRDefault="007C2CD0" w:rsidP="004B31F7">
            <w:pPr>
              <w:spacing w:after="0" w:line="240" w:lineRule="auto"/>
              <w:jc w:val="right"/>
              <w:rPr>
                <w:rFonts w:eastAsia="Times New Roman"/>
                <w:color w:val="C0504D"/>
                <w:sz w:val="16"/>
              </w:rPr>
            </w:pPr>
            <w:r>
              <w:rPr>
                <w:rFonts w:eastAsia="Times New Roman"/>
                <w:color w:val="C0504D"/>
                <w:sz w:val="16"/>
              </w:rPr>
              <w:t>16.066.834</w:t>
            </w:r>
          </w:p>
        </w:tc>
      </w:tr>
    </w:tbl>
    <w:p w:rsidR="007C2CD0" w:rsidRDefault="007C2CD0" w:rsidP="007C2CD0"/>
    <w:p w:rsidR="007C2CD0" w:rsidRDefault="007C2CD0" w:rsidP="007C2CD0">
      <w:pPr>
        <w:spacing w:after="0" w:line="240" w:lineRule="auto"/>
      </w:pPr>
      <w:r>
        <w:br w:type="page"/>
      </w:r>
    </w:p>
    <w:p w:rsidR="007C2CD0" w:rsidRPr="00141229" w:rsidRDefault="007C2CD0" w:rsidP="007C2CD0">
      <w:pPr>
        <w:pStyle w:val="Balk1"/>
        <w:keepLines/>
        <w:numPr>
          <w:ilvl w:val="0"/>
          <w:numId w:val="36"/>
        </w:numPr>
        <w:spacing w:before="480" w:after="360" w:line="276" w:lineRule="auto"/>
        <w:ind w:firstLine="284"/>
        <w:jc w:val="left"/>
        <w:rPr>
          <w:sz w:val="40"/>
          <w:szCs w:val="40"/>
        </w:rPr>
      </w:pPr>
      <w:bookmarkStart w:id="287" w:name="_Toc409281040"/>
      <w:bookmarkStart w:id="288" w:name="_Toc410741147"/>
      <w:bookmarkStart w:id="289" w:name="_Toc413681441"/>
      <w:bookmarkStart w:id="290" w:name="_Toc431901338"/>
      <w:bookmarkStart w:id="291" w:name="_Toc433017985"/>
      <w:bookmarkStart w:id="292" w:name="_Toc433018240"/>
      <w:r w:rsidRPr="00141229">
        <w:rPr>
          <w:sz w:val="40"/>
          <w:szCs w:val="40"/>
        </w:rPr>
        <w:lastRenderedPageBreak/>
        <w:t>BÖLÜM</w:t>
      </w:r>
      <w:bookmarkStart w:id="293" w:name="_Toc409281041"/>
      <w:bookmarkStart w:id="294" w:name="_Toc410741148"/>
      <w:bookmarkEnd w:id="287"/>
      <w:bookmarkEnd w:id="288"/>
      <w:r w:rsidRPr="00141229">
        <w:rPr>
          <w:sz w:val="40"/>
          <w:szCs w:val="40"/>
        </w:rPr>
        <w:t xml:space="preserve"> İZLEME ve DEĞERLENDİRME</w:t>
      </w:r>
      <w:bookmarkEnd w:id="289"/>
      <w:bookmarkEnd w:id="293"/>
      <w:bookmarkEnd w:id="294"/>
      <w:r>
        <w:rPr>
          <w:b w:val="0"/>
          <w:bCs w:val="0"/>
          <w:noProof/>
          <w:lang w:val="tr-TR" w:eastAsia="tr-TR"/>
        </w:rPr>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6120003" cy="4196842"/>
            <wp:effectExtent l="304800" t="266700" r="318897" b="260858"/>
            <wp:wrapSquare wrapText="bothSides"/>
            <wp:docPr id="13" name="Resim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Resim 257"/>
                    <pic:cNvPicPr/>
                  </pic:nvPicPr>
                  <pic:blipFill>
                    <a:blip r:embed="rId30" cstate="print">
                      <a:extLst>
                        <a:ext uri="{28A0092B-C50C-407E-A947-70E740481C1C}"/>
                      </a:extLst>
                    </a:blip>
                    <a:stretch>
                      <a:fillRect/>
                    </a:stretch>
                  </pic:blipFill>
                  <pic:spPr>
                    <a:xfrm>
                      <a:off x="0" y="0"/>
                      <a:ext cx="6120003" cy="41968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290"/>
      <w:bookmarkEnd w:id="291"/>
      <w:bookmarkEnd w:id="292"/>
    </w:p>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Pr>
        <w:jc w:val="center"/>
        <w:rPr>
          <w:rFonts w:ascii="Arial" w:hAnsi="Arial" w:cs="Arial"/>
          <w:b/>
          <w:sz w:val="24"/>
          <w:szCs w:val="24"/>
        </w:rPr>
      </w:pPr>
      <w:r>
        <w:rPr>
          <w:rFonts w:ascii="Arial" w:hAnsi="Arial" w:cs="Arial"/>
          <w:b/>
          <w:sz w:val="24"/>
          <w:szCs w:val="24"/>
        </w:rPr>
        <w:t>Kadışehri İlçe Millî Eğitim Müdürlüğü</w:t>
      </w:r>
    </w:p>
    <w:p w:rsidR="007C2CD0" w:rsidRPr="00D10318" w:rsidRDefault="007C2CD0" w:rsidP="007C2CD0">
      <w:pPr>
        <w:jc w:val="center"/>
        <w:rPr>
          <w:rFonts w:ascii="Arial" w:hAnsi="Arial" w:cs="Arial"/>
          <w:b/>
          <w:sz w:val="24"/>
          <w:szCs w:val="24"/>
        </w:rPr>
      </w:pPr>
      <w:r w:rsidRPr="00D10318">
        <w:rPr>
          <w:rFonts w:ascii="Arial" w:hAnsi="Arial" w:cs="Arial"/>
          <w:b/>
          <w:sz w:val="24"/>
          <w:szCs w:val="24"/>
        </w:rPr>
        <w:lastRenderedPageBreak/>
        <w:t xml:space="preserve"> 2015-2019 Stratejik Planı</w:t>
      </w:r>
    </w:p>
    <w:p w:rsidR="007C2CD0" w:rsidRDefault="007C2CD0" w:rsidP="007C2CD0">
      <w:pPr>
        <w:jc w:val="center"/>
        <w:rPr>
          <w:rFonts w:ascii="Arial" w:hAnsi="Arial" w:cs="Arial"/>
          <w:b/>
          <w:sz w:val="24"/>
          <w:szCs w:val="24"/>
        </w:rPr>
      </w:pPr>
      <w:r w:rsidRPr="00D10318">
        <w:rPr>
          <w:rFonts w:ascii="Arial" w:hAnsi="Arial" w:cs="Arial"/>
          <w:b/>
          <w:sz w:val="24"/>
          <w:szCs w:val="24"/>
        </w:rPr>
        <w:t>İzleme Ve Değerlendirme Modeli</w:t>
      </w:r>
    </w:p>
    <w:p w:rsidR="007C2CD0" w:rsidRPr="00BC0341" w:rsidRDefault="007C2CD0" w:rsidP="007C2CD0">
      <w:pPr>
        <w:spacing w:after="0" w:line="360" w:lineRule="auto"/>
        <w:ind w:firstLine="709"/>
        <w:jc w:val="both"/>
        <w:rPr>
          <w:rFonts w:ascii="Times New Roman" w:hAnsi="Times New Roman"/>
          <w:b/>
          <w:sz w:val="24"/>
          <w:szCs w:val="24"/>
        </w:rPr>
      </w:pPr>
      <w:r>
        <w:rPr>
          <w:rFonts w:ascii="Times New Roman" w:hAnsi="Times New Roman"/>
          <w:sz w:val="24"/>
          <w:szCs w:val="24"/>
        </w:rPr>
        <w:t xml:space="preserve">Kadışehri </w:t>
      </w:r>
      <w:r w:rsidRPr="00B36098">
        <w:rPr>
          <w:rFonts w:ascii="Times New Roman" w:hAnsi="Times New Roman"/>
          <w:sz w:val="24"/>
          <w:szCs w:val="24"/>
        </w:rPr>
        <w:t xml:space="preserve"> İl</w:t>
      </w:r>
      <w:r>
        <w:rPr>
          <w:rFonts w:ascii="Times New Roman" w:hAnsi="Times New Roman"/>
          <w:sz w:val="24"/>
          <w:szCs w:val="24"/>
        </w:rPr>
        <w:t>çe</w:t>
      </w:r>
      <w:r w:rsidRPr="00B36098">
        <w:rPr>
          <w:rFonts w:ascii="Times New Roman" w:hAnsi="Times New Roman"/>
          <w:sz w:val="24"/>
          <w:szCs w:val="24"/>
        </w:rPr>
        <w:t xml:space="preserve"> Millî Eğitim Müdürlüğü</w:t>
      </w:r>
      <w:r w:rsidRPr="00BC0341">
        <w:rPr>
          <w:rFonts w:ascii="Times New Roman" w:hAnsi="Times New Roman"/>
          <w:b/>
          <w:sz w:val="24"/>
          <w:szCs w:val="24"/>
        </w:rPr>
        <w:t xml:space="preserve"> </w:t>
      </w:r>
      <w:r w:rsidRPr="00BC0341">
        <w:rPr>
          <w:rFonts w:ascii="Times New Roman" w:hAnsi="Times New Roman"/>
          <w:sz w:val="24"/>
          <w:szCs w:val="24"/>
        </w:rPr>
        <w:t xml:space="preserve">2015-2019 Stratejik Planı’nı hazırlamıştır. Hazırlanan planın gerçekleşme durumlarının tespiti ve gerekli önlemlerin zamanında ve etkin biçimde alınabilmesi için </w:t>
      </w:r>
      <w:r>
        <w:rPr>
          <w:rFonts w:ascii="Times New Roman" w:hAnsi="Times New Roman"/>
          <w:sz w:val="24"/>
          <w:szCs w:val="24"/>
        </w:rPr>
        <w:t xml:space="preserve">Kadışehri İlçe Millî Eğitim Müdürlüğü </w:t>
      </w:r>
      <w:r w:rsidRPr="00BC0341">
        <w:rPr>
          <w:rFonts w:ascii="Times New Roman" w:hAnsi="Times New Roman"/>
          <w:b/>
          <w:sz w:val="24"/>
          <w:szCs w:val="24"/>
        </w:rPr>
        <w:t xml:space="preserve"> </w:t>
      </w:r>
      <w:r w:rsidRPr="00BC0341">
        <w:rPr>
          <w:rFonts w:ascii="Times New Roman" w:hAnsi="Times New Roman"/>
          <w:sz w:val="24"/>
          <w:szCs w:val="24"/>
        </w:rPr>
        <w:t>2015-2019 Stratejik Planı İzleme ve Değerlendirme Modeli geliştirilmiştir.</w:t>
      </w:r>
    </w:p>
    <w:p w:rsidR="007C2CD0" w:rsidRPr="00BC0341" w:rsidRDefault="007C2CD0" w:rsidP="007C2CD0">
      <w:pPr>
        <w:autoSpaceDE w:val="0"/>
        <w:autoSpaceDN w:val="0"/>
        <w:adjustRightInd w:val="0"/>
        <w:spacing w:after="0" w:line="360" w:lineRule="auto"/>
        <w:jc w:val="both"/>
        <w:rPr>
          <w:rFonts w:ascii="Times New Roman" w:hAnsi="Times New Roman"/>
          <w:sz w:val="24"/>
          <w:szCs w:val="24"/>
        </w:rPr>
      </w:pPr>
      <w:r w:rsidRPr="00BC0341">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7C2CD0" w:rsidRPr="00BC0341" w:rsidRDefault="007C2CD0" w:rsidP="007C2CD0">
      <w:pPr>
        <w:spacing w:after="0" w:line="360" w:lineRule="auto"/>
        <w:ind w:firstLine="360"/>
        <w:jc w:val="both"/>
        <w:rPr>
          <w:rFonts w:ascii="Times New Roman" w:hAnsi="Times New Roman"/>
          <w:sz w:val="24"/>
          <w:szCs w:val="24"/>
        </w:rPr>
      </w:pPr>
      <w:r>
        <w:rPr>
          <w:rFonts w:ascii="Times New Roman" w:hAnsi="Times New Roman"/>
          <w:sz w:val="24"/>
          <w:szCs w:val="24"/>
        </w:rPr>
        <w:t xml:space="preserve">Kadışehri İlçe Millî Eğitim Müdürlüğü </w:t>
      </w:r>
      <w:r w:rsidRPr="00BC0341">
        <w:rPr>
          <w:rFonts w:ascii="Times New Roman" w:hAnsi="Times New Roman"/>
          <w:b/>
          <w:sz w:val="24"/>
          <w:szCs w:val="24"/>
        </w:rPr>
        <w:t xml:space="preserve"> </w:t>
      </w:r>
      <w:r w:rsidRPr="00BC0341">
        <w:rPr>
          <w:rFonts w:ascii="Times New Roman" w:hAnsi="Times New Roman"/>
          <w:sz w:val="24"/>
          <w:szCs w:val="24"/>
        </w:rPr>
        <w:t>2015-2019 Stratejik Planı İzleme ve Değerlendirme Modeli’nin çerçevesini;</w:t>
      </w:r>
    </w:p>
    <w:p w:rsidR="007C2CD0" w:rsidRPr="00BC0341" w:rsidRDefault="007C2CD0" w:rsidP="007C2CD0">
      <w:pPr>
        <w:pStyle w:val="ListeParagraf"/>
        <w:numPr>
          <w:ilvl w:val="0"/>
          <w:numId w:val="37"/>
        </w:numPr>
        <w:spacing w:after="0" w:line="360" w:lineRule="auto"/>
        <w:jc w:val="both"/>
        <w:rPr>
          <w:rFonts w:ascii="Times New Roman" w:hAnsi="Times New Roman"/>
          <w:sz w:val="24"/>
          <w:szCs w:val="24"/>
        </w:rPr>
      </w:pPr>
      <w:r w:rsidRPr="00BC0341">
        <w:rPr>
          <w:rFonts w:ascii="Times New Roman" w:hAnsi="Times New Roman"/>
          <w:sz w:val="24"/>
          <w:szCs w:val="24"/>
        </w:rPr>
        <w:t>MEM 2015-2019 Stratejik Planı ve performans programlarında yer alan performans göstergelerinin gerçekleşme durumlarının tespit edilmesi,</w:t>
      </w:r>
    </w:p>
    <w:p w:rsidR="007C2CD0" w:rsidRPr="00BC0341" w:rsidRDefault="007C2CD0" w:rsidP="007C2CD0">
      <w:pPr>
        <w:pStyle w:val="ListeParagraf"/>
        <w:numPr>
          <w:ilvl w:val="0"/>
          <w:numId w:val="37"/>
        </w:numPr>
        <w:spacing w:after="0" w:line="360" w:lineRule="auto"/>
        <w:jc w:val="both"/>
        <w:rPr>
          <w:rFonts w:ascii="Times New Roman" w:hAnsi="Times New Roman"/>
          <w:sz w:val="24"/>
          <w:szCs w:val="24"/>
        </w:rPr>
      </w:pPr>
      <w:r w:rsidRPr="00BC0341">
        <w:rPr>
          <w:rFonts w:ascii="Times New Roman" w:hAnsi="Times New Roman"/>
          <w:sz w:val="24"/>
          <w:szCs w:val="24"/>
        </w:rPr>
        <w:t>Performans göstergelerinin gerçekleşme durumlarının hedeflerle kıyaslanması,</w:t>
      </w:r>
    </w:p>
    <w:p w:rsidR="007C2CD0" w:rsidRPr="00BC0341" w:rsidRDefault="007C2CD0" w:rsidP="007C2CD0">
      <w:pPr>
        <w:pStyle w:val="ListeParagraf"/>
        <w:numPr>
          <w:ilvl w:val="0"/>
          <w:numId w:val="37"/>
        </w:numPr>
        <w:spacing w:after="0" w:line="360" w:lineRule="auto"/>
        <w:jc w:val="both"/>
        <w:rPr>
          <w:rFonts w:ascii="Times New Roman" w:hAnsi="Times New Roman"/>
          <w:sz w:val="24"/>
          <w:szCs w:val="24"/>
        </w:rPr>
      </w:pPr>
      <w:r w:rsidRPr="00BC0341">
        <w:rPr>
          <w:rFonts w:ascii="Times New Roman" w:hAnsi="Times New Roman"/>
          <w:sz w:val="24"/>
          <w:szCs w:val="24"/>
        </w:rPr>
        <w:t>Sonuçların raporlanması ve paydaşlarla paylaşımı,</w:t>
      </w:r>
    </w:p>
    <w:p w:rsidR="007C2CD0" w:rsidRPr="00BC0341" w:rsidRDefault="007C2CD0" w:rsidP="007C2CD0">
      <w:pPr>
        <w:pStyle w:val="ListeParagraf"/>
        <w:numPr>
          <w:ilvl w:val="0"/>
          <w:numId w:val="37"/>
        </w:numPr>
        <w:spacing w:after="0" w:line="360" w:lineRule="auto"/>
        <w:jc w:val="both"/>
        <w:rPr>
          <w:rFonts w:ascii="Times New Roman" w:hAnsi="Times New Roman"/>
          <w:sz w:val="24"/>
          <w:szCs w:val="24"/>
        </w:rPr>
      </w:pPr>
      <w:r w:rsidRPr="00BC0341">
        <w:rPr>
          <w:rFonts w:ascii="Times New Roman" w:hAnsi="Times New Roman"/>
          <w:sz w:val="24"/>
          <w:szCs w:val="24"/>
        </w:rPr>
        <w:t>Gerekli tedbirlerin alınması</w:t>
      </w:r>
    </w:p>
    <w:p w:rsidR="007C2CD0" w:rsidRDefault="007C2CD0" w:rsidP="007C2CD0">
      <w:pPr>
        <w:spacing w:after="0" w:line="360" w:lineRule="auto"/>
        <w:jc w:val="both"/>
        <w:rPr>
          <w:rFonts w:ascii="Times New Roman" w:hAnsi="Times New Roman"/>
          <w:sz w:val="24"/>
          <w:szCs w:val="24"/>
        </w:rPr>
      </w:pPr>
      <w:r>
        <w:rPr>
          <w:rFonts w:ascii="Times New Roman" w:hAnsi="Times New Roman"/>
          <w:sz w:val="24"/>
          <w:szCs w:val="24"/>
        </w:rPr>
        <w:t>süreçleri oluşturmaktadır.</w:t>
      </w:r>
    </w:p>
    <w:p w:rsidR="007C2CD0" w:rsidRPr="00B36098" w:rsidRDefault="007C2CD0" w:rsidP="007C2CD0">
      <w:pPr>
        <w:spacing w:after="0" w:line="360" w:lineRule="auto"/>
        <w:ind w:firstLine="709"/>
        <w:jc w:val="both"/>
        <w:rPr>
          <w:rFonts w:ascii="Times New Roman" w:hAnsi="Times New Roman"/>
          <w:sz w:val="24"/>
          <w:szCs w:val="24"/>
        </w:rPr>
      </w:pPr>
      <w:r w:rsidRPr="00B36098">
        <w:rPr>
          <w:rFonts w:ascii="Times New Roman" w:hAnsi="Times New Roman"/>
          <w:sz w:val="24"/>
          <w:szCs w:val="24"/>
        </w:rPr>
        <w:t>MEM 2015-2019 Stratejik Planı’nda yer alan performans göstergelerinin gerçekleşme durumlarının tespiti yılda iki kez yapılacaktır. Yılın ilk altı aylık dönemini kapsayan birinci izleme kapsamında, ARGE Birimi tarafından birimlerinden sorumlu oldukları göstergeler ile ilgili gerçekleşme durumlarına ilişkin verilerin toplanması sağlanacaktır.</w:t>
      </w:r>
    </w:p>
    <w:p w:rsidR="007C2CD0" w:rsidRPr="00BC0341" w:rsidRDefault="007C2CD0" w:rsidP="007C2CD0">
      <w:pPr>
        <w:spacing w:after="0" w:line="360" w:lineRule="auto"/>
        <w:jc w:val="both"/>
        <w:rPr>
          <w:rFonts w:ascii="Times New Roman" w:hAnsi="Times New Roman"/>
          <w:sz w:val="24"/>
          <w:szCs w:val="24"/>
        </w:rPr>
      </w:pPr>
      <w:r w:rsidRPr="00BC0341">
        <w:rPr>
          <w:rFonts w:ascii="Times New Roman" w:hAnsi="Times New Roman"/>
          <w:sz w:val="24"/>
          <w:szCs w:val="24"/>
        </w:rPr>
        <w:t>Göstergelerin gerçekleşme durumları hakkında hazırlanan rapor üst yöneticiye sunulacak ve böylelikle göstergelerdeki yıllık hedeflere ulaşılmasını sağlamak üzere gerekli görülebilecek tedbirlerin alınması sağlanacaktır.</w:t>
      </w:r>
    </w:p>
    <w:p w:rsidR="007C2CD0" w:rsidRPr="00B36098" w:rsidRDefault="007C2CD0" w:rsidP="007C2CD0">
      <w:pPr>
        <w:spacing w:after="0" w:line="360" w:lineRule="auto"/>
        <w:ind w:firstLine="709"/>
        <w:jc w:val="both"/>
        <w:rPr>
          <w:rFonts w:ascii="Times New Roman" w:hAnsi="Times New Roman"/>
          <w:sz w:val="24"/>
          <w:szCs w:val="24"/>
        </w:rPr>
      </w:pPr>
      <w:r w:rsidRPr="00B36098">
        <w:rPr>
          <w:rFonts w:ascii="Times New Roman" w:hAnsi="Times New Roman"/>
          <w:sz w:val="24"/>
          <w:szCs w:val="24"/>
        </w:rPr>
        <w:t>Yılın tamamını kapsayan ikinci izleme dâhilinde; ARGE Birimi tarafından birimlerinden sorumlu oldukları göstergeler ile ilgili gerçekleşme durumlarına ilişkin verilerin toplanması sağlanacaktır.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7C2CD0" w:rsidRPr="00BC0341" w:rsidRDefault="007C2CD0" w:rsidP="007C2CD0">
      <w:pPr>
        <w:pStyle w:val="AltKonuBal"/>
        <w:rPr>
          <w:rFonts w:ascii="Times New Roman" w:hAnsi="Times New Roman"/>
          <w:lang w:eastAsia="tr-TR"/>
        </w:rPr>
      </w:pPr>
    </w:p>
    <w:p w:rsidR="007C2CD0" w:rsidRPr="00BC0341" w:rsidRDefault="007C2CD0" w:rsidP="007C2CD0">
      <w:pPr>
        <w:spacing w:after="0" w:line="360" w:lineRule="auto"/>
        <w:rPr>
          <w:rFonts w:ascii="Times New Roman" w:hAnsi="Times New Roman"/>
          <w:sz w:val="24"/>
          <w:szCs w:val="24"/>
        </w:rPr>
      </w:pPr>
    </w:p>
    <w:p w:rsidR="007C2CD0" w:rsidRPr="00BC0341" w:rsidRDefault="007C2CD0" w:rsidP="007C2CD0">
      <w:pPr>
        <w:spacing w:after="0" w:line="360" w:lineRule="auto"/>
        <w:rPr>
          <w:rFonts w:ascii="Times New Roman" w:hAnsi="Times New Roman"/>
          <w:sz w:val="24"/>
          <w:szCs w:val="24"/>
        </w:rPr>
      </w:pPr>
    </w:p>
    <w:p w:rsidR="007C2CD0" w:rsidRPr="00BC0341" w:rsidRDefault="007C2CD0" w:rsidP="007C2CD0">
      <w:pPr>
        <w:spacing w:after="0" w:line="360" w:lineRule="auto"/>
        <w:rPr>
          <w:rFonts w:ascii="Times New Roman" w:hAnsi="Times New Roman"/>
          <w:sz w:val="24"/>
          <w:szCs w:val="24"/>
        </w:rPr>
      </w:pPr>
    </w:p>
    <w:p w:rsidR="007C2CD0" w:rsidRPr="00BC0341" w:rsidRDefault="007C2CD0" w:rsidP="007C2CD0">
      <w:pPr>
        <w:spacing w:after="0" w:line="360" w:lineRule="auto"/>
        <w:rPr>
          <w:rFonts w:ascii="Times New Roman" w:hAnsi="Times New Roman"/>
          <w:sz w:val="24"/>
          <w:szCs w:val="24"/>
        </w:rPr>
      </w:pPr>
    </w:p>
    <w:p w:rsidR="007C2CD0" w:rsidRPr="00BC0341" w:rsidRDefault="007C2CD0" w:rsidP="007C2CD0">
      <w:pPr>
        <w:spacing w:after="0" w:line="360" w:lineRule="auto"/>
        <w:rPr>
          <w:rFonts w:ascii="Times New Roman" w:hAnsi="Times New Roman"/>
          <w:sz w:val="24"/>
          <w:szCs w:val="24"/>
        </w:rPr>
      </w:pPr>
    </w:p>
    <w:p w:rsidR="007C2CD0" w:rsidRPr="00BC0341"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Pr="00BC0341" w:rsidRDefault="007C2CD0" w:rsidP="007C2CD0">
      <w:pPr>
        <w:spacing w:after="0" w:line="360" w:lineRule="auto"/>
        <w:rPr>
          <w:rFonts w:ascii="Times New Roman" w:hAnsi="Times New Roman"/>
          <w:sz w:val="24"/>
          <w:szCs w:val="24"/>
        </w:rPr>
      </w:pPr>
    </w:p>
    <w:p w:rsidR="007C2CD0" w:rsidRPr="00BC0341" w:rsidRDefault="007C2CD0" w:rsidP="007C2CD0">
      <w:pPr>
        <w:spacing w:after="0" w:line="360" w:lineRule="auto"/>
        <w:rPr>
          <w:rFonts w:ascii="Times New Roman" w:hAnsi="Times New Roman"/>
          <w:sz w:val="24"/>
          <w:szCs w:val="24"/>
        </w:rPr>
      </w:pPr>
    </w:p>
    <w:p w:rsidR="007C2CD0" w:rsidRPr="00BC0341" w:rsidRDefault="007C2CD0" w:rsidP="007C2CD0">
      <w:pPr>
        <w:spacing w:after="0" w:line="360" w:lineRule="auto"/>
        <w:rPr>
          <w:rFonts w:ascii="Times New Roman" w:hAnsi="Times New Roman"/>
          <w:sz w:val="24"/>
          <w:szCs w:val="24"/>
        </w:rPr>
      </w:pPr>
      <w:r w:rsidRPr="00110277">
        <w:rPr>
          <w:rStyle w:val="GlVurgulama"/>
          <w:color w:val="C00000"/>
        </w:rPr>
        <w:pict>
          <v:oval id="Oval 2" o:spid="_x0000_s1035" style="position:absolute;margin-left:171.5pt;margin-top:221.65pt;width:148.7pt;height:173.9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" fillcolor="#c0504d" strokecolor="white" strokeweight="3pt">
            <v:shadow on="t" color="black" opacity="24903f" origin=",.5" offset="0,.55556mm"/>
            <v:textbox>
              <w:txbxContent>
                <w:p w:rsidR="007C2CD0" w:rsidRPr="00CF433A" w:rsidRDefault="007C2CD0" w:rsidP="007C2CD0">
                  <w:pPr>
                    <w:jc w:val="center"/>
                    <w:rPr>
                      <w:rFonts w:ascii="Arial" w:hAnsi="Arial" w:cs="Arial"/>
                      <w:b/>
                      <w:sz w:val="24"/>
                      <w:szCs w:val="28"/>
                    </w:rPr>
                  </w:pPr>
                  <w:r w:rsidRPr="00CF433A">
                    <w:rPr>
                      <w:rFonts w:ascii="Arial" w:hAnsi="Arial" w:cs="Arial"/>
                      <w:b/>
                      <w:sz w:val="24"/>
                      <w:szCs w:val="28"/>
                    </w:rPr>
                    <w:t>MEM</w:t>
                  </w:r>
                </w:p>
                <w:p w:rsidR="007C2CD0" w:rsidRPr="00CF433A" w:rsidRDefault="007C2CD0" w:rsidP="007C2CD0">
                  <w:pPr>
                    <w:jc w:val="center"/>
                    <w:rPr>
                      <w:b/>
                      <w:sz w:val="24"/>
                      <w:szCs w:val="28"/>
                    </w:rPr>
                  </w:pPr>
                  <w:r w:rsidRPr="00CF433A">
                    <w:rPr>
                      <w:rFonts w:ascii="Arial" w:hAnsi="Arial" w:cs="Arial"/>
                      <w:b/>
                      <w:sz w:val="24"/>
                      <w:szCs w:val="28"/>
                    </w:rPr>
                    <w:t xml:space="preserve"> 2015-2019 Stratejik Planı İzleme ve Değerlendirme Modeli</w:t>
                  </w:r>
                </w:p>
              </w:txbxContent>
            </v:textbox>
          </v:oval>
        </w:pict>
      </w:r>
      <w:r>
        <w:rPr>
          <w:noProof/>
        </w:rPr>
        <w:drawing>
          <wp:anchor distT="920496" distB="889889" distL="114300" distR="114300" simplePos="0" relativeHeight="251668480" behindDoc="1" locked="0" layoutInCell="1" allowOverlap="1">
            <wp:simplePos x="0" y="0"/>
            <wp:positionH relativeFrom="column">
              <wp:posOffset>584835</wp:posOffset>
            </wp:positionH>
            <wp:positionV relativeFrom="paragraph">
              <wp:posOffset>275209</wp:posOffset>
            </wp:positionV>
            <wp:extent cx="5072888" cy="7235825"/>
            <wp:effectExtent l="266700" t="0" r="261112" b="0"/>
            <wp:wrapNone/>
            <wp:docPr id="10" name="Diy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Pr="00EF7623">
        <w:rPr>
          <w:rStyle w:val="GlVurgulama"/>
          <w:color w:val="C00000"/>
        </w:rPr>
        <w:t>Şekil</w:t>
      </w:r>
      <w:r>
        <w:rPr>
          <w:rStyle w:val="GlVurgulama"/>
          <w:color w:val="C00000"/>
        </w:rPr>
        <w:t xml:space="preserve"> 3</w:t>
      </w:r>
      <w:r w:rsidRPr="00EF7623">
        <w:rPr>
          <w:rStyle w:val="GlVurgulama"/>
          <w:color w:val="C00000"/>
        </w:rPr>
        <w:t>: İL</w:t>
      </w:r>
      <w:r>
        <w:rPr>
          <w:rStyle w:val="GlVurgulama"/>
          <w:color w:val="C00000"/>
        </w:rPr>
        <w:t>ÇE</w:t>
      </w:r>
      <w:r>
        <w:rPr>
          <w:rStyle w:val="GlVurgulama"/>
          <w:bCs w:val="0"/>
          <w:color w:val="C00000"/>
        </w:rPr>
        <w:t xml:space="preserve"> MEM İZLEME VE DEĞERLENDİRME MODELİ</w:t>
      </w: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Default="007C2CD0" w:rsidP="007C2CD0">
      <w:pPr>
        <w:spacing w:after="0" w:line="360" w:lineRule="auto"/>
        <w:rPr>
          <w:rFonts w:ascii="Times New Roman" w:hAnsi="Times New Roman"/>
          <w:sz w:val="24"/>
          <w:szCs w:val="24"/>
        </w:rPr>
      </w:pPr>
    </w:p>
    <w:p w:rsidR="007C2CD0" w:rsidRPr="00BC0341" w:rsidRDefault="007C2CD0" w:rsidP="007C2CD0">
      <w:pPr>
        <w:spacing w:after="0" w:line="360" w:lineRule="auto"/>
        <w:rPr>
          <w:rFonts w:ascii="Times New Roman" w:hAnsi="Times New Roman"/>
          <w:sz w:val="24"/>
          <w:szCs w:val="24"/>
        </w:rPr>
      </w:pPr>
    </w:p>
    <w:p w:rsidR="007C2CD0" w:rsidRPr="00BC0341" w:rsidRDefault="007C2CD0" w:rsidP="007C2CD0">
      <w:pPr>
        <w:spacing w:after="0" w:line="360" w:lineRule="auto"/>
        <w:rPr>
          <w:rFonts w:ascii="Times New Roman" w:hAnsi="Times New Roman"/>
          <w:sz w:val="24"/>
          <w:szCs w:val="24"/>
        </w:rPr>
      </w:pPr>
    </w:p>
    <w:tbl>
      <w:tblPr>
        <w:tblW w:w="9962" w:type="dxa"/>
        <w:tblLook w:val="04A0"/>
      </w:tblPr>
      <w:tblGrid>
        <w:gridCol w:w="9962"/>
      </w:tblGrid>
      <w:tr w:rsidR="007C2CD0" w:rsidRPr="00D26B4A" w:rsidTr="004B31F7">
        <w:trPr>
          <w:cantSplit/>
          <w:trHeight w:val="12928"/>
        </w:trPr>
        <w:tc>
          <w:tcPr>
            <w:tcW w:w="9962" w:type="dxa"/>
            <w:textDirection w:val="btLr"/>
            <w:vAlign w:val="center"/>
          </w:tcPr>
          <w:p w:rsidR="007C2CD0" w:rsidRPr="00C11CA0" w:rsidRDefault="007C2CD0" w:rsidP="004B31F7">
            <w:pPr>
              <w:ind w:left="113" w:right="113"/>
              <w:jc w:val="center"/>
              <w:rPr>
                <w:b/>
                <w:sz w:val="240"/>
                <w:szCs w:val="240"/>
              </w:rPr>
            </w:pPr>
            <w:r w:rsidRPr="00C11CA0">
              <w:rPr>
                <w:b/>
                <w:color w:val="9F2936"/>
                <w:sz w:val="240"/>
                <w:szCs w:val="240"/>
              </w:rPr>
              <w:lastRenderedPageBreak/>
              <w:t>EKLER</w:t>
            </w:r>
          </w:p>
        </w:tc>
      </w:tr>
    </w:tbl>
    <w:p w:rsidR="007C2CD0" w:rsidRDefault="007C2CD0" w:rsidP="007C2CD0">
      <w:pPr>
        <w:jc w:val="center"/>
        <w:rPr>
          <w:b/>
        </w:rPr>
      </w:pPr>
    </w:p>
    <w:p w:rsidR="007C2CD0" w:rsidRDefault="007C2CD0" w:rsidP="007C2CD0">
      <w:pPr>
        <w:pStyle w:val="Balk3"/>
        <w:numPr>
          <w:ilvl w:val="0"/>
          <w:numId w:val="0"/>
        </w:numPr>
        <w:ind w:left="720"/>
      </w:pPr>
    </w:p>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Default="007C2CD0" w:rsidP="007C2CD0"/>
    <w:p w:rsidR="007C2CD0" w:rsidRPr="00C32404" w:rsidRDefault="007C2CD0" w:rsidP="007C2CD0"/>
    <w:p w:rsidR="007C2CD0" w:rsidRDefault="007C2CD0" w:rsidP="007C2CD0">
      <w:pPr>
        <w:spacing w:before="100" w:beforeAutospacing="1" w:after="100" w:afterAutospacing="1" w:line="240" w:lineRule="auto"/>
        <w:ind w:firstLine="708"/>
        <w:jc w:val="both"/>
        <w:rPr>
          <w:rFonts w:ascii="Cambria" w:eastAsia="Times New Roman" w:hAnsi="Cambria"/>
          <w:i/>
          <w:iCs/>
          <w:color w:val="C00000"/>
          <w:spacing w:val="15"/>
          <w:sz w:val="24"/>
          <w:szCs w:val="24"/>
        </w:rPr>
      </w:pPr>
      <w:r>
        <w:rPr>
          <w:rFonts w:ascii="Cambria" w:eastAsia="Times New Roman" w:hAnsi="Cambria"/>
          <w:i/>
          <w:iCs/>
          <w:color w:val="C00000"/>
          <w:spacing w:val="15"/>
          <w:sz w:val="24"/>
          <w:szCs w:val="24"/>
        </w:rPr>
        <w:t>KADIŞEHRİ</w:t>
      </w:r>
      <w:r w:rsidRPr="00184AC7">
        <w:rPr>
          <w:rFonts w:ascii="Cambria" w:eastAsia="Times New Roman" w:hAnsi="Cambria"/>
          <w:i/>
          <w:iCs/>
          <w:color w:val="C00000"/>
          <w:spacing w:val="15"/>
          <w:sz w:val="24"/>
          <w:szCs w:val="24"/>
        </w:rPr>
        <w:t xml:space="preserve"> Hazırlık Programı( Ek 1)</w:t>
      </w:r>
    </w:p>
    <w:p w:rsidR="007C2CD0" w:rsidRDefault="007C2CD0" w:rsidP="007C2CD0">
      <w:pPr>
        <w:spacing w:before="100" w:beforeAutospacing="1" w:after="100" w:afterAutospacing="1" w:line="240" w:lineRule="auto"/>
        <w:ind w:firstLine="708"/>
        <w:jc w:val="both"/>
        <w:rPr>
          <w:rFonts w:ascii="Cambria" w:eastAsia="Times New Roman" w:hAnsi="Cambria"/>
          <w:i/>
          <w:iCs/>
          <w:color w:val="C00000"/>
          <w:spacing w:val="15"/>
          <w:sz w:val="24"/>
          <w:szCs w:val="24"/>
        </w:rPr>
      </w:pPr>
      <w:r w:rsidRPr="00F97053">
        <w:rPr>
          <w:rFonts w:ascii="Cambria" w:eastAsia="Times New Roman" w:hAnsi="Cambria"/>
          <w:i/>
          <w:iCs/>
          <w:color w:val="C00000"/>
          <w:spacing w:val="15"/>
          <w:sz w:val="24"/>
          <w:szCs w:val="24"/>
        </w:rPr>
        <w:t xml:space="preserve">İç </w:t>
      </w:r>
      <w:r>
        <w:rPr>
          <w:rFonts w:ascii="Cambria" w:eastAsia="Times New Roman" w:hAnsi="Cambria"/>
          <w:i/>
          <w:iCs/>
          <w:color w:val="C00000"/>
          <w:spacing w:val="15"/>
          <w:sz w:val="24"/>
          <w:szCs w:val="24"/>
        </w:rPr>
        <w:t>Paydaş Anket Formu</w:t>
      </w:r>
      <w:r w:rsidRPr="00F97053">
        <w:rPr>
          <w:rFonts w:ascii="Cambria" w:eastAsia="Times New Roman" w:hAnsi="Cambria"/>
          <w:i/>
          <w:iCs/>
          <w:color w:val="C00000"/>
          <w:spacing w:val="15"/>
          <w:sz w:val="24"/>
          <w:szCs w:val="24"/>
        </w:rPr>
        <w:t xml:space="preserve"> (Ek 2)</w:t>
      </w:r>
    </w:p>
    <w:p w:rsidR="007C2CD0" w:rsidRDefault="007C2CD0" w:rsidP="007C2CD0">
      <w:pPr>
        <w:spacing w:before="100" w:beforeAutospacing="1" w:after="100" w:afterAutospacing="1" w:line="240" w:lineRule="auto"/>
        <w:ind w:firstLine="708"/>
        <w:jc w:val="both"/>
        <w:rPr>
          <w:rFonts w:ascii="Cambria" w:eastAsia="Times New Roman" w:hAnsi="Cambria"/>
          <w:i/>
          <w:iCs/>
          <w:color w:val="C00000"/>
          <w:spacing w:val="15"/>
          <w:sz w:val="24"/>
          <w:szCs w:val="24"/>
        </w:rPr>
      </w:pPr>
      <w:r>
        <w:rPr>
          <w:rFonts w:ascii="Cambria" w:eastAsia="Times New Roman" w:hAnsi="Cambria"/>
          <w:i/>
          <w:iCs/>
          <w:color w:val="C00000"/>
          <w:spacing w:val="15"/>
          <w:sz w:val="24"/>
          <w:szCs w:val="24"/>
        </w:rPr>
        <w:t>Dış Paydaş Görüş Formu (Ek 3)</w:t>
      </w:r>
    </w:p>
    <w:p w:rsidR="007C2CD0" w:rsidRDefault="007C2CD0" w:rsidP="007C2CD0">
      <w:pPr>
        <w:pStyle w:val="Balk2"/>
        <w:numPr>
          <w:ilvl w:val="0"/>
          <w:numId w:val="0"/>
        </w:numPr>
        <w:ind w:left="576"/>
      </w:pPr>
    </w:p>
    <w:p w:rsidR="007C2CD0" w:rsidRPr="000220FF" w:rsidRDefault="007C2CD0" w:rsidP="007C2CD0"/>
    <w:p w:rsidR="007C2CD0" w:rsidRPr="000220FF" w:rsidRDefault="007C2CD0" w:rsidP="007C2CD0"/>
    <w:p w:rsidR="007C2CD0" w:rsidRPr="000220FF" w:rsidRDefault="007C2CD0" w:rsidP="007C2CD0"/>
    <w:p w:rsidR="007C2CD0" w:rsidRPr="000220FF" w:rsidRDefault="007C2CD0" w:rsidP="007C2CD0"/>
    <w:p w:rsidR="007C2CD0" w:rsidRPr="000220FF" w:rsidRDefault="007C2CD0" w:rsidP="007C2CD0"/>
    <w:p w:rsidR="007C2CD0" w:rsidRDefault="007C2CD0" w:rsidP="007C2CD0"/>
    <w:p w:rsidR="007C2CD0" w:rsidRPr="000220FF" w:rsidRDefault="007C2CD0" w:rsidP="007C2CD0">
      <w:pPr>
        <w:jc w:val="right"/>
      </w:pPr>
    </w:p>
    <w:p w:rsidR="00674590" w:rsidRDefault="00674590"/>
    <w:sectPr w:rsidR="00674590" w:rsidSect="00A52F0B">
      <w:pgSz w:w="11906" w:h="16838" w:code="9"/>
      <w:pgMar w:top="851" w:right="1134" w:bottom="851" w:left="1134" w:header="709" w:footer="454"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00"/>
    <w:family w:val="roman"/>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Harrington">
    <w:panose1 w:val="04040505050A02020702"/>
    <w:charset w:val="00"/>
    <w:family w:val="decorativ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C3" w:rsidRDefault="00674590"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E843C3" w:rsidRDefault="00674590" w:rsidP="00494353">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681" w:type="dxa"/>
      <w:tblLook w:val="04A0"/>
    </w:tblPr>
    <w:tblGrid>
      <w:gridCol w:w="1428"/>
      <w:gridCol w:w="5253"/>
    </w:tblGrid>
    <w:tr w:rsidR="00E843C3" w:rsidTr="00B2302F">
      <w:trPr>
        <w:trHeight w:val="1368"/>
      </w:trPr>
      <w:tc>
        <w:tcPr>
          <w:tcW w:w="0" w:type="auto"/>
        </w:tcPr>
        <w:p w:rsidR="00E843C3" w:rsidRDefault="00674590">
          <w:pPr>
            <w:pStyle w:val="Altbilgi"/>
          </w:pPr>
          <w:r>
            <w:rPr>
              <w:noProof/>
              <w:lang w:eastAsia="tr-TR"/>
            </w:rPr>
          </w:r>
          <w:r>
            <w:rPr>
              <w:noProof/>
              <w:lang w:eastAsia="tr-TR"/>
            </w:rPr>
            <w:pict>
              <v:group id="Group 25" o:spid="_x0000_s2053" style="width:39pt;height:37.95pt;flip:y;mso-position-horizontal-relative:char;mso-position-vertical-relative:line" coordorigin="8754,11945" coordsize="2880,2859">
                <v:rect id="Rectangle 447" o:spid="_x0000_s2054"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d670A&#10;AADbAAAADwAAAGRycy9kb3ducmV2LnhtbERPzYrCMBC+C75DGMGLaKoui1TTooLodV0fYGjGtJhM&#10;ahO1+/YbYWFv8/H9zqbsnRVP6kLjWcF8loEgrrxu2Ci4fB+mKxAhImu0nknBDwUoi+Fgg7n2L/6i&#10;5zkakUI45KigjrHNpQxVTQ7DzLfEibv6zmFMsDNSd/hK4c7KRZZ9SocNp4YaW9rXVN3OD6dg8nHf&#10;OdkcFnxZGZ6TsZ6OVqnxqN+uQUTq47/4z33Saf4S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JZd670AAADbAAAADwAAAAAAAAAAAAAAAACYAgAAZHJzL2Rvd25yZXYu&#10;eG1sUEsFBgAAAAAEAAQA9QAAAIIDAAAAAA==&#10;" fillcolor="red" strokecolor="#f2f2f2" strokeweight="1pt">
                  <v:fill opacity="32896f"/>
                  <v:shadow type="perspective" color="#b3d5ab" opacity=".5" origin=",.5" offset="0,0" matrix=",-56756f,,.5"/>
                </v:rect>
                <v:rect id="Rectangle 448" o:spid="_x0000_s2055"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t3sQA&#10;AADaAAAADwAAAGRycy9kb3ducmV2LnhtbESPT2vCQBTE74LfYXkFL6Vu/EMpaTaigtRDwTZVvD6y&#10;r0lo9m3c3Wr67V2h4HGYmd8w2aI3rTiT841lBZNxAoK4tLrhSsH+a/P0AsIHZI2tZVLwRx4W+XCQ&#10;YarthT/pXIRKRAj7FBXUIXSplL6syaAf2444et/WGQxRukpqh5cIN62cJsmzNNhwXKixo3VN5U/x&#10;axSsrKePQMfHg2vektP8sJu/b3ZKjR765SuIQH24h//bW61gBrcr8Qb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77d7EAAAA2gAAAA8AAAAAAAAAAAAAAAAAmAIAAGRycy9k&#10;b3ducmV2LnhtbFBLBQYAAAAABAAEAPUAAACJAwAAAAA=&#10;" fillcolor="red" strokecolor="#f2f2f2" strokeweight="1pt">
                  <v:shadow on="t" type="perspective" color="#b3d5ab" opacity=".5" origin=",.5" offset="0,0" matrix=",-56756f,,.5"/>
                </v:rect>
                <v:rect id="Rectangle 449" o:spid="_x0000_s2056"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gBL0A&#10;AADbAAAADwAAAGRycy9kb3ducmV2LnhtbERPzYrCMBC+C75DGMGLaKq4i1TTooLodV0fYGjGtJhM&#10;ahO1+/YbYWFv8/H9zqbsnRVP6kLjWcF8loEgrrxu2Ci4fB+mKxAhImu0nknBDwUoi+Fgg7n2L/6i&#10;5zkakUI45KigjrHNpQxVTQ7DzLfEibv6zmFMsDNSd/hK4c7KRZZ9SocNp4YaW9rXVN3OD6dgsrzv&#10;nGwOC76sDM/JWE9Hq9R41G/XICL18V/85z7pNP8D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DNgBL0AAADbAAAADwAAAAAAAAAAAAAAAACYAgAAZHJzL2Rvd25yZXYu&#10;eG1sUEsFBgAAAAAEAAQA9QAAAIIDAAAAAA==&#10;" fillcolor="red" strokecolor="#f2f2f2" strokeweight="1pt">
                  <v:fill opacity="32896f"/>
                  <v:shadow type="perspective" color="#b3d5ab" opacity=".5" origin=",.5" offset="0,0" matrix=",-56756f,,.5"/>
                </v:rect>
                <w10:wrap type="none"/>
                <w10:anchorlock/>
              </v:group>
            </w:pict>
          </w:r>
        </w:p>
      </w:tc>
      <w:tc>
        <w:tcPr>
          <w:tcW w:w="5253" w:type="dxa"/>
        </w:tcPr>
        <w:p w:rsidR="00E843C3" w:rsidRDefault="00674590" w:rsidP="0085187C">
          <w:pPr>
            <w:pStyle w:val="Altbilgi"/>
            <w:tabs>
              <w:tab w:val="clear" w:pos="4536"/>
              <w:tab w:val="clear" w:pos="9072"/>
              <w:tab w:val="right" w:pos="4773"/>
            </w:tabs>
          </w:pPr>
          <w:r>
            <w:rPr>
              <w:color w:val="FF0000"/>
              <w:sz w:val="28"/>
            </w:rPr>
            <w:t>Kadışehri</w:t>
          </w:r>
          <w:r w:rsidRPr="00613820">
            <w:rPr>
              <w:color w:val="FF0000"/>
              <w:sz w:val="28"/>
            </w:rPr>
            <w:t xml:space="preserve"> İl</w:t>
          </w:r>
          <w:r>
            <w:rPr>
              <w:color w:val="FF0000"/>
              <w:sz w:val="28"/>
            </w:rPr>
            <w:t>çe</w:t>
          </w:r>
          <w:r w:rsidRPr="00613820">
            <w:rPr>
              <w:color w:val="FF0000"/>
              <w:sz w:val="28"/>
            </w:rPr>
            <w:t xml:space="preserve"> Milli Eğitim Müdürlüğü</w:t>
          </w:r>
          <w:r>
            <w:rPr>
              <w:color w:val="FF0000"/>
              <w:sz w:val="28"/>
            </w:rPr>
            <w:tab/>
          </w:r>
        </w:p>
        <w:p w:rsidR="00E843C3" w:rsidRPr="00613820" w:rsidRDefault="00674590" w:rsidP="007431AD">
          <w:pPr>
            <w:pStyle w:val="Altbilgi"/>
            <w:rPr>
              <w:color w:val="9F2936"/>
            </w:rPr>
          </w:pPr>
          <w:r w:rsidRPr="00613820">
            <w:rPr>
              <w:color w:val="9F2936"/>
              <w:sz w:val="32"/>
            </w:rPr>
            <w:t>2015-2019 SP</w:t>
          </w:r>
        </w:p>
      </w:tc>
    </w:tr>
  </w:tbl>
  <w:p w:rsidR="00E843C3" w:rsidRDefault="00674590" w:rsidP="00C11CA0">
    <w:pPr>
      <w:pStyle w:val="Altbilgi"/>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C3" w:rsidRDefault="00674590"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E843C3" w:rsidRDefault="00674590" w:rsidP="00494353">
    <w:pPr>
      <w:pStyle w:val="Altbilgi"/>
      <w:ind w:right="360"/>
    </w:pPr>
  </w:p>
  <w:p w:rsidR="00E843C3" w:rsidRDefault="0067459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C3" w:rsidRDefault="00674590">
    <w:pPr>
      <w:pStyle w:val="Altbilgi"/>
      <w:jc w:val="right"/>
    </w:pPr>
  </w:p>
  <w:tbl>
    <w:tblPr>
      <w:tblW w:w="0" w:type="auto"/>
      <w:tblLook w:val="04A0"/>
    </w:tblPr>
    <w:tblGrid>
      <w:gridCol w:w="1340"/>
      <w:gridCol w:w="4989"/>
    </w:tblGrid>
    <w:tr w:rsidR="00E843C3" w:rsidTr="007F2098">
      <w:tc>
        <w:tcPr>
          <w:tcW w:w="0" w:type="auto"/>
        </w:tcPr>
        <w:p w:rsidR="00E843C3" w:rsidRDefault="00674590" w:rsidP="007F2098">
          <w:pPr>
            <w:pStyle w:val="Altbilgi"/>
          </w:pPr>
          <w:r>
            <w:rPr>
              <w:noProof/>
              <w:lang w:eastAsia="tr-TR"/>
            </w:rPr>
          </w:r>
          <w:r>
            <w:rPr>
              <w:noProof/>
              <w:lang w:eastAsia="tr-TR"/>
            </w:rPr>
            <w:pict>
              <v:group id="Grup 446" o:spid="_x0000_s2049" style="width:39pt;height:37.95pt;flip:y;mso-position-horizontal-relative:char;mso-position-vertical-relative:line" coordorigin="8754,11945" coordsize="2880,2859">
                <v:rect id="Rectangle 447" o:spid="_x0000_s205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78A&#10;AADaAAAADwAAAGRycy9kb3ducmV2LnhtbESP0YrCMBRE3wX/IVzBF9FUkcWtpkUF0dd1/YBLc02L&#10;yU1tonb/fiMs7OMwM2eYTdk7K57UhcazgvksA0Fced2wUXD5PkxXIEJE1mg9k4IfClAWw8EGc+1f&#10;/EXPczQiQTjkqKCOsc2lDFVNDsPMt8TJu/rOYUyyM1J3+EpwZ+Uiyz6kw4bTQo0t7WuqbueHUzBZ&#10;3ndONocFX1aG52Ssp6NVajzqt2sQkfr4H/5rn7SCT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SL/vwAAANoAAAAPAAAAAAAAAAAAAAAAAJgCAABkcnMvZG93bnJl&#10;di54bWxQSwUGAAAAAAQABAD1AAAAhAMAAAAA&#10;" fillcolor="red" strokecolor="#f2f2f2" strokeweight="1pt">
                  <v:fill opacity="32896f"/>
                  <v:shadow type="perspective" color="#b3d5ab" opacity=".5" origin=",.5" offset="0,0" matrix=",-56756f,,.5"/>
                </v:rect>
                <v:rect id="Rectangle 448" o:spid="_x0000_s205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Lr8UA&#10;AADbAAAADwAAAGRycy9kb3ducmV2LnhtbESPQWvCQBCF70L/wzKFXopuFCkSXaUtiD0UrGnF65Ad&#10;k9DsbNzdavz3zqHgbYb35r1vFqvetepMITaeDYxHGSji0tuGKwM/3+vhDFRMyBZbz2TgShFWy4fB&#10;AnPrL7yjc5EqJSEcczRQp9TlWseyJodx5Dti0Y4+OEyyhkrbgBcJd62eZNmLdtiwNNTY0XtN5W/x&#10;5wy8+UhfiQ7P+9BsstN0v51+rrfGPD32r3NQifp0N/9ff1jBF3r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QuvxQAAANsAAAAPAAAAAAAAAAAAAAAAAJgCAABkcnMv&#10;ZG93bnJldi54bWxQSwUGAAAAAAQABAD1AAAAigMAAAAA&#10;" fillcolor="red" strokecolor="#f2f2f2" strokeweight="1pt">
                  <v:shadow on="t" type="perspective" color="#b3d5ab" opacity=".5" origin=",.5" offset="0,0" matrix=",-56756f,,.5"/>
                </v:rect>
                <v:rect id="Rectangle 449" o:spid="_x0000_s205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u+bsA&#10;AADaAAAADwAAAGRycy9kb3ducmV2LnhtbERPzYrCMBC+C75DGMGLaKrIItUoKoh7VfsAQzOmxWRS&#10;m6j17TfCgqfh4/ud1aZzVjypDbVnBdNJBoK49Lpmo6C4HMYLECEia7SeScGbAmzW/d4Kc+1ffKLn&#10;ORqRQjjkqKCKscmlDGVFDsPEN8SJu/rWYUywNVK3+ErhzspZlv1IhzWnhgob2ldU3s4Pp2A0v++c&#10;rA8zLhaGp2Ssp6NVajjotksQkbr4Ff+7f3WaD59XPleu/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L3Lvm7AAAA2gAAAA8AAAAAAAAAAAAAAAAAmAIAAGRycy9kb3ducmV2Lnht&#10;bFBLBQYAAAAABAAEAPUAAACAAwAAAAA=&#10;" fillcolor="red" strokecolor="#f2f2f2" strokeweight="1pt">
                  <v:fill opacity="32896f"/>
                  <v:shadow type="perspective" color="#b3d5ab" opacity=".5" origin=",.5" offset="0,0" matrix=",-56756f,,.5"/>
                </v:rect>
                <w10:wrap type="none"/>
                <w10:anchorlock/>
              </v:group>
            </w:pict>
          </w:r>
        </w:p>
      </w:tc>
      <w:tc>
        <w:tcPr>
          <w:tcW w:w="4989" w:type="dxa"/>
        </w:tcPr>
        <w:p w:rsidR="00E843C3" w:rsidRDefault="00674590" w:rsidP="006D47B6">
          <w:pPr>
            <w:pStyle w:val="Altbilgi"/>
          </w:pPr>
          <w:r>
            <w:rPr>
              <w:color w:val="FF0000"/>
              <w:sz w:val="28"/>
            </w:rPr>
            <w:t>Kadışehri İlçe Milli Eğitim Müdürlüğü</w:t>
          </w:r>
        </w:p>
        <w:p w:rsidR="00E843C3" w:rsidRDefault="00674590" w:rsidP="006D47B6">
          <w:pPr>
            <w:pStyle w:val="Altbilgi"/>
          </w:pPr>
          <w:r w:rsidRPr="00613820">
            <w:rPr>
              <w:color w:val="9F2936"/>
              <w:sz w:val="32"/>
            </w:rPr>
            <w:t>2015-2019 SP</w:t>
          </w:r>
        </w:p>
      </w:tc>
    </w:tr>
  </w:tbl>
  <w:p w:rsidR="00E843C3" w:rsidRPr="005C1336" w:rsidRDefault="00674590" w:rsidP="007F2098">
    <w:pPr>
      <w:pStyle w:val="Altbilgi"/>
    </w:pPr>
  </w:p>
  <w:p w:rsidR="00E843C3" w:rsidRDefault="00674590"/>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C3" w:rsidRDefault="00674590">
    <w:pPr>
      <w:pStyle w:val="stbilgi"/>
    </w:pPr>
    <w:r>
      <w:rPr>
        <w:noProof/>
        <w:lang w:eastAsia="tr-TR"/>
      </w:rPr>
      <w:pict>
        <v:rect id="Dikdörtgen 3" o:spid="_x0000_s2057" style="position:absolute;margin-left:546.5pt;margin-top:507.5pt;width:40.9pt;height:171.9pt;z-index:2516602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" o:allowincell="f" filled="f" stroked="f">
          <v:textbox style="layout-flow:vertical;mso-layout-flow-alt:bottom-to-top;mso-next-textbox:#Dikdörtgen 3;mso-fit-shape-to-text:t">
            <w:txbxContent>
              <w:p w:rsidR="00E843C3" w:rsidRDefault="00674590"/>
            </w:txbxContent>
          </v:textbox>
          <w10:wrap anchorx="margin" anchory="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C3" w:rsidRDefault="00674590">
    <w:r>
      <w:rPr>
        <w:noProof/>
      </w:rPr>
      <w:pict>
        <v:rect id="_x0000_s2058" style="position:absolute;margin-left:0;margin-top:0;width:40.9pt;height:171.9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" o:allowincell="f" filled="f" stroked="f">
          <v:textbox style="layout-flow:vertical;mso-layout-flow-alt:bottom-to-top;mso-fit-shape-to-text:t">
            <w:txbxContent>
              <w:p w:rsidR="00E843C3" w:rsidRPr="00C11CA0" w:rsidRDefault="00674590">
                <w:pPr>
                  <w:pStyle w:val="Altbilgi"/>
                  <w:rPr>
                    <w:rFonts w:ascii="Cambria" w:eastAsia="Times New Roman" w:hAnsi="Cambria"/>
                    <w:color w:val="9F2936"/>
                    <w:sz w:val="44"/>
                    <w:szCs w:val="44"/>
                  </w:rPr>
                </w:pPr>
              </w:p>
            </w:txbxContent>
          </v:textbox>
          <w10:wrap anchorx="margin" anchory="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9.2pt" o:bullet="t">
        <v:imagedata r:id="rId1" o:title="BD10265_"/>
      </v:shape>
    </w:pict>
  </w:numPicBullet>
  <w:abstractNum w:abstractNumId="0">
    <w:nsid w:val="00364417"/>
    <w:multiLevelType w:val="multilevel"/>
    <w:tmpl w:val="DF64983A"/>
    <w:lvl w:ilvl="0">
      <w:start w:val="5"/>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Roman"/>
      <w:lvlText w:val="%3."/>
      <w:lvlJc w:val="righ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nsid w:val="022E5A64"/>
    <w:multiLevelType w:val="hybridMultilevel"/>
    <w:tmpl w:val="EA66CFF8"/>
    <w:lvl w:ilvl="0" w:tplc="041F000F">
      <w:start w:val="1"/>
      <w:numFmt w:val="decimal"/>
      <w:lvlText w:val="%1."/>
      <w:lvlJc w:val="left"/>
      <w:pPr>
        <w:ind w:left="349" w:hanging="360"/>
      </w:p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2">
    <w:nsid w:val="0DF3595F"/>
    <w:multiLevelType w:val="hybridMultilevel"/>
    <w:tmpl w:val="C302D6E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
    <w:nsid w:val="126B33DA"/>
    <w:multiLevelType w:val="hybridMultilevel"/>
    <w:tmpl w:val="CFF69A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3EF6A84"/>
    <w:multiLevelType w:val="hybridMultilevel"/>
    <w:tmpl w:val="C49289E2"/>
    <w:lvl w:ilvl="0" w:tplc="041F0015">
      <w:start w:val="1"/>
      <w:numFmt w:val="upperLetter"/>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76945B4"/>
    <w:multiLevelType w:val="hybridMultilevel"/>
    <w:tmpl w:val="2520CA24"/>
    <w:lvl w:ilvl="0" w:tplc="7786EB5A">
      <w:start w:val="1"/>
      <w:numFmt w:val="decimal"/>
      <w:lvlText w:val="%1."/>
      <w:lvlJc w:val="left"/>
      <w:pPr>
        <w:ind w:left="108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219E5A9B"/>
    <w:multiLevelType w:val="hybridMultilevel"/>
    <w:tmpl w:val="2452BD40"/>
    <w:lvl w:ilvl="0" w:tplc="BA422BE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31C1639"/>
    <w:multiLevelType w:val="hybridMultilevel"/>
    <w:tmpl w:val="A2761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CFB4807"/>
    <w:multiLevelType w:val="hybridMultilevel"/>
    <w:tmpl w:val="E7A40A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523165"/>
    <w:multiLevelType w:val="hybridMultilevel"/>
    <w:tmpl w:val="7936AA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F3F51A1"/>
    <w:multiLevelType w:val="hybridMultilevel"/>
    <w:tmpl w:val="E7D0CA5A"/>
    <w:lvl w:ilvl="0" w:tplc="9AE4C54E">
      <w:start w:val="1"/>
      <w:numFmt w:val="decimal"/>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14">
    <w:nsid w:val="2FCF47BE"/>
    <w:multiLevelType w:val="multilevel"/>
    <w:tmpl w:val="13EC9C0C"/>
    <w:lvl w:ilvl="0">
      <w:start w:val="1"/>
      <w:numFmt w:val="decimal"/>
      <w:pStyle w:val="Balk1"/>
      <w:lvlText w:val="%1."/>
      <w:lvlJc w:val="left"/>
      <w:pPr>
        <w:tabs>
          <w:tab w:val="num" w:pos="2192"/>
        </w:tabs>
        <w:ind w:left="219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1431"/>
        </w:tabs>
        <w:ind w:left="1431"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3144"/>
        </w:tabs>
        <w:ind w:left="3144" w:hanging="1584"/>
      </w:pPr>
      <w:rPr>
        <w:rFonts w:hint="default"/>
      </w:rPr>
    </w:lvl>
  </w:abstractNum>
  <w:abstractNum w:abstractNumId="15">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13444A6"/>
    <w:multiLevelType w:val="hybridMultilevel"/>
    <w:tmpl w:val="BD74A4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37561EFD"/>
    <w:multiLevelType w:val="hybridMultilevel"/>
    <w:tmpl w:val="09B00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9E54925"/>
    <w:multiLevelType w:val="hybridMultilevel"/>
    <w:tmpl w:val="892CD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A91167B"/>
    <w:multiLevelType w:val="hybridMultilevel"/>
    <w:tmpl w:val="58B450F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407E5C74"/>
    <w:multiLevelType w:val="hybridMultilevel"/>
    <w:tmpl w:val="4AC85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1CA2899"/>
    <w:multiLevelType w:val="hybridMultilevel"/>
    <w:tmpl w:val="51F6E1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33C0D72"/>
    <w:multiLevelType w:val="hybridMultilevel"/>
    <w:tmpl w:val="BB903B6A"/>
    <w:lvl w:ilvl="0" w:tplc="5A42F3AC">
      <w:start w:val="1"/>
      <w:numFmt w:val="decimal"/>
      <w:lvlText w:val="%1."/>
      <w:lvlJc w:val="left"/>
      <w:pPr>
        <w:ind w:left="720" w:hanging="360"/>
      </w:pPr>
      <w:rPr>
        <w:rFonts w:eastAsia="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57F493D"/>
    <w:multiLevelType w:val="hybridMultilevel"/>
    <w:tmpl w:val="8E26E454"/>
    <w:lvl w:ilvl="0" w:tplc="BD2A71C8">
      <w:start w:val="1"/>
      <w:numFmt w:val="lowerLetter"/>
      <w:lvlText w:val="%1)"/>
      <w:lvlJc w:val="left"/>
      <w:pPr>
        <w:ind w:left="477" w:hanging="360"/>
      </w:pPr>
      <w:rPr>
        <w:rFonts w:hint="default"/>
      </w:rPr>
    </w:lvl>
    <w:lvl w:ilvl="1" w:tplc="041F0019" w:tentative="1">
      <w:start w:val="1"/>
      <w:numFmt w:val="lowerLetter"/>
      <w:lvlText w:val="%2."/>
      <w:lvlJc w:val="left"/>
      <w:pPr>
        <w:ind w:left="1197" w:hanging="360"/>
      </w:pPr>
    </w:lvl>
    <w:lvl w:ilvl="2" w:tplc="041F001B" w:tentative="1">
      <w:start w:val="1"/>
      <w:numFmt w:val="lowerRoman"/>
      <w:lvlText w:val="%3."/>
      <w:lvlJc w:val="right"/>
      <w:pPr>
        <w:ind w:left="1917" w:hanging="180"/>
      </w:pPr>
    </w:lvl>
    <w:lvl w:ilvl="3" w:tplc="041F000F" w:tentative="1">
      <w:start w:val="1"/>
      <w:numFmt w:val="decimal"/>
      <w:lvlText w:val="%4."/>
      <w:lvlJc w:val="left"/>
      <w:pPr>
        <w:ind w:left="2637" w:hanging="360"/>
      </w:pPr>
    </w:lvl>
    <w:lvl w:ilvl="4" w:tplc="041F0019" w:tentative="1">
      <w:start w:val="1"/>
      <w:numFmt w:val="lowerLetter"/>
      <w:lvlText w:val="%5."/>
      <w:lvlJc w:val="left"/>
      <w:pPr>
        <w:ind w:left="3357" w:hanging="360"/>
      </w:pPr>
    </w:lvl>
    <w:lvl w:ilvl="5" w:tplc="041F001B" w:tentative="1">
      <w:start w:val="1"/>
      <w:numFmt w:val="lowerRoman"/>
      <w:lvlText w:val="%6."/>
      <w:lvlJc w:val="right"/>
      <w:pPr>
        <w:ind w:left="4077" w:hanging="180"/>
      </w:pPr>
    </w:lvl>
    <w:lvl w:ilvl="6" w:tplc="041F000F" w:tentative="1">
      <w:start w:val="1"/>
      <w:numFmt w:val="decimal"/>
      <w:lvlText w:val="%7."/>
      <w:lvlJc w:val="left"/>
      <w:pPr>
        <w:ind w:left="4797" w:hanging="360"/>
      </w:pPr>
    </w:lvl>
    <w:lvl w:ilvl="7" w:tplc="041F0019" w:tentative="1">
      <w:start w:val="1"/>
      <w:numFmt w:val="lowerLetter"/>
      <w:lvlText w:val="%8."/>
      <w:lvlJc w:val="left"/>
      <w:pPr>
        <w:ind w:left="5517" w:hanging="360"/>
      </w:pPr>
    </w:lvl>
    <w:lvl w:ilvl="8" w:tplc="041F001B" w:tentative="1">
      <w:start w:val="1"/>
      <w:numFmt w:val="lowerRoman"/>
      <w:lvlText w:val="%9."/>
      <w:lvlJc w:val="right"/>
      <w:pPr>
        <w:ind w:left="6237" w:hanging="180"/>
      </w:pPr>
    </w:lvl>
  </w:abstractNum>
  <w:abstractNum w:abstractNumId="25">
    <w:nsid w:val="49CD114B"/>
    <w:multiLevelType w:val="hybridMultilevel"/>
    <w:tmpl w:val="39F26B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nsid w:val="558C29FA"/>
    <w:multiLevelType w:val="hybridMultilevel"/>
    <w:tmpl w:val="37DA168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8">
    <w:nsid w:val="58284AAD"/>
    <w:multiLevelType w:val="hybridMultilevel"/>
    <w:tmpl w:val="427026EC"/>
    <w:lvl w:ilvl="0" w:tplc="C47676D4">
      <w:start w:val="1"/>
      <w:numFmt w:val="bullet"/>
      <w:lvlText w:val=""/>
      <w:lvlPicBulletId w:val="0"/>
      <w:lvlJc w:val="left"/>
      <w:pPr>
        <w:ind w:left="644" w:hanging="360"/>
      </w:pPr>
      <w:rPr>
        <w:rFonts w:ascii="Symbol" w:hAnsi="Symbol" w:hint="default"/>
        <w:color w:val="auto"/>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29">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nsid w:val="62396C5C"/>
    <w:multiLevelType w:val="hybridMultilevel"/>
    <w:tmpl w:val="BA503D8E"/>
    <w:lvl w:ilvl="0" w:tplc="0BF8881A">
      <w:numFmt w:val="bullet"/>
      <w:lvlText w:val="-"/>
      <w:lvlJc w:val="left"/>
      <w:pPr>
        <w:ind w:left="830" w:hanging="360"/>
      </w:pPr>
      <w:rPr>
        <w:rFonts w:ascii="Arial" w:eastAsia="Calibr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32">
    <w:nsid w:val="62437D06"/>
    <w:multiLevelType w:val="hybridMultilevel"/>
    <w:tmpl w:val="2D14D0BC"/>
    <w:lvl w:ilvl="0" w:tplc="8682AB08">
      <w:start w:val="4"/>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29116BF"/>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80C5E1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F542BFE"/>
    <w:multiLevelType w:val="hybridMultilevel"/>
    <w:tmpl w:val="F3082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0D7440B"/>
    <w:multiLevelType w:val="hybridMultilevel"/>
    <w:tmpl w:val="52E0F1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3763B62"/>
    <w:multiLevelType w:val="hybridMultilevel"/>
    <w:tmpl w:val="D376F7B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AFC672E"/>
    <w:multiLevelType w:val="hybridMultilevel"/>
    <w:tmpl w:val="51F4668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B66487A"/>
    <w:multiLevelType w:val="hybridMultilevel"/>
    <w:tmpl w:val="5206336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EC228E9"/>
    <w:multiLevelType w:val="hybridMultilevel"/>
    <w:tmpl w:val="4DB8F4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FF10CDB"/>
    <w:multiLevelType w:val="hybridMultilevel"/>
    <w:tmpl w:val="B922F7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8"/>
  </w:num>
  <w:num w:numId="3">
    <w:abstractNumId w:val="3"/>
  </w:num>
  <w:num w:numId="4">
    <w:abstractNumId w:val="37"/>
  </w:num>
  <w:num w:numId="5">
    <w:abstractNumId w:val="34"/>
  </w:num>
  <w:num w:numId="6">
    <w:abstractNumId w:val="2"/>
  </w:num>
  <w:num w:numId="7">
    <w:abstractNumId w:val="4"/>
  </w:num>
  <w:num w:numId="8">
    <w:abstractNumId w:val="1"/>
  </w:num>
  <w:num w:numId="9">
    <w:abstractNumId w:val="21"/>
  </w:num>
  <w:num w:numId="10">
    <w:abstractNumId w:val="23"/>
  </w:num>
  <w:num w:numId="11">
    <w:abstractNumId w:val="24"/>
  </w:num>
  <w:num w:numId="12">
    <w:abstractNumId w:val="10"/>
  </w:num>
  <w:num w:numId="13">
    <w:abstractNumId w:val="35"/>
  </w:num>
  <w:num w:numId="14">
    <w:abstractNumId w:val="36"/>
  </w:num>
  <w:num w:numId="15">
    <w:abstractNumId w:val="38"/>
  </w:num>
  <w:num w:numId="16">
    <w:abstractNumId w:val="19"/>
  </w:num>
  <w:num w:numId="17">
    <w:abstractNumId w:val="40"/>
  </w:num>
  <w:num w:numId="18">
    <w:abstractNumId w:val="11"/>
  </w:num>
  <w:num w:numId="19">
    <w:abstractNumId w:val="39"/>
  </w:num>
  <w:num w:numId="20">
    <w:abstractNumId w:val="28"/>
  </w:num>
  <w:num w:numId="21">
    <w:abstractNumId w:val="41"/>
  </w:num>
  <w:num w:numId="22">
    <w:abstractNumId w:val="42"/>
  </w:num>
  <w:num w:numId="23">
    <w:abstractNumId w:val="22"/>
  </w:num>
  <w:num w:numId="24">
    <w:abstractNumId w:val="25"/>
  </w:num>
  <w:num w:numId="25">
    <w:abstractNumId w:val="13"/>
  </w:num>
  <w:num w:numId="26">
    <w:abstractNumId w:val="30"/>
  </w:num>
  <w:num w:numId="27">
    <w:abstractNumId w:val="6"/>
  </w:num>
  <w:num w:numId="28">
    <w:abstractNumId w:val="26"/>
  </w:num>
  <w:num w:numId="29">
    <w:abstractNumId w:val="18"/>
  </w:num>
  <w:num w:numId="30">
    <w:abstractNumId w:val="33"/>
  </w:num>
  <w:num w:numId="31">
    <w:abstractNumId w:val="9"/>
  </w:num>
  <w:num w:numId="32">
    <w:abstractNumId w:val="7"/>
  </w:num>
  <w:num w:numId="33">
    <w:abstractNumId w:val="29"/>
  </w:num>
  <w:num w:numId="34">
    <w:abstractNumId w:val="16"/>
  </w:num>
  <w:num w:numId="35">
    <w:abstractNumId w:val="20"/>
  </w:num>
  <w:num w:numId="36">
    <w:abstractNumId w:val="0"/>
  </w:num>
  <w:num w:numId="37">
    <w:abstractNumId w:val="15"/>
  </w:num>
  <w:num w:numId="38">
    <w:abstractNumId w:val="31"/>
  </w:num>
  <w:num w:numId="39">
    <w:abstractNumId w:val="32"/>
  </w:num>
  <w:num w:numId="40">
    <w:abstractNumId w:val="12"/>
  </w:num>
  <w:num w:numId="41">
    <w:abstractNumId w:val="27"/>
  </w:num>
  <w:num w:numId="42">
    <w:abstractNumId w:val="17"/>
  </w:num>
  <w:num w:numId="4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3074"/>
    <o:shapelayout v:ext="edit">
      <o:idmap v:ext="edit" data="2"/>
    </o:shapelayout>
  </w:hdrShapeDefaults>
  <w:compat>
    <w:useFELayout/>
  </w:compat>
  <w:rsids>
    <w:rsidRoot w:val="007C2CD0"/>
    <w:rsid w:val="00674590"/>
    <w:rsid w:val="007C2CD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7C2CD0"/>
    <w:pPr>
      <w:keepNext/>
      <w:numPr>
        <w:numId w:val="1"/>
      </w:numPr>
      <w:spacing w:before="240" w:after="60" w:line="240" w:lineRule="auto"/>
      <w:jc w:val="center"/>
      <w:outlineLvl w:val="0"/>
    </w:pPr>
    <w:rPr>
      <w:rFonts w:ascii="Cambria" w:eastAsia="Times New Roman" w:hAnsi="Cambria" w:cs="Times New Roman"/>
      <w:b/>
      <w:bCs/>
      <w:color w:val="C00000"/>
      <w:kern w:val="32"/>
      <w:sz w:val="96"/>
      <w:szCs w:val="32"/>
      <w:lang/>
    </w:rPr>
  </w:style>
  <w:style w:type="paragraph" w:styleId="Balk2">
    <w:name w:val="heading 2"/>
    <w:basedOn w:val="Normal"/>
    <w:next w:val="Normal"/>
    <w:link w:val="Balk2Char"/>
    <w:uiPriority w:val="9"/>
    <w:qFormat/>
    <w:rsid w:val="007C2CD0"/>
    <w:pPr>
      <w:keepNext/>
      <w:numPr>
        <w:ilvl w:val="1"/>
        <w:numId w:val="1"/>
      </w:numPr>
      <w:spacing w:before="240" w:after="60" w:line="240" w:lineRule="auto"/>
      <w:outlineLvl w:val="1"/>
    </w:pPr>
    <w:rPr>
      <w:rFonts w:ascii="Cambria" w:eastAsia="Times New Roman" w:hAnsi="Cambria" w:cs="Times New Roman"/>
      <w:b/>
      <w:bCs/>
      <w:i/>
      <w:iCs/>
      <w:color w:val="9F2936"/>
      <w:sz w:val="32"/>
      <w:szCs w:val="28"/>
      <w:lang/>
    </w:rPr>
  </w:style>
  <w:style w:type="paragraph" w:styleId="Balk3">
    <w:name w:val="heading 3"/>
    <w:basedOn w:val="Normal"/>
    <w:next w:val="Normal"/>
    <w:link w:val="Balk3Char"/>
    <w:uiPriority w:val="9"/>
    <w:qFormat/>
    <w:rsid w:val="007C2CD0"/>
    <w:pPr>
      <w:keepNext/>
      <w:numPr>
        <w:ilvl w:val="2"/>
        <w:numId w:val="1"/>
      </w:numPr>
      <w:spacing w:before="240" w:after="60" w:line="240" w:lineRule="auto"/>
      <w:outlineLvl w:val="2"/>
    </w:pPr>
    <w:rPr>
      <w:rFonts w:ascii="Cambria" w:eastAsia="Times New Roman" w:hAnsi="Cambria" w:cs="Times New Roman"/>
      <w:b/>
      <w:bCs/>
      <w:i/>
      <w:color w:val="C00000"/>
      <w:sz w:val="28"/>
      <w:szCs w:val="26"/>
      <w:lang/>
    </w:rPr>
  </w:style>
  <w:style w:type="paragraph" w:styleId="Balk4">
    <w:name w:val="heading 4"/>
    <w:basedOn w:val="Normal"/>
    <w:next w:val="Normal"/>
    <w:link w:val="Balk4Char"/>
    <w:uiPriority w:val="9"/>
    <w:qFormat/>
    <w:rsid w:val="007C2CD0"/>
    <w:pPr>
      <w:keepNext/>
      <w:numPr>
        <w:ilvl w:val="3"/>
        <w:numId w:val="1"/>
      </w:numPr>
      <w:tabs>
        <w:tab w:val="clear" w:pos="1431"/>
        <w:tab w:val="num" w:pos="864"/>
      </w:tabs>
      <w:spacing w:before="240" w:after="60" w:line="240" w:lineRule="auto"/>
      <w:ind w:left="864"/>
      <w:outlineLvl w:val="3"/>
    </w:pPr>
    <w:rPr>
      <w:rFonts w:ascii="Cambria" w:eastAsia="Times New Roman" w:hAnsi="Cambria" w:cs="Times New Roman"/>
      <w:b/>
      <w:bCs/>
      <w:i/>
      <w:color w:val="D86B77"/>
      <w:sz w:val="28"/>
      <w:szCs w:val="28"/>
      <w:lang/>
    </w:rPr>
  </w:style>
  <w:style w:type="paragraph" w:styleId="Balk5">
    <w:name w:val="heading 5"/>
    <w:basedOn w:val="Normal"/>
    <w:next w:val="Normal"/>
    <w:link w:val="Balk5Char"/>
    <w:qFormat/>
    <w:rsid w:val="007C2CD0"/>
    <w:pPr>
      <w:numPr>
        <w:ilvl w:val="4"/>
        <w:numId w:val="1"/>
      </w:numPr>
      <w:spacing w:before="240" w:after="60" w:line="240" w:lineRule="auto"/>
      <w:outlineLvl w:val="4"/>
    </w:pPr>
    <w:rPr>
      <w:rFonts w:ascii="Times New Roman" w:eastAsia="Times New Roman" w:hAnsi="Times New Roman" w:cs="Times New Roman"/>
      <w:b/>
      <w:bCs/>
      <w:i/>
      <w:iCs/>
      <w:color w:val="D86B77"/>
      <w:sz w:val="26"/>
      <w:szCs w:val="26"/>
      <w:lang/>
    </w:rPr>
  </w:style>
  <w:style w:type="paragraph" w:styleId="Balk6">
    <w:name w:val="heading 6"/>
    <w:basedOn w:val="Normal"/>
    <w:next w:val="Normal"/>
    <w:link w:val="Balk6Char"/>
    <w:uiPriority w:val="9"/>
    <w:qFormat/>
    <w:rsid w:val="007C2CD0"/>
    <w:pPr>
      <w:numPr>
        <w:ilvl w:val="5"/>
        <w:numId w:val="1"/>
      </w:numPr>
      <w:spacing w:before="240" w:after="60" w:line="240" w:lineRule="auto"/>
      <w:outlineLvl w:val="5"/>
    </w:pPr>
    <w:rPr>
      <w:rFonts w:ascii="Cambria" w:eastAsia="Times New Roman" w:hAnsi="Cambria" w:cs="Times New Roman"/>
      <w:b/>
      <w:bCs/>
      <w:color w:val="D86B77"/>
      <w:lang/>
    </w:rPr>
  </w:style>
  <w:style w:type="paragraph" w:styleId="Balk7">
    <w:name w:val="heading 7"/>
    <w:basedOn w:val="Normal"/>
    <w:next w:val="Normal"/>
    <w:link w:val="Balk7Char"/>
    <w:uiPriority w:val="9"/>
    <w:qFormat/>
    <w:rsid w:val="007C2CD0"/>
    <w:pPr>
      <w:numPr>
        <w:ilvl w:val="6"/>
        <w:numId w:val="1"/>
      </w:numPr>
      <w:spacing w:before="240" w:after="60" w:line="240" w:lineRule="auto"/>
      <w:outlineLvl w:val="6"/>
    </w:pPr>
    <w:rPr>
      <w:rFonts w:ascii="Times New Roman" w:eastAsia="Times New Roman" w:hAnsi="Times New Roman" w:cs="Times New Roman"/>
      <w:sz w:val="24"/>
      <w:szCs w:val="24"/>
      <w:lang/>
    </w:rPr>
  </w:style>
  <w:style w:type="paragraph" w:styleId="Balk8">
    <w:name w:val="heading 8"/>
    <w:basedOn w:val="Normal"/>
    <w:next w:val="Normal"/>
    <w:link w:val="Balk8Char"/>
    <w:uiPriority w:val="9"/>
    <w:qFormat/>
    <w:rsid w:val="007C2CD0"/>
    <w:pPr>
      <w:numPr>
        <w:ilvl w:val="7"/>
        <w:numId w:val="1"/>
      </w:numPr>
      <w:spacing w:before="240" w:after="60" w:line="240" w:lineRule="auto"/>
      <w:outlineLvl w:val="7"/>
    </w:pPr>
    <w:rPr>
      <w:rFonts w:ascii="Times New Roman" w:eastAsia="Times New Roman" w:hAnsi="Times New Roman" w:cs="Times New Roman"/>
      <w:i/>
      <w:iCs/>
      <w:sz w:val="24"/>
      <w:szCs w:val="24"/>
      <w:lang/>
    </w:rPr>
  </w:style>
  <w:style w:type="paragraph" w:styleId="Balk9">
    <w:name w:val="heading 9"/>
    <w:basedOn w:val="Normal"/>
    <w:next w:val="Normal"/>
    <w:link w:val="Balk9Char"/>
    <w:uiPriority w:val="9"/>
    <w:qFormat/>
    <w:rsid w:val="007C2CD0"/>
    <w:pPr>
      <w:numPr>
        <w:ilvl w:val="8"/>
        <w:numId w:val="1"/>
      </w:numPr>
      <w:spacing w:before="240" w:after="60" w:line="240" w:lineRule="auto"/>
      <w:outlineLvl w:val="8"/>
    </w:pPr>
    <w:rPr>
      <w:rFonts w:ascii="Arial" w:eastAsia="Times New Roman" w:hAnsi="Arial" w:cs="Times New Roman"/>
      <w:lan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C2CD0"/>
    <w:rPr>
      <w:rFonts w:ascii="Cambria" w:eastAsia="Times New Roman" w:hAnsi="Cambria" w:cs="Times New Roman"/>
      <w:b/>
      <w:bCs/>
      <w:color w:val="C00000"/>
      <w:kern w:val="32"/>
      <w:sz w:val="96"/>
      <w:szCs w:val="32"/>
      <w:lang/>
    </w:rPr>
  </w:style>
  <w:style w:type="character" w:customStyle="1" w:styleId="Balk2Char">
    <w:name w:val="Başlık 2 Char"/>
    <w:basedOn w:val="VarsaylanParagrafYazTipi"/>
    <w:link w:val="Balk2"/>
    <w:uiPriority w:val="9"/>
    <w:rsid w:val="007C2CD0"/>
    <w:rPr>
      <w:rFonts w:ascii="Cambria" w:eastAsia="Times New Roman" w:hAnsi="Cambria" w:cs="Times New Roman"/>
      <w:b/>
      <w:bCs/>
      <w:i/>
      <w:iCs/>
      <w:color w:val="9F2936"/>
      <w:sz w:val="32"/>
      <w:szCs w:val="28"/>
      <w:lang/>
    </w:rPr>
  </w:style>
  <w:style w:type="character" w:customStyle="1" w:styleId="Balk3Char">
    <w:name w:val="Başlık 3 Char"/>
    <w:basedOn w:val="VarsaylanParagrafYazTipi"/>
    <w:link w:val="Balk3"/>
    <w:uiPriority w:val="9"/>
    <w:rsid w:val="007C2CD0"/>
    <w:rPr>
      <w:rFonts w:ascii="Cambria" w:eastAsia="Times New Roman" w:hAnsi="Cambria" w:cs="Times New Roman"/>
      <w:b/>
      <w:bCs/>
      <w:i/>
      <w:color w:val="C00000"/>
      <w:sz w:val="28"/>
      <w:szCs w:val="26"/>
      <w:lang/>
    </w:rPr>
  </w:style>
  <w:style w:type="character" w:customStyle="1" w:styleId="Balk4Char">
    <w:name w:val="Başlık 4 Char"/>
    <w:basedOn w:val="VarsaylanParagrafYazTipi"/>
    <w:link w:val="Balk4"/>
    <w:uiPriority w:val="9"/>
    <w:rsid w:val="007C2CD0"/>
    <w:rPr>
      <w:rFonts w:ascii="Cambria" w:eastAsia="Times New Roman" w:hAnsi="Cambria" w:cs="Times New Roman"/>
      <w:b/>
      <w:bCs/>
      <w:i/>
      <w:color w:val="D86B77"/>
      <w:sz w:val="28"/>
      <w:szCs w:val="28"/>
      <w:lang/>
    </w:rPr>
  </w:style>
  <w:style w:type="character" w:customStyle="1" w:styleId="Balk5Char">
    <w:name w:val="Başlık 5 Char"/>
    <w:basedOn w:val="VarsaylanParagrafYazTipi"/>
    <w:link w:val="Balk5"/>
    <w:rsid w:val="007C2CD0"/>
    <w:rPr>
      <w:rFonts w:ascii="Times New Roman" w:eastAsia="Times New Roman" w:hAnsi="Times New Roman" w:cs="Times New Roman"/>
      <w:b/>
      <w:bCs/>
      <w:i/>
      <w:iCs/>
      <w:color w:val="D86B77"/>
      <w:sz w:val="26"/>
      <w:szCs w:val="26"/>
      <w:lang/>
    </w:rPr>
  </w:style>
  <w:style w:type="character" w:customStyle="1" w:styleId="Balk6Char">
    <w:name w:val="Başlık 6 Char"/>
    <w:basedOn w:val="VarsaylanParagrafYazTipi"/>
    <w:link w:val="Balk6"/>
    <w:uiPriority w:val="9"/>
    <w:rsid w:val="007C2CD0"/>
    <w:rPr>
      <w:rFonts w:ascii="Cambria" w:eastAsia="Times New Roman" w:hAnsi="Cambria" w:cs="Times New Roman"/>
      <w:b/>
      <w:bCs/>
      <w:color w:val="D86B77"/>
      <w:lang/>
    </w:rPr>
  </w:style>
  <w:style w:type="character" w:customStyle="1" w:styleId="Balk7Char">
    <w:name w:val="Başlık 7 Char"/>
    <w:basedOn w:val="VarsaylanParagrafYazTipi"/>
    <w:link w:val="Balk7"/>
    <w:uiPriority w:val="9"/>
    <w:rsid w:val="007C2CD0"/>
    <w:rPr>
      <w:rFonts w:ascii="Times New Roman" w:eastAsia="Times New Roman" w:hAnsi="Times New Roman" w:cs="Times New Roman"/>
      <w:sz w:val="24"/>
      <w:szCs w:val="24"/>
      <w:lang/>
    </w:rPr>
  </w:style>
  <w:style w:type="character" w:customStyle="1" w:styleId="Balk8Char">
    <w:name w:val="Başlık 8 Char"/>
    <w:basedOn w:val="VarsaylanParagrafYazTipi"/>
    <w:link w:val="Balk8"/>
    <w:uiPriority w:val="9"/>
    <w:rsid w:val="007C2CD0"/>
    <w:rPr>
      <w:rFonts w:ascii="Times New Roman" w:eastAsia="Times New Roman" w:hAnsi="Times New Roman" w:cs="Times New Roman"/>
      <w:i/>
      <w:iCs/>
      <w:sz w:val="24"/>
      <w:szCs w:val="24"/>
      <w:lang/>
    </w:rPr>
  </w:style>
  <w:style w:type="character" w:customStyle="1" w:styleId="Balk9Char">
    <w:name w:val="Başlık 9 Char"/>
    <w:basedOn w:val="VarsaylanParagrafYazTipi"/>
    <w:link w:val="Balk9"/>
    <w:uiPriority w:val="9"/>
    <w:rsid w:val="007C2CD0"/>
    <w:rPr>
      <w:rFonts w:ascii="Arial" w:eastAsia="Times New Roman" w:hAnsi="Arial" w:cs="Times New Roman"/>
      <w:lang/>
    </w:rPr>
  </w:style>
  <w:style w:type="table" w:styleId="OrtaGlgeleme1-Vurgu3">
    <w:name w:val="Medium Shading 1 Accent 3"/>
    <w:basedOn w:val="NormalTablo"/>
    <w:uiPriority w:val="63"/>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7C2CD0"/>
    <w:pPr>
      <w:spacing w:after="160" w:line="240" w:lineRule="exact"/>
    </w:pPr>
    <w:rPr>
      <w:rFonts w:ascii="Tahoma" w:eastAsia="Times New Roman" w:hAnsi="Tahoma" w:cs="Tahoma"/>
      <w:sz w:val="20"/>
      <w:szCs w:val="20"/>
      <w:lang w:val="en-US" w:eastAsia="en-US"/>
    </w:rPr>
  </w:style>
  <w:style w:type="table" w:styleId="RenkliKlavuz-Vurgu3">
    <w:name w:val="Colorful Grid Accent 3"/>
    <w:basedOn w:val="NormalTablo"/>
    <w:uiPriority w:val="73"/>
    <w:rsid w:val="007C2CD0"/>
    <w:pPr>
      <w:spacing w:after="0" w:line="240" w:lineRule="auto"/>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7C2CD0"/>
    <w:pPr>
      <w:tabs>
        <w:tab w:val="center" w:pos="4536"/>
        <w:tab w:val="right" w:pos="9072"/>
      </w:tabs>
      <w:spacing w:after="0" w:line="240" w:lineRule="auto"/>
    </w:pPr>
    <w:rPr>
      <w:rFonts w:ascii="Calibri" w:eastAsia="Calibri" w:hAnsi="Calibri" w:cs="Times New Roman"/>
      <w:lang w:eastAsia="en-US"/>
    </w:rPr>
  </w:style>
  <w:style w:type="character" w:customStyle="1" w:styleId="stbilgiChar">
    <w:name w:val="Üstbilgi Char"/>
    <w:basedOn w:val="VarsaylanParagrafYazTipi"/>
    <w:link w:val="stbilgi"/>
    <w:uiPriority w:val="99"/>
    <w:rsid w:val="007C2CD0"/>
    <w:rPr>
      <w:rFonts w:ascii="Calibri" w:eastAsia="Calibri" w:hAnsi="Calibri" w:cs="Times New Roman"/>
      <w:lang w:eastAsia="en-US"/>
    </w:rPr>
  </w:style>
  <w:style w:type="paragraph" w:styleId="Altbilgi">
    <w:name w:val="footer"/>
    <w:basedOn w:val="Normal"/>
    <w:link w:val="AltbilgiChar"/>
    <w:uiPriority w:val="99"/>
    <w:unhideWhenUsed/>
    <w:rsid w:val="007C2CD0"/>
    <w:pPr>
      <w:tabs>
        <w:tab w:val="center" w:pos="4536"/>
        <w:tab w:val="right" w:pos="9072"/>
      </w:tabs>
      <w:spacing w:after="0" w:line="240" w:lineRule="auto"/>
    </w:pPr>
    <w:rPr>
      <w:rFonts w:ascii="Calibri" w:eastAsia="Calibri" w:hAnsi="Calibri" w:cs="Times New Roman"/>
      <w:lang w:eastAsia="en-US"/>
    </w:rPr>
  </w:style>
  <w:style w:type="character" w:customStyle="1" w:styleId="AltbilgiChar">
    <w:name w:val="Altbilgi Char"/>
    <w:basedOn w:val="VarsaylanParagrafYazTipi"/>
    <w:link w:val="Altbilgi"/>
    <w:uiPriority w:val="99"/>
    <w:rsid w:val="007C2CD0"/>
    <w:rPr>
      <w:rFonts w:ascii="Calibri" w:eastAsia="Calibri" w:hAnsi="Calibri" w:cs="Times New Roman"/>
      <w:lang w:eastAsia="en-US"/>
    </w:rPr>
  </w:style>
  <w:style w:type="paragraph" w:styleId="BalonMetni">
    <w:name w:val="Balloon Text"/>
    <w:basedOn w:val="Normal"/>
    <w:link w:val="BalonMetniChar"/>
    <w:uiPriority w:val="99"/>
    <w:semiHidden/>
    <w:unhideWhenUsed/>
    <w:rsid w:val="007C2CD0"/>
    <w:pPr>
      <w:spacing w:after="0" w:line="240" w:lineRule="auto"/>
    </w:pPr>
    <w:rPr>
      <w:rFonts w:ascii="Tahoma" w:eastAsia="Calibri" w:hAnsi="Tahoma" w:cs="Times New Roman"/>
      <w:sz w:val="16"/>
      <w:szCs w:val="16"/>
      <w:lang/>
    </w:rPr>
  </w:style>
  <w:style w:type="character" w:customStyle="1" w:styleId="BalonMetniChar">
    <w:name w:val="Balon Metni Char"/>
    <w:basedOn w:val="VarsaylanParagrafYazTipi"/>
    <w:link w:val="BalonMetni"/>
    <w:uiPriority w:val="99"/>
    <w:semiHidden/>
    <w:rsid w:val="007C2CD0"/>
    <w:rPr>
      <w:rFonts w:ascii="Tahoma" w:eastAsia="Calibri" w:hAnsi="Tahoma" w:cs="Times New Roman"/>
      <w:sz w:val="16"/>
      <w:szCs w:val="16"/>
      <w:lang/>
    </w:rPr>
  </w:style>
  <w:style w:type="paragraph" w:customStyle="1" w:styleId="Default">
    <w:name w:val="Default"/>
    <w:rsid w:val="007C2CD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aragraf">
    <w:name w:val="List Paragraph"/>
    <w:aliases w:val="içindekiler vb,List Paragraph"/>
    <w:basedOn w:val="Normal"/>
    <w:link w:val="ListeParagrafChar"/>
    <w:uiPriority w:val="34"/>
    <w:qFormat/>
    <w:rsid w:val="007C2CD0"/>
    <w:pPr>
      <w:ind w:left="720"/>
      <w:contextualSpacing/>
    </w:pPr>
    <w:rPr>
      <w:rFonts w:ascii="Calibri" w:eastAsia="Calibri" w:hAnsi="Calibri" w:cs="Times New Roman"/>
      <w:lang w:eastAsia="en-US"/>
    </w:rPr>
  </w:style>
  <w:style w:type="paragraph" w:styleId="AralkYok">
    <w:name w:val="No Spacing"/>
    <w:link w:val="AralkYokChar"/>
    <w:qFormat/>
    <w:rsid w:val="007C2CD0"/>
    <w:pPr>
      <w:spacing w:after="0" w:line="240" w:lineRule="auto"/>
    </w:pPr>
    <w:rPr>
      <w:rFonts w:ascii="Calibri" w:eastAsia="Times New Roman" w:hAnsi="Calibri" w:cs="Times New Roman"/>
    </w:rPr>
  </w:style>
  <w:style w:type="paragraph" w:styleId="GvdeMetniGirintisi">
    <w:name w:val="Body Text Indent"/>
    <w:basedOn w:val="Normal"/>
    <w:link w:val="GvdeMetniGirintisiChar"/>
    <w:rsid w:val="007C2CD0"/>
    <w:pPr>
      <w:widowControl w:val="0"/>
      <w:tabs>
        <w:tab w:val="left" w:pos="851"/>
      </w:tabs>
      <w:autoSpaceDE w:val="0"/>
      <w:autoSpaceDN w:val="0"/>
      <w:spacing w:after="0" w:line="240" w:lineRule="atLeast"/>
      <w:jc w:val="both"/>
    </w:pPr>
    <w:rPr>
      <w:rFonts w:ascii="Times New Roman" w:eastAsia="Times New Roman" w:hAnsi="Times New Roman" w:cs="Times New Roman"/>
      <w:sz w:val="20"/>
      <w:szCs w:val="20"/>
      <w:lang/>
    </w:rPr>
  </w:style>
  <w:style w:type="character" w:customStyle="1" w:styleId="GvdeMetniGirintisiChar">
    <w:name w:val="Gövde Metni Girintisi Char"/>
    <w:basedOn w:val="VarsaylanParagrafYazTipi"/>
    <w:link w:val="GvdeMetniGirintisi"/>
    <w:rsid w:val="007C2CD0"/>
    <w:rPr>
      <w:rFonts w:ascii="Times New Roman" w:eastAsia="Times New Roman" w:hAnsi="Times New Roman" w:cs="Times New Roman"/>
      <w:sz w:val="20"/>
      <w:szCs w:val="20"/>
      <w:lang/>
    </w:rPr>
  </w:style>
  <w:style w:type="paragraph" w:styleId="NormalWeb">
    <w:name w:val="Normal (Web)"/>
    <w:basedOn w:val="Normal"/>
    <w:uiPriority w:val="99"/>
    <w:unhideWhenUsed/>
    <w:rsid w:val="007C2CD0"/>
    <w:pPr>
      <w:spacing w:before="100" w:beforeAutospacing="1" w:after="100" w:afterAutospacing="1" w:line="240" w:lineRule="auto"/>
    </w:pPr>
    <w:rPr>
      <w:rFonts w:ascii="Times New Roman" w:eastAsia="Times New Roman" w:hAnsi="Times New Roman" w:cs="Times New Roman"/>
      <w:sz w:val="24"/>
      <w:szCs w:val="24"/>
    </w:rPr>
  </w:style>
  <w:style w:type="paragraph" w:styleId="GvdeMetni">
    <w:name w:val="Body Text"/>
    <w:basedOn w:val="Normal"/>
    <w:link w:val="GvdeMetniChar"/>
    <w:rsid w:val="007C2CD0"/>
    <w:pPr>
      <w:spacing w:after="120"/>
    </w:pPr>
    <w:rPr>
      <w:rFonts w:ascii="Calibri" w:eastAsia="Calibri" w:hAnsi="Calibri" w:cs="Times New Roman"/>
      <w:sz w:val="20"/>
      <w:szCs w:val="20"/>
      <w:lang/>
    </w:rPr>
  </w:style>
  <w:style w:type="character" w:customStyle="1" w:styleId="GvdeMetniChar">
    <w:name w:val="Gövde Metni Char"/>
    <w:basedOn w:val="VarsaylanParagrafYazTipi"/>
    <w:link w:val="GvdeMetni"/>
    <w:rsid w:val="007C2CD0"/>
    <w:rPr>
      <w:rFonts w:ascii="Calibri" w:eastAsia="Calibri" w:hAnsi="Calibri" w:cs="Times New Roman"/>
      <w:sz w:val="20"/>
      <w:szCs w:val="20"/>
      <w:lang/>
    </w:rPr>
  </w:style>
  <w:style w:type="paragraph" w:styleId="GvdeMetni2">
    <w:name w:val="Body Text 2"/>
    <w:basedOn w:val="Normal"/>
    <w:link w:val="GvdeMetni2Char"/>
    <w:rsid w:val="007C2CD0"/>
    <w:pPr>
      <w:spacing w:after="120" w:line="480" w:lineRule="auto"/>
    </w:pPr>
    <w:rPr>
      <w:rFonts w:ascii="Calibri" w:eastAsia="Calibri" w:hAnsi="Calibri" w:cs="Times New Roman"/>
      <w:sz w:val="20"/>
      <w:szCs w:val="20"/>
      <w:lang/>
    </w:rPr>
  </w:style>
  <w:style w:type="character" w:customStyle="1" w:styleId="GvdeMetni2Char">
    <w:name w:val="Gövde Metni 2 Char"/>
    <w:basedOn w:val="VarsaylanParagrafYazTipi"/>
    <w:link w:val="GvdeMetni2"/>
    <w:rsid w:val="007C2CD0"/>
    <w:rPr>
      <w:rFonts w:ascii="Calibri" w:eastAsia="Calibri" w:hAnsi="Calibri" w:cs="Times New Roman"/>
      <w:sz w:val="20"/>
      <w:szCs w:val="20"/>
      <w:lang/>
    </w:rPr>
  </w:style>
  <w:style w:type="paragraph" w:customStyle="1" w:styleId="style2">
    <w:name w:val="style2"/>
    <w:basedOn w:val="Normal"/>
    <w:rsid w:val="007C2CD0"/>
    <w:pP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styleId="GvdeMetni3">
    <w:name w:val="Body Text 3"/>
    <w:basedOn w:val="Normal"/>
    <w:link w:val="GvdeMetni3Char"/>
    <w:rsid w:val="007C2CD0"/>
    <w:pPr>
      <w:spacing w:after="120"/>
    </w:pPr>
    <w:rPr>
      <w:rFonts w:ascii="Calibri" w:eastAsia="Calibri" w:hAnsi="Calibri" w:cs="Times New Roman"/>
      <w:sz w:val="16"/>
      <w:szCs w:val="16"/>
      <w:lang/>
    </w:rPr>
  </w:style>
  <w:style w:type="character" w:customStyle="1" w:styleId="GvdeMetni3Char">
    <w:name w:val="Gövde Metni 3 Char"/>
    <w:basedOn w:val="VarsaylanParagrafYazTipi"/>
    <w:link w:val="GvdeMetni3"/>
    <w:rsid w:val="007C2CD0"/>
    <w:rPr>
      <w:rFonts w:ascii="Calibri" w:eastAsia="Calibri" w:hAnsi="Calibri" w:cs="Times New Roman"/>
      <w:sz w:val="16"/>
      <w:szCs w:val="16"/>
      <w:lang/>
    </w:rPr>
  </w:style>
  <w:style w:type="character" w:styleId="Gl">
    <w:name w:val="Strong"/>
    <w:qFormat/>
    <w:rsid w:val="007C2CD0"/>
    <w:rPr>
      <w:b/>
      <w:bCs/>
    </w:rPr>
  </w:style>
  <w:style w:type="character" w:styleId="Kpr">
    <w:name w:val="Hyperlink"/>
    <w:uiPriority w:val="99"/>
    <w:unhideWhenUsed/>
    <w:rsid w:val="007C2CD0"/>
    <w:rPr>
      <w:color w:val="0000FF"/>
      <w:u w:val="single"/>
    </w:rPr>
  </w:style>
  <w:style w:type="table" w:styleId="TabloKlavuzu">
    <w:name w:val="Table Grid"/>
    <w:basedOn w:val="NormalTablo"/>
    <w:uiPriority w:val="59"/>
    <w:rsid w:val="007C2CD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7C2CD0"/>
  </w:style>
  <w:style w:type="paragraph" w:styleId="ResimYazs">
    <w:name w:val="caption"/>
    <w:basedOn w:val="Normal"/>
    <w:next w:val="Normal"/>
    <w:qFormat/>
    <w:rsid w:val="007C2CD0"/>
    <w:rPr>
      <w:rFonts w:ascii="Calibri" w:eastAsia="Calibri" w:hAnsi="Calibri" w:cs="Times New Roman"/>
      <w:b/>
      <w:bCs/>
      <w:sz w:val="20"/>
      <w:szCs w:val="20"/>
      <w:lang w:eastAsia="en-US"/>
    </w:rPr>
  </w:style>
  <w:style w:type="character" w:styleId="SayfaNumaras">
    <w:name w:val="page number"/>
    <w:basedOn w:val="VarsaylanParagrafYazTipi"/>
    <w:rsid w:val="007C2CD0"/>
  </w:style>
  <w:style w:type="paragraph" w:customStyle="1" w:styleId="CharCharCharCharCharCharChar">
    <w:name w:val="Char Char Char Char Char Char Char"/>
    <w:basedOn w:val="Normal"/>
    <w:rsid w:val="007C2CD0"/>
    <w:pPr>
      <w:spacing w:after="160" w:line="240" w:lineRule="exact"/>
    </w:pPr>
    <w:rPr>
      <w:rFonts w:ascii="Tahoma" w:eastAsia="Times New Roman" w:hAnsi="Tahoma" w:cs="Tahoma"/>
      <w:sz w:val="20"/>
      <w:szCs w:val="20"/>
      <w:lang w:val="en-US" w:eastAsia="en-US"/>
    </w:rPr>
  </w:style>
  <w:style w:type="table" w:styleId="OrtaKlavuz2-Vurgu3">
    <w:name w:val="Medium Grid 2 Accent 3"/>
    <w:basedOn w:val="NormalTablo"/>
    <w:uiPriority w:val="68"/>
    <w:rsid w:val="007C2CD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7C2CD0"/>
    <w:pPr>
      <w:spacing w:after="0" w:line="240" w:lineRule="auto"/>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7C2CD0"/>
    <w:pPr>
      <w:spacing w:after="0" w:line="240" w:lineRule="auto"/>
    </w:pPr>
    <w:rPr>
      <w:rFonts w:ascii="Calibri" w:eastAsia="Calibri" w:hAnsi="Calibri" w:cs="Times New Roman"/>
      <w:color w:val="3A6331"/>
      <w:sz w:val="20"/>
      <w:szCs w:val="20"/>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styleId="OrtaKlavuz1-Vurgu4">
    <w:name w:val="Medium Grid 1 Accent 4"/>
    <w:basedOn w:val="NormalTablo"/>
    <w:uiPriority w:val="67"/>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character" w:customStyle="1" w:styleId="AralkYokChar">
    <w:name w:val="Aralık Yok Char"/>
    <w:link w:val="AralkYok"/>
    <w:rsid w:val="007C2CD0"/>
    <w:rPr>
      <w:rFonts w:ascii="Calibri" w:eastAsia="Times New Roman" w:hAnsi="Calibri" w:cs="Times New Roman"/>
    </w:rPr>
  </w:style>
  <w:style w:type="paragraph" w:styleId="TBal">
    <w:name w:val="TOC Heading"/>
    <w:basedOn w:val="Balk1"/>
    <w:next w:val="Normal"/>
    <w:uiPriority w:val="39"/>
    <w:unhideWhenUsed/>
    <w:qFormat/>
    <w:rsid w:val="007C2CD0"/>
    <w:pPr>
      <w:keepLines/>
      <w:numPr>
        <w:numId w:val="0"/>
      </w:numPr>
      <w:spacing w:before="480" w:after="0" w:line="276" w:lineRule="auto"/>
      <w:outlineLvl w:val="9"/>
    </w:pPr>
    <w:rPr>
      <w:color w:val="B35E06"/>
      <w:kern w:val="0"/>
      <w:sz w:val="28"/>
      <w:szCs w:val="28"/>
    </w:rPr>
  </w:style>
  <w:style w:type="paragraph" w:styleId="T1">
    <w:name w:val="toc 1"/>
    <w:basedOn w:val="Normal"/>
    <w:next w:val="Normal"/>
    <w:autoRedefine/>
    <w:uiPriority w:val="39"/>
    <w:unhideWhenUsed/>
    <w:qFormat/>
    <w:rsid w:val="007C2CD0"/>
    <w:pPr>
      <w:spacing w:before="120" w:after="100" w:line="240" w:lineRule="auto"/>
      <w:ind w:firstLine="709"/>
      <w:jc w:val="both"/>
    </w:pPr>
    <w:rPr>
      <w:rFonts w:ascii="Calibri" w:eastAsia="Calibri" w:hAnsi="Calibri" w:cs="Times New Roman"/>
      <w:sz w:val="24"/>
      <w:lang w:eastAsia="en-US"/>
    </w:rPr>
  </w:style>
  <w:style w:type="paragraph" w:styleId="T2">
    <w:name w:val="toc 2"/>
    <w:basedOn w:val="Normal"/>
    <w:next w:val="Normal"/>
    <w:autoRedefine/>
    <w:uiPriority w:val="39"/>
    <w:unhideWhenUsed/>
    <w:qFormat/>
    <w:rsid w:val="007C2CD0"/>
    <w:pPr>
      <w:tabs>
        <w:tab w:val="left" w:pos="1540"/>
        <w:tab w:val="right" w:leader="dot" w:pos="9062"/>
      </w:tabs>
      <w:spacing w:before="120" w:after="100" w:line="240" w:lineRule="auto"/>
      <w:ind w:left="240" w:firstLine="709"/>
      <w:jc w:val="both"/>
    </w:pPr>
    <w:rPr>
      <w:rFonts w:ascii="Calibri" w:eastAsia="Calibri" w:hAnsi="Calibri" w:cs="Times New Roman"/>
      <w:sz w:val="24"/>
      <w:lang w:eastAsia="en-US"/>
    </w:rPr>
  </w:style>
  <w:style w:type="paragraph" w:styleId="T3">
    <w:name w:val="toc 3"/>
    <w:basedOn w:val="Normal"/>
    <w:next w:val="Normal"/>
    <w:autoRedefine/>
    <w:uiPriority w:val="39"/>
    <w:unhideWhenUsed/>
    <w:qFormat/>
    <w:rsid w:val="007C2CD0"/>
    <w:pPr>
      <w:spacing w:before="120" w:after="100" w:line="240" w:lineRule="auto"/>
      <w:ind w:left="480" w:firstLine="709"/>
      <w:jc w:val="both"/>
    </w:pPr>
    <w:rPr>
      <w:rFonts w:ascii="Calibri" w:eastAsia="Calibri" w:hAnsi="Calibri" w:cs="Times New Roman"/>
      <w:sz w:val="24"/>
      <w:lang w:eastAsia="en-US"/>
    </w:rPr>
  </w:style>
  <w:style w:type="paragraph" w:styleId="T4">
    <w:name w:val="toc 4"/>
    <w:basedOn w:val="Normal"/>
    <w:next w:val="Normal"/>
    <w:autoRedefine/>
    <w:uiPriority w:val="39"/>
    <w:unhideWhenUsed/>
    <w:rsid w:val="007C2CD0"/>
    <w:pPr>
      <w:spacing w:before="120" w:after="100" w:line="240" w:lineRule="auto"/>
      <w:ind w:left="720" w:firstLine="709"/>
      <w:jc w:val="both"/>
    </w:pPr>
    <w:rPr>
      <w:rFonts w:ascii="Calibri" w:eastAsia="Calibri" w:hAnsi="Calibri" w:cs="Times New Roman"/>
      <w:sz w:val="24"/>
      <w:lang w:eastAsia="en-US"/>
    </w:rPr>
  </w:style>
  <w:style w:type="paragraph" w:styleId="T5">
    <w:name w:val="toc 5"/>
    <w:basedOn w:val="Normal"/>
    <w:next w:val="Normal"/>
    <w:autoRedefine/>
    <w:uiPriority w:val="39"/>
    <w:unhideWhenUsed/>
    <w:rsid w:val="007C2CD0"/>
    <w:pPr>
      <w:spacing w:before="120" w:after="100" w:line="240" w:lineRule="auto"/>
      <w:ind w:left="960" w:firstLine="709"/>
      <w:jc w:val="both"/>
    </w:pPr>
    <w:rPr>
      <w:rFonts w:ascii="Calibri" w:eastAsia="Calibri" w:hAnsi="Calibri" w:cs="Times New Roman"/>
      <w:sz w:val="24"/>
      <w:lang w:eastAsia="en-US"/>
    </w:rPr>
  </w:style>
  <w:style w:type="paragraph" w:customStyle="1" w:styleId="BLM">
    <w:name w:val="BÖLÜM"/>
    <w:basedOn w:val="Normal"/>
    <w:qFormat/>
    <w:rsid w:val="007C2CD0"/>
    <w:pPr>
      <w:autoSpaceDE w:val="0"/>
      <w:autoSpaceDN w:val="0"/>
      <w:adjustRightInd w:val="0"/>
      <w:spacing w:before="340" w:beforeAutospacing="1" w:after="340" w:afterAutospacing="1" w:line="240" w:lineRule="auto"/>
      <w:jc w:val="center"/>
    </w:pPr>
    <w:rPr>
      <w:rFonts w:ascii="Hobo Std" w:eastAsia="Calibri" w:hAnsi="Hobo Std" w:cs="Times New Roman"/>
      <w:b/>
      <w:bCs/>
      <w:color w:val="FF0000"/>
      <w:sz w:val="96"/>
      <w:szCs w:val="96"/>
      <w:lang w:eastAsia="en-US"/>
    </w:rPr>
  </w:style>
  <w:style w:type="paragraph" w:styleId="KonuBal">
    <w:name w:val="Title"/>
    <w:basedOn w:val="Normal"/>
    <w:next w:val="Normal"/>
    <w:link w:val="KonuBalChar"/>
    <w:uiPriority w:val="10"/>
    <w:qFormat/>
    <w:rsid w:val="007C2CD0"/>
    <w:pPr>
      <w:pBdr>
        <w:bottom w:val="single" w:sz="8" w:space="4" w:color="F07F09"/>
      </w:pBdr>
      <w:spacing w:after="300" w:line="240" w:lineRule="auto"/>
      <w:contextualSpacing/>
    </w:pPr>
    <w:rPr>
      <w:rFonts w:ascii="Cambria" w:eastAsia="Times New Roman" w:hAnsi="Cambria" w:cs="Times New Roman"/>
      <w:color w:val="252525"/>
      <w:spacing w:val="5"/>
      <w:kern w:val="28"/>
      <w:sz w:val="96"/>
      <w:szCs w:val="52"/>
      <w:lang w:eastAsia="en-US"/>
    </w:rPr>
  </w:style>
  <w:style w:type="character" w:customStyle="1" w:styleId="KonuBalChar">
    <w:name w:val="Konu Başlığı Char"/>
    <w:basedOn w:val="VarsaylanParagrafYazTipi"/>
    <w:link w:val="KonuBal"/>
    <w:uiPriority w:val="10"/>
    <w:rsid w:val="007C2CD0"/>
    <w:rPr>
      <w:rFonts w:ascii="Cambria" w:eastAsia="Times New Roman" w:hAnsi="Cambria" w:cs="Times New Roman"/>
      <w:color w:val="252525"/>
      <w:spacing w:val="5"/>
      <w:kern w:val="28"/>
      <w:sz w:val="96"/>
      <w:szCs w:val="52"/>
      <w:lang w:eastAsia="en-US"/>
    </w:rPr>
  </w:style>
  <w:style w:type="paragraph" w:styleId="AltKonuBal">
    <w:name w:val="Subtitle"/>
    <w:basedOn w:val="Normal"/>
    <w:next w:val="Normal"/>
    <w:link w:val="AltKonuBalChar"/>
    <w:uiPriority w:val="11"/>
    <w:qFormat/>
    <w:rsid w:val="007C2CD0"/>
    <w:pPr>
      <w:numPr>
        <w:ilvl w:val="1"/>
      </w:numPr>
    </w:pPr>
    <w:rPr>
      <w:rFonts w:ascii="Cambria" w:eastAsia="Times New Roman" w:hAnsi="Cambria" w:cs="Times New Roman"/>
      <w:i/>
      <w:iCs/>
      <w:color w:val="C00000"/>
      <w:spacing w:val="15"/>
      <w:sz w:val="24"/>
      <w:szCs w:val="24"/>
      <w:lang w:eastAsia="en-US"/>
    </w:rPr>
  </w:style>
  <w:style w:type="character" w:customStyle="1" w:styleId="AltKonuBalChar">
    <w:name w:val="Alt Konu Başlığı Char"/>
    <w:basedOn w:val="VarsaylanParagrafYazTipi"/>
    <w:link w:val="AltKonuBal"/>
    <w:uiPriority w:val="11"/>
    <w:rsid w:val="007C2CD0"/>
    <w:rPr>
      <w:rFonts w:ascii="Cambria" w:eastAsia="Times New Roman" w:hAnsi="Cambria" w:cs="Times New Roman"/>
      <w:i/>
      <w:iCs/>
      <w:color w:val="C00000"/>
      <w:spacing w:val="15"/>
      <w:sz w:val="24"/>
      <w:szCs w:val="24"/>
      <w:lang w:eastAsia="en-US"/>
    </w:rPr>
  </w:style>
  <w:style w:type="character" w:styleId="GlVurgulama">
    <w:name w:val="Intense Emphasis"/>
    <w:uiPriority w:val="21"/>
    <w:qFormat/>
    <w:rsid w:val="007C2CD0"/>
    <w:rPr>
      <w:b/>
      <w:bCs/>
      <w:i/>
      <w:iCs/>
      <w:color w:val="F07F09"/>
    </w:rPr>
  </w:style>
  <w:style w:type="character" w:customStyle="1" w:styleId="ListeParagrafChar">
    <w:name w:val="Liste Paragraf Char"/>
    <w:aliases w:val="içindekiler vb Char,List Paragraph Char"/>
    <w:link w:val="ListeParagraf"/>
    <w:uiPriority w:val="34"/>
    <w:locked/>
    <w:rsid w:val="007C2CD0"/>
    <w:rPr>
      <w:rFonts w:ascii="Calibri" w:eastAsia="Calibri" w:hAnsi="Calibri" w:cs="Times New Roman"/>
      <w:lang w:eastAsia="en-US"/>
    </w:rPr>
  </w:style>
  <w:style w:type="character" w:styleId="GlBavuru">
    <w:name w:val="Intense Reference"/>
    <w:uiPriority w:val="32"/>
    <w:qFormat/>
    <w:rsid w:val="007C2CD0"/>
    <w:rPr>
      <w:b/>
      <w:bCs/>
      <w:smallCaps/>
      <w:color w:val="9F2936"/>
      <w:spacing w:val="5"/>
      <w:u w:val="single"/>
    </w:rPr>
  </w:style>
  <w:style w:type="paragraph" w:styleId="KeskinTrnak">
    <w:name w:val="Intense Quote"/>
    <w:basedOn w:val="Normal"/>
    <w:next w:val="Normal"/>
    <w:link w:val="KeskinTrnakChar"/>
    <w:uiPriority w:val="30"/>
    <w:qFormat/>
    <w:rsid w:val="007C2CD0"/>
    <w:pPr>
      <w:pBdr>
        <w:bottom w:val="single" w:sz="4" w:space="4" w:color="F07F09"/>
      </w:pBdr>
      <w:spacing w:before="200" w:after="280"/>
      <w:ind w:left="936" w:right="936"/>
    </w:pPr>
    <w:rPr>
      <w:rFonts w:ascii="Calibri" w:eastAsia="Calibri" w:hAnsi="Calibri" w:cs="Times New Roman"/>
      <w:b/>
      <w:bCs/>
      <w:i/>
      <w:iCs/>
      <w:color w:val="B35E06"/>
      <w:sz w:val="26"/>
      <w:lang w:eastAsia="en-US"/>
    </w:rPr>
  </w:style>
  <w:style w:type="character" w:customStyle="1" w:styleId="KeskinTrnakChar">
    <w:name w:val="Keskin Tırnak Char"/>
    <w:basedOn w:val="VarsaylanParagrafYazTipi"/>
    <w:link w:val="KeskinTrnak"/>
    <w:uiPriority w:val="30"/>
    <w:rsid w:val="007C2CD0"/>
    <w:rPr>
      <w:rFonts w:ascii="Calibri" w:eastAsia="Calibri" w:hAnsi="Calibri" w:cs="Times New Roman"/>
      <w:b/>
      <w:bCs/>
      <w:i/>
      <w:iCs/>
      <w:color w:val="B35E06"/>
      <w:sz w:val="26"/>
      <w:lang w:eastAsia="en-US"/>
    </w:rPr>
  </w:style>
  <w:style w:type="table" w:styleId="AkListe-Vurgu2">
    <w:name w:val="Light List Accent 2"/>
    <w:basedOn w:val="NormalTablo"/>
    <w:uiPriority w:val="61"/>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styleId="OrtaKlavuz3-Vurgu2">
    <w:name w:val="Medium Grid 3 Accent 2"/>
    <w:basedOn w:val="NormalTablo"/>
    <w:uiPriority w:val="69"/>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styleId="RenkliKlavuz-Vurgu2">
    <w:name w:val="Colorful Grid Accent 2"/>
    <w:basedOn w:val="NormalTablo"/>
    <w:uiPriority w:val="73"/>
    <w:rsid w:val="007C2CD0"/>
    <w:pPr>
      <w:spacing w:after="0" w:line="240" w:lineRule="auto"/>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styleId="AkKlavuz-Vurgu2">
    <w:name w:val="Light Grid Accent 2"/>
    <w:basedOn w:val="NormalTablo"/>
    <w:uiPriority w:val="62"/>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styleId="OrtaGlgeleme1-Vurgu2">
    <w:name w:val="Medium Shading 1 Accent 2"/>
    <w:basedOn w:val="NormalTablo"/>
    <w:uiPriority w:val="63"/>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paragraph" w:customStyle="1" w:styleId="2-ortabaslk">
    <w:name w:val="2-ortabaslk"/>
    <w:basedOn w:val="Normal"/>
    <w:rsid w:val="007C2C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OrtaBaslk0">
    <w:name w:val="2-Orta Baslık"/>
    <w:rsid w:val="007C2CD0"/>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7C2CD0"/>
    <w:pPr>
      <w:tabs>
        <w:tab w:val="left" w:pos="566"/>
      </w:tabs>
      <w:spacing w:after="0" w:line="240" w:lineRule="auto"/>
      <w:jc w:val="both"/>
    </w:pPr>
    <w:rPr>
      <w:rFonts w:ascii="Times New Roman" w:eastAsia="ヒラギノ明朝 Pro W3" w:hAnsi="Times" w:cs="Times New Roman"/>
      <w:sz w:val="19"/>
      <w:szCs w:val="20"/>
    </w:rPr>
  </w:style>
  <w:style w:type="table" w:styleId="RenkliGlgeleme-Vurgu2">
    <w:name w:val="Colorful Shading Accent 2"/>
    <w:basedOn w:val="NormalTablo"/>
    <w:uiPriority w:val="71"/>
    <w:rsid w:val="007C2CD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
    <w:name w:val="Açık Kılavuz - Vurgu 21"/>
    <w:basedOn w:val="NormalTablo"/>
    <w:next w:val="AkKlavuz-Vurgu2"/>
    <w:uiPriority w:val="62"/>
    <w:rsid w:val="007C2CD0"/>
    <w:pPr>
      <w:spacing w:after="0" w:line="240" w:lineRule="auto"/>
    </w:pPr>
    <w:rPr>
      <w:rFonts w:ascii="Calibri" w:eastAsia="Times New Roman"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7C2CD0"/>
  </w:style>
  <w:style w:type="table" w:customStyle="1" w:styleId="AkListe1">
    <w:name w:val="Açık Liste1"/>
    <w:basedOn w:val="NormalTablo"/>
    <w:uiPriority w:val="61"/>
    <w:rsid w:val="007C2CD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eParagraf1">
    <w:name w:val="Liste Paragraf1"/>
    <w:basedOn w:val="Normal"/>
    <w:rsid w:val="007C2CD0"/>
    <w:pPr>
      <w:ind w:left="720"/>
    </w:pPr>
    <w:rPr>
      <w:rFonts w:ascii="Calibri" w:eastAsia="Times New Roman" w:hAnsi="Calibri" w:cs="Times New Roman"/>
      <w:lang w:eastAsia="en-US"/>
    </w:rPr>
  </w:style>
  <w:style w:type="numbering" w:customStyle="1" w:styleId="ListeYok1">
    <w:name w:val="Liste Yok1"/>
    <w:next w:val="ListeYok"/>
    <w:uiPriority w:val="99"/>
    <w:semiHidden/>
    <w:unhideWhenUsed/>
    <w:rsid w:val="007C2CD0"/>
  </w:style>
  <w:style w:type="table" w:customStyle="1" w:styleId="AkKlavuz-Vurgu22">
    <w:name w:val="Açık Kılavuz - Vurgu 22"/>
    <w:basedOn w:val="NormalTablo"/>
    <w:next w:val="AkKlavuz-Vurgu2"/>
    <w:uiPriority w:val="62"/>
    <w:rsid w:val="007C2CD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7C2CD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7C2CD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7C2CD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7C2CD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7C2CD0"/>
  </w:style>
  <w:style w:type="table" w:styleId="OrtaKlavuz2-Vurgu2">
    <w:name w:val="Medium Grid 2 Accent 2"/>
    <w:basedOn w:val="NormalTablo"/>
    <w:uiPriority w:val="68"/>
    <w:rsid w:val="007C2CD0"/>
    <w:pPr>
      <w:spacing w:after="0" w:line="240" w:lineRule="auto"/>
    </w:pPr>
    <w:rPr>
      <w:rFonts w:ascii="Cambria" w:eastAsia="Times New Roman" w:hAnsi="Cambria" w:cs="Times New Roman"/>
      <w:color w:val="000000"/>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basedOn w:val="VarsaylanParagrafYazTipi"/>
    <w:rsid w:val="007C2CD0"/>
  </w:style>
  <w:style w:type="table" w:customStyle="1" w:styleId="TabloKlavuzu1">
    <w:name w:val="Tablo Kılavuzu1"/>
    <w:basedOn w:val="NormalTablo"/>
    <w:next w:val="TabloKlavuzu"/>
    <w:uiPriority w:val="59"/>
    <w:rsid w:val="007C2CD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uiPriority w:val="31"/>
    <w:qFormat/>
    <w:rsid w:val="007C2CD0"/>
    <w:rPr>
      <w:smallCaps/>
      <w:color w:val="9F2936"/>
      <w:u w:val="single"/>
    </w:rPr>
  </w:style>
  <w:style w:type="table" w:styleId="OrtaKlavuz3-Vurgu3">
    <w:name w:val="Medium Grid 3 Accent 3"/>
    <w:basedOn w:val="NormalTablo"/>
    <w:uiPriority w:val="69"/>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styleId="OrtaKlavuz3-Vurgu4">
    <w:name w:val="Medium Grid 3 Accent 4"/>
    <w:basedOn w:val="NormalTablo"/>
    <w:uiPriority w:val="69"/>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styleId="OrtaKlavuz3-Vurgu5">
    <w:name w:val="Medium Grid 3 Accent 5"/>
    <w:basedOn w:val="NormalTablo"/>
    <w:uiPriority w:val="69"/>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styleId="OrtaKlavuz3-Vurgu1">
    <w:name w:val="Medium Grid 3 Accent 1"/>
    <w:basedOn w:val="NormalTablo"/>
    <w:uiPriority w:val="69"/>
    <w:rsid w:val="007C2CD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CD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07F0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07F0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07F0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07F0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ABF8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ABF81"/>
      </w:tcPr>
    </w:tblStylePr>
  </w:style>
  <w:style w:type="table" w:styleId="OrtaListe1-Vurgu2">
    <w:name w:val="Medium List 1 Accent 2"/>
    <w:basedOn w:val="NormalTablo"/>
    <w:uiPriority w:val="65"/>
    <w:rsid w:val="007C2CD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styleId="OrtaGlgeleme1-Vurgu5">
    <w:name w:val="Medium Shading 1 Accent 5"/>
    <w:basedOn w:val="NormalTablo"/>
    <w:uiPriority w:val="63"/>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styleId="OrtaGlgeleme1-Vurgu4">
    <w:name w:val="Medium Shading 1 Accent 4"/>
    <w:basedOn w:val="NormalTablo"/>
    <w:uiPriority w:val="63"/>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styleId="AkListe-Vurgu4">
    <w:name w:val="Light List Accent 4"/>
    <w:basedOn w:val="NormalTablo"/>
    <w:uiPriority w:val="61"/>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styleId="T6">
    <w:name w:val="toc 6"/>
    <w:basedOn w:val="Normal"/>
    <w:next w:val="Normal"/>
    <w:autoRedefine/>
    <w:uiPriority w:val="39"/>
    <w:unhideWhenUsed/>
    <w:rsid w:val="007C2CD0"/>
    <w:pPr>
      <w:spacing w:after="100"/>
      <w:ind w:left="1100"/>
    </w:pPr>
    <w:rPr>
      <w:rFonts w:ascii="Calibri" w:eastAsia="Calibri" w:hAnsi="Calibri" w:cs="Times New Roman"/>
      <w:lang w:eastAsia="en-US"/>
    </w:rPr>
  </w:style>
  <w:style w:type="paragraph" w:customStyle="1" w:styleId="3-normalyaz0">
    <w:name w:val="3-normalyaz"/>
    <w:basedOn w:val="Normal"/>
    <w:rsid w:val="007C2C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A5"/>
    <w:uiPriority w:val="99"/>
    <w:rsid w:val="007C2CD0"/>
    <w:rPr>
      <w:rFonts w:cs="Adobe Garamond Pro"/>
      <w:color w:val="000000"/>
      <w:sz w:val="26"/>
      <w:szCs w:val="26"/>
    </w:rPr>
  </w:style>
  <w:style w:type="paragraph" w:customStyle="1" w:styleId="Pa9">
    <w:name w:val="Pa9"/>
    <w:basedOn w:val="Default"/>
    <w:next w:val="Default"/>
    <w:uiPriority w:val="99"/>
    <w:rsid w:val="007C2CD0"/>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7C2CD0"/>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7C2CD0"/>
    <w:pPr>
      <w:spacing w:line="241" w:lineRule="atLeast"/>
    </w:pPr>
    <w:rPr>
      <w:rFonts w:ascii="Adobe Garamond Pro" w:hAnsi="Adobe Garamond Pro"/>
      <w:color w:val="auto"/>
      <w:lang w:eastAsia="en-US"/>
    </w:rPr>
  </w:style>
  <w:style w:type="paragraph" w:customStyle="1" w:styleId="Pa6">
    <w:name w:val="Pa6"/>
    <w:basedOn w:val="Default"/>
    <w:next w:val="Default"/>
    <w:uiPriority w:val="99"/>
    <w:rsid w:val="007C2CD0"/>
    <w:pPr>
      <w:spacing w:line="241" w:lineRule="atLeast"/>
    </w:pPr>
    <w:rPr>
      <w:rFonts w:ascii="Adobe Garamond Pro" w:hAnsi="Adobe Garamond Pro"/>
      <w:color w:val="auto"/>
      <w:lang w:eastAsia="en-US"/>
    </w:rPr>
  </w:style>
  <w:style w:type="character" w:customStyle="1" w:styleId="A22">
    <w:name w:val="A2+2"/>
    <w:uiPriority w:val="99"/>
    <w:rsid w:val="007C2CD0"/>
    <w:rPr>
      <w:rFonts w:cs="Adobe Caslon Pro"/>
      <w:color w:val="000000"/>
    </w:rPr>
  </w:style>
  <w:style w:type="paragraph" w:customStyle="1" w:styleId="Pa22">
    <w:name w:val="Pa2+2"/>
    <w:basedOn w:val="Normal"/>
    <w:next w:val="Normal"/>
    <w:uiPriority w:val="99"/>
    <w:rsid w:val="007C2CD0"/>
    <w:pPr>
      <w:autoSpaceDE w:val="0"/>
      <w:autoSpaceDN w:val="0"/>
      <w:adjustRightInd w:val="0"/>
      <w:spacing w:after="0" w:line="221" w:lineRule="atLeast"/>
    </w:pPr>
    <w:rPr>
      <w:rFonts w:ascii="Adobe Caslon Pro" w:eastAsia="Calibri" w:hAnsi="Adobe Caslon Pro" w:cs="Times New Roman"/>
      <w:sz w:val="24"/>
      <w:szCs w:val="24"/>
      <w:lang w:eastAsia="en-US"/>
    </w:rPr>
  </w:style>
  <w:style w:type="table" w:customStyle="1" w:styleId="AkKlavuz-Vurgu31">
    <w:name w:val="Açık Kılavuz - Vurgu 31"/>
    <w:basedOn w:val="NormalTablo"/>
    <w:next w:val="AkKlavuz-Vurgu3"/>
    <w:uiPriority w:val="62"/>
    <w:rsid w:val="007C2CD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1B587C"/>
        <w:left w:val="single" w:sz="8" w:space="0" w:color="1B587C"/>
        <w:bottom w:val="single" w:sz="8" w:space="0" w:color="1B587C"/>
        <w:right w:val="single" w:sz="8" w:space="0" w:color="1B587C"/>
        <w:insideH w:val="single" w:sz="8" w:space="0" w:color="1B587C"/>
        <w:insideV w:val="single" w:sz="8" w:space="0" w:color="1B587C"/>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1B587C"/>
          <w:left w:val="single" w:sz="8" w:space="0" w:color="1B587C"/>
          <w:bottom w:val="single" w:sz="18" w:space="0" w:color="1B587C"/>
          <w:right w:val="single" w:sz="8" w:space="0" w:color="1B587C"/>
          <w:insideH w:val="nil"/>
          <w:insideV w:val="single" w:sz="8" w:space="0" w:color="1B587C"/>
        </w:tcBorders>
      </w:tcPr>
    </w:tblStylePr>
    <w:tblStylePr w:type="lastRow">
      <w:pPr>
        <w:spacing w:before="0" w:after="0" w:line="240" w:lineRule="auto"/>
      </w:pPr>
      <w:rPr>
        <w:rFonts w:ascii="Cambria" w:eastAsia="Times New Roman" w:hAnsi="Cambria" w:cs="Times New Roman"/>
        <w:b/>
        <w:bCs/>
      </w:rPr>
      <w:tblPr/>
      <w:tcPr>
        <w:tcBorders>
          <w:top w:val="double" w:sz="6" w:space="0" w:color="1B587C"/>
          <w:left w:val="single" w:sz="8" w:space="0" w:color="1B587C"/>
          <w:bottom w:val="single" w:sz="8" w:space="0" w:color="1B587C"/>
          <w:right w:val="single" w:sz="8" w:space="0" w:color="1B587C"/>
          <w:insideH w:val="nil"/>
          <w:insideV w:val="single" w:sz="8" w:space="0" w:color="1B587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B587C"/>
          <w:left w:val="single" w:sz="8" w:space="0" w:color="1B587C"/>
          <w:bottom w:val="single" w:sz="8" w:space="0" w:color="1B587C"/>
          <w:right w:val="single" w:sz="8" w:space="0" w:color="1B587C"/>
        </w:tcBorders>
      </w:tcPr>
    </w:tblStylePr>
    <w:tblStylePr w:type="band1Vert">
      <w:tblPr/>
      <w:tcPr>
        <w:tcBorders>
          <w:top w:val="single" w:sz="8" w:space="0" w:color="1B587C"/>
          <w:left w:val="single" w:sz="8" w:space="0" w:color="1B587C"/>
          <w:bottom w:val="single" w:sz="8" w:space="0" w:color="1B587C"/>
          <w:right w:val="single" w:sz="8" w:space="0" w:color="1B587C"/>
        </w:tcBorders>
        <w:shd w:val="clear" w:color="auto" w:fill="B5D9EF"/>
      </w:tcPr>
    </w:tblStylePr>
    <w:tblStylePr w:type="band1Horz">
      <w:tblPr/>
      <w:tcPr>
        <w:tcBorders>
          <w:top w:val="single" w:sz="8" w:space="0" w:color="1B587C"/>
          <w:left w:val="single" w:sz="8" w:space="0" w:color="1B587C"/>
          <w:bottom w:val="single" w:sz="8" w:space="0" w:color="1B587C"/>
          <w:right w:val="single" w:sz="8" w:space="0" w:color="1B587C"/>
          <w:insideV w:val="single" w:sz="8" w:space="0" w:color="1B587C"/>
        </w:tcBorders>
        <w:shd w:val="clear" w:color="auto" w:fill="B5D9EF"/>
      </w:tcPr>
    </w:tblStylePr>
    <w:tblStylePr w:type="band2Horz">
      <w:tblPr/>
      <w:tcPr>
        <w:tcBorders>
          <w:top w:val="single" w:sz="8" w:space="0" w:color="1B587C"/>
          <w:left w:val="single" w:sz="8" w:space="0" w:color="1B587C"/>
          <w:bottom w:val="single" w:sz="8" w:space="0" w:color="1B587C"/>
          <w:right w:val="single" w:sz="8" w:space="0" w:color="1B587C"/>
          <w:insideV w:val="single" w:sz="8" w:space="0" w:color="1B587C"/>
        </w:tcBorders>
      </w:tcPr>
    </w:tblStylePr>
  </w:style>
  <w:style w:type="table" w:customStyle="1" w:styleId="AkKlavuz-Vurgu32">
    <w:name w:val="Açık Kılavuz - Vurgu 32"/>
    <w:basedOn w:val="NormalTablo"/>
    <w:next w:val="AkKlavuz-Vurgu3"/>
    <w:uiPriority w:val="62"/>
    <w:rsid w:val="007C2CD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7C2CD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7C2CD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7C2CD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7C2CD0"/>
    <w:pPr>
      <w:spacing w:after="100"/>
      <w:ind w:left="1320"/>
    </w:pPr>
    <w:rPr>
      <w:rFonts w:ascii="Calibri" w:eastAsia="Times New Roman" w:hAnsi="Calibri" w:cs="Times New Roman"/>
    </w:rPr>
  </w:style>
  <w:style w:type="paragraph" w:styleId="T8">
    <w:name w:val="toc 8"/>
    <w:basedOn w:val="Normal"/>
    <w:next w:val="Normal"/>
    <w:autoRedefine/>
    <w:uiPriority w:val="39"/>
    <w:unhideWhenUsed/>
    <w:rsid w:val="007C2CD0"/>
    <w:pPr>
      <w:spacing w:after="100"/>
      <w:ind w:left="1540"/>
    </w:pPr>
    <w:rPr>
      <w:rFonts w:ascii="Calibri" w:eastAsia="Times New Roman" w:hAnsi="Calibri" w:cs="Times New Roman"/>
    </w:rPr>
  </w:style>
  <w:style w:type="paragraph" w:styleId="T9">
    <w:name w:val="toc 9"/>
    <w:basedOn w:val="Normal"/>
    <w:next w:val="Normal"/>
    <w:autoRedefine/>
    <w:uiPriority w:val="39"/>
    <w:unhideWhenUsed/>
    <w:rsid w:val="007C2CD0"/>
    <w:pPr>
      <w:spacing w:after="100"/>
      <w:ind w:left="1760"/>
    </w:pPr>
    <w:rPr>
      <w:rFonts w:ascii="Calibri" w:eastAsia="Times New Roman" w:hAnsi="Calibri" w:cs="Times New Roman"/>
    </w:rPr>
  </w:style>
  <w:style w:type="paragraph" w:customStyle="1" w:styleId="Tabloyazs">
    <w:name w:val="Tablo yazısı"/>
    <w:basedOn w:val="Normal"/>
    <w:link w:val="TabloyazsChar"/>
    <w:qFormat/>
    <w:rsid w:val="007C2CD0"/>
    <w:pPr>
      <w:spacing w:after="0" w:line="240" w:lineRule="auto"/>
      <w:jc w:val="both"/>
    </w:pPr>
    <w:rPr>
      <w:rFonts w:ascii="Times New Roman" w:eastAsia="Times New Roman" w:hAnsi="Times New Roman" w:cs="Times New Roman"/>
      <w:color w:val="000000"/>
      <w:kern w:val="16"/>
      <w:lang w:eastAsia="en-US" w:bidi="en-US"/>
    </w:rPr>
  </w:style>
  <w:style w:type="character" w:customStyle="1" w:styleId="TabloyazsChar">
    <w:name w:val="Tablo yazısı Char"/>
    <w:link w:val="Tabloyazs"/>
    <w:rsid w:val="007C2CD0"/>
    <w:rPr>
      <w:rFonts w:ascii="Times New Roman" w:eastAsia="Times New Roman" w:hAnsi="Times New Roman" w:cs="Times New Roman"/>
      <w:color w:val="000000"/>
      <w:kern w:val="16"/>
      <w:lang w:eastAsia="en-US" w:bidi="en-US"/>
    </w:rPr>
  </w:style>
  <w:style w:type="table" w:customStyle="1" w:styleId="AkKlavuz-Vurgu51">
    <w:name w:val="Açık Kılavuz - Vurgu 51"/>
    <w:basedOn w:val="NormalTablo"/>
    <w:next w:val="AkKlavuz-Vurgu5"/>
    <w:uiPriority w:val="62"/>
    <w:rsid w:val="007C2CD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604878"/>
        <w:left w:val="single" w:sz="8" w:space="0" w:color="604878"/>
        <w:bottom w:val="single" w:sz="8" w:space="0" w:color="604878"/>
        <w:right w:val="single" w:sz="8" w:space="0" w:color="604878"/>
        <w:insideH w:val="single" w:sz="8" w:space="0" w:color="604878"/>
        <w:insideV w:val="single" w:sz="8" w:space="0" w:color="604878"/>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604878"/>
          <w:left w:val="single" w:sz="8" w:space="0" w:color="604878"/>
          <w:bottom w:val="single" w:sz="18" w:space="0" w:color="604878"/>
          <w:right w:val="single" w:sz="8" w:space="0" w:color="604878"/>
          <w:insideH w:val="nil"/>
          <w:insideV w:val="single" w:sz="8" w:space="0" w:color="604878"/>
        </w:tcBorders>
      </w:tcPr>
    </w:tblStylePr>
    <w:tblStylePr w:type="lastRow">
      <w:pPr>
        <w:spacing w:before="0" w:after="0" w:line="240" w:lineRule="auto"/>
      </w:pPr>
      <w:rPr>
        <w:rFonts w:ascii="Cambria" w:eastAsia="Times New Roman" w:hAnsi="Cambria" w:cs="Times New Roman"/>
        <w:b/>
        <w:bCs/>
      </w:rPr>
      <w:tblPr/>
      <w:tcPr>
        <w:tcBorders>
          <w:top w:val="double" w:sz="6" w:space="0" w:color="604878"/>
          <w:left w:val="single" w:sz="8" w:space="0" w:color="604878"/>
          <w:bottom w:val="single" w:sz="8" w:space="0" w:color="604878"/>
          <w:right w:val="single" w:sz="8" w:space="0" w:color="604878"/>
          <w:insideH w:val="nil"/>
          <w:insideV w:val="single" w:sz="8" w:space="0" w:color="60487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04878"/>
          <w:left w:val="single" w:sz="8" w:space="0" w:color="604878"/>
          <w:bottom w:val="single" w:sz="8" w:space="0" w:color="604878"/>
          <w:right w:val="single" w:sz="8" w:space="0" w:color="604878"/>
        </w:tcBorders>
      </w:tcPr>
    </w:tblStylePr>
    <w:tblStylePr w:type="band1Vert">
      <w:tblPr/>
      <w:tcPr>
        <w:tcBorders>
          <w:top w:val="single" w:sz="8" w:space="0" w:color="604878"/>
          <w:left w:val="single" w:sz="8" w:space="0" w:color="604878"/>
          <w:bottom w:val="single" w:sz="8" w:space="0" w:color="604878"/>
          <w:right w:val="single" w:sz="8" w:space="0" w:color="604878"/>
        </w:tcBorders>
        <w:shd w:val="clear" w:color="auto" w:fill="D7CDE1"/>
      </w:tcPr>
    </w:tblStylePr>
    <w:tblStylePr w:type="band1Horz">
      <w:tblPr/>
      <w:tcPr>
        <w:tcBorders>
          <w:top w:val="single" w:sz="8" w:space="0" w:color="604878"/>
          <w:left w:val="single" w:sz="8" w:space="0" w:color="604878"/>
          <w:bottom w:val="single" w:sz="8" w:space="0" w:color="604878"/>
          <w:right w:val="single" w:sz="8" w:space="0" w:color="604878"/>
          <w:insideV w:val="single" w:sz="8" w:space="0" w:color="604878"/>
        </w:tcBorders>
        <w:shd w:val="clear" w:color="auto" w:fill="D7CDE1"/>
      </w:tcPr>
    </w:tblStylePr>
    <w:tblStylePr w:type="band2Horz">
      <w:tblPr/>
      <w:tcPr>
        <w:tcBorders>
          <w:top w:val="single" w:sz="8" w:space="0" w:color="604878"/>
          <w:left w:val="single" w:sz="8" w:space="0" w:color="604878"/>
          <w:bottom w:val="single" w:sz="8" w:space="0" w:color="604878"/>
          <w:right w:val="single" w:sz="8" w:space="0" w:color="604878"/>
          <w:insideV w:val="single" w:sz="8" w:space="0" w:color="604878"/>
        </w:tcBorders>
      </w:tcPr>
    </w:tblStylePr>
  </w:style>
  <w:style w:type="paragraph" w:customStyle="1" w:styleId="Char">
    <w:name w:val="Char"/>
    <w:basedOn w:val="Normal"/>
    <w:rsid w:val="007C2CD0"/>
    <w:pPr>
      <w:spacing w:after="160" w:line="240" w:lineRule="exact"/>
    </w:pPr>
    <w:rPr>
      <w:rFonts w:ascii="Verdana" w:eastAsia="Times New Roman" w:hAnsi="Verdana" w:cs="Times New Roman"/>
      <w:sz w:val="20"/>
      <w:szCs w:val="20"/>
      <w:lang w:eastAsia="en-US"/>
    </w:rPr>
  </w:style>
  <w:style w:type="table" w:customStyle="1" w:styleId="TabloKlavuzu2">
    <w:name w:val="Tablo Kılavuzu2"/>
    <w:basedOn w:val="NormalTablo"/>
    <w:next w:val="TabloKlavuzu"/>
    <w:uiPriority w:val="59"/>
    <w:rsid w:val="007C2CD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uiPriority w:val="99"/>
    <w:semiHidden/>
    <w:unhideWhenUsed/>
    <w:rsid w:val="007C2CD0"/>
    <w:rPr>
      <w:color w:val="800080"/>
      <w:u w:val="single"/>
    </w:rPr>
  </w:style>
  <w:style w:type="paragraph" w:customStyle="1" w:styleId="xl65">
    <w:name w:val="xl65"/>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2060"/>
      <w:sz w:val="24"/>
      <w:szCs w:val="24"/>
    </w:rPr>
  </w:style>
  <w:style w:type="paragraph" w:customStyle="1" w:styleId="xl66">
    <w:name w:val="xl66"/>
    <w:basedOn w:val="Normal"/>
    <w:rsid w:val="007C2CD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2060"/>
      <w:sz w:val="24"/>
      <w:szCs w:val="24"/>
    </w:rPr>
  </w:style>
  <w:style w:type="paragraph" w:customStyle="1" w:styleId="xl67">
    <w:name w:val="xl67"/>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68">
    <w:name w:val="xl68"/>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rPr>
  </w:style>
  <w:style w:type="paragraph" w:customStyle="1" w:styleId="xl69">
    <w:name w:val="xl69"/>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2060"/>
      <w:sz w:val="24"/>
      <w:szCs w:val="24"/>
    </w:rPr>
  </w:style>
  <w:style w:type="paragraph" w:customStyle="1" w:styleId="xl70">
    <w:name w:val="xl70"/>
    <w:basedOn w:val="Normal"/>
    <w:rsid w:val="007C2CD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color w:val="002060"/>
      <w:sz w:val="24"/>
      <w:szCs w:val="24"/>
    </w:rPr>
  </w:style>
  <w:style w:type="paragraph" w:customStyle="1" w:styleId="xl71">
    <w:name w:val="xl71"/>
    <w:basedOn w:val="Normal"/>
    <w:rsid w:val="007C2CD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72">
    <w:name w:val="xl72"/>
    <w:basedOn w:val="Normal"/>
    <w:rsid w:val="007C2C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7C2CD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2060"/>
      <w:sz w:val="24"/>
      <w:szCs w:val="24"/>
    </w:rPr>
  </w:style>
  <w:style w:type="paragraph" w:customStyle="1" w:styleId="xl74">
    <w:name w:val="xl74"/>
    <w:basedOn w:val="Normal"/>
    <w:rsid w:val="007C2CD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2060"/>
      <w:sz w:val="24"/>
      <w:szCs w:val="24"/>
    </w:rPr>
  </w:style>
  <w:style w:type="paragraph" w:customStyle="1" w:styleId="xl75">
    <w:name w:val="xl75"/>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8">
    <w:name w:val="xl78"/>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32"/>
      <w:szCs w:val="32"/>
    </w:rPr>
  </w:style>
  <w:style w:type="paragraph" w:customStyle="1" w:styleId="xl79">
    <w:name w:val="xl79"/>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2060"/>
      <w:sz w:val="24"/>
      <w:szCs w:val="24"/>
    </w:rPr>
  </w:style>
  <w:style w:type="paragraph" w:customStyle="1" w:styleId="xl80">
    <w:name w:val="xl80"/>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3366"/>
      <w:sz w:val="24"/>
      <w:szCs w:val="24"/>
    </w:rPr>
  </w:style>
  <w:style w:type="paragraph" w:customStyle="1" w:styleId="xl81">
    <w:name w:val="xl81"/>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2060"/>
      <w:sz w:val="24"/>
      <w:szCs w:val="24"/>
    </w:rPr>
  </w:style>
  <w:style w:type="paragraph" w:customStyle="1" w:styleId="xl82">
    <w:name w:val="xl82"/>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83">
    <w:name w:val="xl83"/>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84">
    <w:name w:val="xl84"/>
    <w:basedOn w:val="Normal"/>
    <w:rsid w:val="007C2C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2060"/>
      <w:sz w:val="24"/>
      <w:szCs w:val="24"/>
    </w:rPr>
  </w:style>
  <w:style w:type="paragraph" w:customStyle="1" w:styleId="xl85">
    <w:name w:val="xl85"/>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2060"/>
      <w:sz w:val="24"/>
      <w:szCs w:val="24"/>
    </w:rPr>
  </w:style>
  <w:style w:type="paragraph" w:customStyle="1" w:styleId="xl86">
    <w:name w:val="xl86"/>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3366"/>
      <w:sz w:val="24"/>
      <w:szCs w:val="24"/>
    </w:rPr>
  </w:style>
  <w:style w:type="paragraph" w:customStyle="1" w:styleId="xl87">
    <w:name w:val="xl87"/>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88">
    <w:name w:val="xl88"/>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89">
    <w:name w:val="xl89"/>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90">
    <w:name w:val="xl90"/>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7C2C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2060"/>
      <w:sz w:val="24"/>
      <w:szCs w:val="24"/>
    </w:rPr>
  </w:style>
  <w:style w:type="paragraph" w:customStyle="1" w:styleId="xl92">
    <w:name w:val="xl92"/>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2060"/>
      <w:sz w:val="24"/>
      <w:szCs w:val="24"/>
    </w:rPr>
  </w:style>
  <w:style w:type="paragraph" w:customStyle="1" w:styleId="xl93">
    <w:name w:val="xl93"/>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2060"/>
      <w:sz w:val="24"/>
      <w:szCs w:val="24"/>
    </w:rPr>
  </w:style>
  <w:style w:type="paragraph" w:customStyle="1" w:styleId="xl94">
    <w:name w:val="xl94"/>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2060"/>
      <w:sz w:val="24"/>
      <w:szCs w:val="24"/>
    </w:rPr>
  </w:style>
  <w:style w:type="paragraph" w:customStyle="1" w:styleId="xl95">
    <w:name w:val="xl95"/>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32"/>
      <w:szCs w:val="32"/>
    </w:rPr>
  </w:style>
  <w:style w:type="paragraph" w:customStyle="1" w:styleId="xl97">
    <w:name w:val="xl97"/>
    <w:basedOn w:val="Normal"/>
    <w:rsid w:val="007C2CD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FFFF"/>
      <w:sz w:val="32"/>
      <w:szCs w:val="32"/>
    </w:rPr>
  </w:style>
  <w:style w:type="paragraph" w:customStyle="1" w:styleId="xl98">
    <w:name w:val="xl98"/>
    <w:basedOn w:val="Normal"/>
    <w:rsid w:val="007C2CD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FFFF"/>
      <w:sz w:val="32"/>
      <w:szCs w:val="32"/>
    </w:rPr>
  </w:style>
  <w:style w:type="paragraph" w:customStyle="1" w:styleId="xl99">
    <w:name w:val="xl99"/>
    <w:basedOn w:val="Normal"/>
    <w:rsid w:val="007C2C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3366"/>
      <w:sz w:val="24"/>
      <w:szCs w:val="24"/>
    </w:rPr>
  </w:style>
  <w:style w:type="paragraph" w:customStyle="1" w:styleId="xl100">
    <w:name w:val="xl100"/>
    <w:basedOn w:val="Normal"/>
    <w:rsid w:val="007C2C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3366"/>
      <w:sz w:val="24"/>
      <w:szCs w:val="24"/>
    </w:rPr>
  </w:style>
  <w:style w:type="paragraph" w:customStyle="1" w:styleId="xl101">
    <w:name w:val="xl101"/>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32"/>
      <w:szCs w:val="32"/>
    </w:rPr>
  </w:style>
  <w:style w:type="paragraph" w:customStyle="1" w:styleId="xl102">
    <w:name w:val="xl102"/>
    <w:basedOn w:val="Normal"/>
    <w:rsid w:val="007C2CD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7C2CD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7C2C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3366"/>
      <w:sz w:val="24"/>
      <w:szCs w:val="24"/>
    </w:rPr>
  </w:style>
  <w:style w:type="paragraph" w:customStyle="1" w:styleId="xl105">
    <w:name w:val="xl105"/>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32"/>
      <w:szCs w:val="32"/>
    </w:rPr>
  </w:style>
  <w:style w:type="paragraph" w:customStyle="1" w:styleId="xl106">
    <w:name w:val="xl106"/>
    <w:basedOn w:val="Normal"/>
    <w:rsid w:val="007C2CD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7C2CD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7C2CD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7C2CD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ListeYok3">
    <w:name w:val="Liste Yok3"/>
    <w:next w:val="ListeYok"/>
    <w:uiPriority w:val="99"/>
    <w:semiHidden/>
    <w:unhideWhenUsed/>
    <w:rsid w:val="007C2CD0"/>
  </w:style>
  <w:style w:type="paragraph" w:customStyle="1" w:styleId="xl63">
    <w:name w:val="xl63"/>
    <w:basedOn w:val="Normal"/>
    <w:rsid w:val="007C2CD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color w:val="002060"/>
      <w:sz w:val="24"/>
      <w:szCs w:val="24"/>
    </w:rPr>
  </w:style>
  <w:style w:type="paragraph" w:customStyle="1" w:styleId="xl64">
    <w:name w:val="xl64"/>
    <w:basedOn w:val="Normal"/>
    <w:rsid w:val="007C2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7C2CD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kListe-Vurgu21">
    <w:name w:val="Açık Liste - Vurgu 21"/>
    <w:basedOn w:val="NormalTablo"/>
    <w:next w:val="AkListe-Vurgu2"/>
    <w:uiPriority w:val="61"/>
    <w:rsid w:val="007C2CD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diagramColors" Target="diagrams/colors1.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hyperlink" Target="http://rize.meb.gov.tr/www/meb-egitimde-kalite-yonetim-sistemi-yonergesi/icerik/748" TargetMode="External"/><Relationship Id="rId20" Type="http://schemas.openxmlformats.org/officeDocument/2006/relationships/header" Target="header2.xm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kadisehri.meb.gov.tr/www/fatih-ardus/idari_personel/6" TargetMode="External"/><Relationship Id="rId24" Type="http://schemas.openxmlformats.org/officeDocument/2006/relationships/image" Target="media/image13.jpeg"/><Relationship Id="rId32" Type="http://schemas.openxmlformats.org/officeDocument/2006/relationships/diagramLayout" Target="diagrams/layout1.xml"/><Relationship Id="rId5" Type="http://schemas.openxmlformats.org/officeDocument/2006/relationships/image" Target="media/image2.png"/><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1.jpeg"/><Relationship Id="rId31"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www.hbo.gov.tr/" TargetMode="External"/><Relationship Id="rId30" Type="http://schemas.openxmlformats.org/officeDocument/2006/relationships/image" Target="media/image18.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a:xfrm>
          <a:off x="1655329" y="932447"/>
          <a:ext cx="1752832" cy="1139341"/>
        </a:xfrm>
        <a:gradFill rotWithShape="0">
          <a:gsLst>
            <a:gs pos="0">
              <a:srgbClr val="C0504D">
                <a:shade val="80000"/>
                <a:hueOff val="0"/>
                <a:satOff val="0"/>
                <a:lumOff val="0"/>
                <a:alphaOff val="0"/>
                <a:tint val="50000"/>
                <a:satMod val="300000"/>
              </a:srgbClr>
            </a:gs>
            <a:gs pos="35000">
              <a:srgbClr val="C0504D">
                <a:shade val="80000"/>
                <a:hueOff val="0"/>
                <a:satOff val="0"/>
                <a:lumOff val="0"/>
                <a:alphaOff val="0"/>
                <a:tint val="37000"/>
                <a:satMod val="300000"/>
              </a:srgbClr>
            </a:gs>
            <a:gs pos="100000">
              <a:srgbClr val="C0504D">
                <a:shade val="8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a:xfrm>
          <a:off x="405207" y="1502117"/>
          <a:ext cx="4253077" cy="4253077"/>
        </a:xfrm>
        <a:noFill/>
        <a:ln w="9525" cap="flat" cmpd="sng" algn="ctr">
          <a:solidFill>
            <a:srgbClr val="C0504D">
              <a:shade val="90000"/>
              <a:hueOff val="0"/>
              <a:satOff val="0"/>
              <a:lumOff val="0"/>
              <a:alphaOff val="0"/>
            </a:srgbClr>
          </a:solidFill>
          <a:prstDash val="solid"/>
          <a:tailEnd type="arrow"/>
        </a:ln>
        <a:effectLst/>
      </dgm:spPr>
      <dgm:t>
        <a:bodyPr/>
        <a:lstStyle/>
        <a:p>
          <a:pPr algn="ctr"/>
          <a:endParaRPr lang="tr-TR" sz="1400"/>
        </a:p>
      </dgm:t>
    </dgm:pt>
    <dgm:pt modelId="{40A10E92-48B7-4EB0-91B4-5DA62743BE99}">
      <dgm:prSet phldrT="[Metin]" custT="1"/>
      <dgm:spPr>
        <a:xfrm>
          <a:off x="3480806" y="1985212"/>
          <a:ext cx="1785152" cy="1160349"/>
        </a:xfrm>
        <a:gradFill rotWithShape="0">
          <a:gsLst>
            <a:gs pos="0">
              <a:srgbClr val="C0504D">
                <a:shade val="80000"/>
                <a:hueOff val="-7174"/>
                <a:satOff val="-805"/>
                <a:lumOff val="5136"/>
                <a:alphaOff val="0"/>
                <a:tint val="50000"/>
                <a:satMod val="300000"/>
              </a:srgbClr>
            </a:gs>
            <a:gs pos="35000">
              <a:srgbClr val="C0504D">
                <a:shade val="80000"/>
                <a:hueOff val="-7174"/>
                <a:satOff val="-805"/>
                <a:lumOff val="5136"/>
                <a:alphaOff val="0"/>
                <a:tint val="37000"/>
                <a:satMod val="300000"/>
              </a:srgbClr>
            </a:gs>
            <a:gs pos="100000">
              <a:srgbClr val="C0504D">
                <a:shade val="80000"/>
                <a:hueOff val="-7174"/>
                <a:satOff val="-805"/>
                <a:lumOff val="513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a:xfrm>
          <a:off x="405207" y="1502117"/>
          <a:ext cx="4253077" cy="4253077"/>
        </a:xfrm>
        <a:noFill/>
        <a:ln w="9525" cap="flat" cmpd="sng" algn="ctr">
          <a:solidFill>
            <a:srgbClr val="C0504D">
              <a:shade val="90000"/>
              <a:hueOff val="-7170"/>
              <a:satOff val="-841"/>
              <a:lumOff val="4602"/>
              <a:alphaOff val="0"/>
            </a:srgbClr>
          </a:solidFill>
          <a:prstDash val="solid"/>
          <a:tailEnd type="arrow"/>
        </a:ln>
        <a:effectLst/>
      </dgm:spPr>
      <dgm:t>
        <a:bodyPr/>
        <a:lstStyle/>
        <a:p>
          <a:pPr algn="ctr"/>
          <a:endParaRPr lang="tr-TR" sz="1400"/>
        </a:p>
      </dgm:t>
    </dgm:pt>
    <dgm:pt modelId="{363504E1-103F-468C-B8A6-8B1DC72A07B8}">
      <dgm:prSet phldrT="[Metin]" custT="1"/>
      <dgm:spPr>
        <a:xfrm>
          <a:off x="1688600" y="5207150"/>
          <a:ext cx="1686292" cy="1096089"/>
        </a:xfrm>
        <a:gradFill rotWithShape="0">
          <a:gsLst>
            <a:gs pos="0">
              <a:srgbClr val="C0504D">
                <a:shade val="80000"/>
                <a:hueOff val="-21523"/>
                <a:satOff val="-2414"/>
                <a:lumOff val="15408"/>
                <a:alphaOff val="0"/>
                <a:tint val="50000"/>
                <a:satMod val="300000"/>
              </a:srgbClr>
            </a:gs>
            <a:gs pos="35000">
              <a:srgbClr val="C0504D">
                <a:shade val="80000"/>
                <a:hueOff val="-21523"/>
                <a:satOff val="-2414"/>
                <a:lumOff val="15408"/>
                <a:alphaOff val="0"/>
                <a:tint val="37000"/>
                <a:satMod val="300000"/>
              </a:srgbClr>
            </a:gs>
            <a:gs pos="100000">
              <a:srgbClr val="C0504D">
                <a:shade val="80000"/>
                <a:hueOff val="-21523"/>
                <a:satOff val="-2414"/>
                <a:lumOff val="1540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a:xfrm>
          <a:off x="405207" y="1502117"/>
          <a:ext cx="4253077" cy="4253077"/>
        </a:xfrm>
        <a:noFill/>
        <a:ln w="9525" cap="flat" cmpd="sng" algn="ctr">
          <a:solidFill>
            <a:srgbClr val="C0504D">
              <a:shade val="90000"/>
              <a:hueOff val="-21511"/>
              <a:satOff val="-2524"/>
              <a:lumOff val="13807"/>
              <a:alphaOff val="0"/>
            </a:srgbClr>
          </a:solidFill>
          <a:prstDash val="solid"/>
          <a:tailEnd type="arrow"/>
        </a:ln>
        <a:effectLst/>
      </dgm:spPr>
      <dgm:t>
        <a:bodyPr/>
        <a:lstStyle/>
        <a:p>
          <a:pPr algn="ctr"/>
          <a:endParaRPr lang="tr-TR" sz="1400"/>
        </a:p>
      </dgm:t>
    </dgm:pt>
    <dgm:pt modelId="{2308D9F4-B6FB-48A5-AD5F-2E46A82C6BD8}">
      <dgm:prSet phldrT="[Metin]" custT="1"/>
      <dgm:spPr>
        <a:xfrm>
          <a:off x="-177193" y="4128178"/>
          <a:ext cx="1734605" cy="1127493"/>
        </a:xfrm>
        <a:gradFill rotWithShape="0">
          <a:gsLst>
            <a:gs pos="0">
              <a:srgbClr val="C0504D">
                <a:shade val="80000"/>
                <a:hueOff val="-28698"/>
                <a:satOff val="-3219"/>
                <a:lumOff val="20544"/>
                <a:alphaOff val="0"/>
                <a:tint val="50000"/>
                <a:satMod val="300000"/>
              </a:srgbClr>
            </a:gs>
            <a:gs pos="35000">
              <a:srgbClr val="C0504D">
                <a:shade val="80000"/>
                <a:hueOff val="-28698"/>
                <a:satOff val="-3219"/>
                <a:lumOff val="20544"/>
                <a:alphaOff val="0"/>
                <a:tint val="37000"/>
                <a:satMod val="300000"/>
              </a:srgbClr>
            </a:gs>
            <a:gs pos="100000">
              <a:srgbClr val="C0504D">
                <a:shade val="80000"/>
                <a:hueOff val="-28698"/>
                <a:satOff val="-3219"/>
                <a:lumOff val="2054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a:xfrm>
          <a:off x="405207" y="1502117"/>
          <a:ext cx="4253077" cy="4253077"/>
        </a:xfrm>
        <a:noFill/>
        <a:ln w="9525" cap="flat" cmpd="sng" algn="ctr">
          <a:solidFill>
            <a:srgbClr val="C0504D">
              <a:shade val="90000"/>
              <a:hueOff val="-28681"/>
              <a:satOff val="-3366"/>
              <a:lumOff val="18409"/>
              <a:alphaOff val="0"/>
            </a:srgbClr>
          </a:solidFill>
          <a:prstDash val="solid"/>
          <a:tailEnd type="arrow"/>
        </a:ln>
        <a:effectLst/>
      </dgm:spPr>
      <dgm:t>
        <a:bodyPr/>
        <a:lstStyle/>
        <a:p>
          <a:pPr algn="ctr"/>
          <a:endParaRPr lang="tr-TR" sz="1400"/>
        </a:p>
      </dgm:t>
    </dgm:pt>
    <dgm:pt modelId="{9E13B3DA-EC5C-4D30-9FC3-EC10C6F082E7}">
      <dgm:prSet phldrT="[Metin]" custT="1"/>
      <dgm:spPr>
        <a:xfrm>
          <a:off x="-193027" y="1991347"/>
          <a:ext cx="1766274" cy="1148078"/>
        </a:xfrm>
        <a:gradFill rotWithShape="0">
          <a:gsLst>
            <a:gs pos="0">
              <a:srgbClr val="C0504D">
                <a:shade val="80000"/>
                <a:hueOff val="-35872"/>
                <a:satOff val="-4024"/>
                <a:lumOff val="25680"/>
                <a:alphaOff val="0"/>
                <a:tint val="50000"/>
                <a:satMod val="300000"/>
              </a:srgbClr>
            </a:gs>
            <a:gs pos="35000">
              <a:srgbClr val="C0504D">
                <a:shade val="80000"/>
                <a:hueOff val="-35872"/>
                <a:satOff val="-4024"/>
                <a:lumOff val="25680"/>
                <a:alphaOff val="0"/>
                <a:tint val="37000"/>
                <a:satMod val="300000"/>
              </a:srgbClr>
            </a:gs>
            <a:gs pos="100000">
              <a:srgbClr val="C0504D">
                <a:shade val="80000"/>
                <a:hueOff val="-35872"/>
                <a:satOff val="-4024"/>
                <a:lumOff val="2568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400" b="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a:xfrm>
          <a:off x="405207" y="1502117"/>
          <a:ext cx="4253077" cy="4253077"/>
        </a:xfrm>
        <a:noFill/>
        <a:ln w="9525" cap="flat" cmpd="sng" algn="ctr">
          <a:solidFill>
            <a:srgbClr val="C0504D">
              <a:shade val="90000"/>
              <a:hueOff val="-35851"/>
              <a:satOff val="-4207"/>
              <a:lumOff val="23011"/>
              <a:alphaOff val="0"/>
            </a:srgbClr>
          </a:solidFill>
          <a:prstDash val="solid"/>
          <a:tailEnd type="arrow"/>
        </a:ln>
        <a:effectLst/>
      </dgm:spPr>
      <dgm:t>
        <a:bodyPr/>
        <a:lstStyle/>
        <a:p>
          <a:pPr algn="ctr"/>
          <a:endParaRPr lang="tr-TR" sz="1400"/>
        </a:p>
      </dgm:t>
    </dgm:pt>
    <dgm:pt modelId="{CEB60AC6-926C-4F71-AAF3-77D61389FC67}">
      <dgm:prSet custT="1"/>
      <dgm:spPr>
        <a:xfrm>
          <a:off x="3519000" y="4136577"/>
          <a:ext cx="1708763" cy="1110696"/>
        </a:xfrm>
        <a:gradFill rotWithShape="0">
          <a:gsLst>
            <a:gs pos="0">
              <a:srgbClr val="C0504D">
                <a:shade val="80000"/>
                <a:hueOff val="-14349"/>
                <a:satOff val="-1610"/>
                <a:lumOff val="10272"/>
                <a:alphaOff val="0"/>
                <a:tint val="50000"/>
                <a:satMod val="300000"/>
              </a:srgbClr>
            </a:gs>
            <a:gs pos="35000">
              <a:srgbClr val="C0504D">
                <a:shade val="80000"/>
                <a:hueOff val="-14349"/>
                <a:satOff val="-1610"/>
                <a:lumOff val="10272"/>
                <a:alphaOff val="0"/>
                <a:tint val="37000"/>
                <a:satMod val="300000"/>
              </a:srgbClr>
            </a:gs>
            <a:gs pos="100000">
              <a:srgbClr val="C0504D">
                <a:shade val="80000"/>
                <a:hueOff val="-14349"/>
                <a:satOff val="-1610"/>
                <a:lumOff val="1027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a:xfrm>
          <a:off x="405207" y="1502117"/>
          <a:ext cx="4253077" cy="4253077"/>
        </a:xfrm>
        <a:noFill/>
        <a:ln w="9525" cap="flat" cmpd="sng" algn="ctr">
          <a:solidFill>
            <a:srgbClr val="C0504D">
              <a:shade val="90000"/>
              <a:hueOff val="-14340"/>
              <a:satOff val="-1683"/>
              <a:lumOff val="9204"/>
              <a:alphaOff val="0"/>
            </a:srgbClr>
          </a:solidFill>
          <a:prstDash val="solid"/>
          <a:tailEnd type="arrow"/>
        </a:ln>
        <a:effectLs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a:custGeom>
          <a:avLst/>
          <a:gdLst/>
          <a:ahLst/>
          <a:cxnLst/>
          <a:rect l="0" t="0" r="0" b="0"/>
          <a:pathLst>
            <a:path>
              <a:moveTo>
                <a:pt x="3103219" y="237554"/>
              </a:moveTo>
              <a:arcTo wR="2126538" hR="2126538" stAng="17840448" swAng="542938"/>
            </a:path>
          </a:pathLst>
        </a:custGeom>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a:custGeom>
          <a:avLst/>
          <a:gdLst/>
          <a:ahLst/>
          <a:cxnLst/>
          <a:rect l="0" t="0" r="0" b="0"/>
          <a:pathLst>
            <a:path>
              <a:moveTo>
                <a:pt x="4233450" y="1838285"/>
              </a:moveTo>
              <a:arcTo wR="2126538" hR="2126538" stAng="21132574" swAng="976123"/>
            </a:path>
          </a:pathLst>
        </a:custGeom>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a:custGeom>
          <a:avLst/>
          <a:gdLst/>
          <a:ahLst/>
          <a:cxnLst/>
          <a:rect l="0" t="0" r="0" b="0"/>
          <a:pathLst>
            <a:path>
              <a:moveTo>
                <a:pt x="3407262" y="3824158"/>
              </a:moveTo>
              <a:arcTo wR="2126538" hR="2126538" stAng="3178095" swAng="616230"/>
            </a:path>
          </a:pathLst>
        </a:custGeom>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a:custGeom>
          <a:avLst/>
          <a:gdLst/>
          <a:ahLst/>
          <a:cxnLst/>
          <a:rect l="0" t="0" r="0" b="0"/>
          <a:pathLst>
            <a:path>
              <a:moveTo>
                <a:pt x="1171310" y="4026461"/>
              </a:moveTo>
              <a:arcTo wR="2126538" hR="2126538" stAng="7001518" swAng="603533"/>
            </a:path>
          </a:pathLst>
        </a:custGeom>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a:custGeom>
          <a:avLst/>
          <a:gdLst/>
          <a:ahLst/>
          <a:cxnLst/>
          <a:rect l="0" t="0" r="0" b="0"/>
          <a:pathLst>
            <a:path>
              <a:moveTo>
                <a:pt x="22047" y="2431961"/>
              </a:moveTo>
              <a:arcTo wR="2126538" hR="2126538" stAng="10304542" swAng="973809"/>
            </a:path>
          </a:pathLst>
        </a:custGeom>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a:custGeom>
          <a:avLst/>
          <a:gdLst/>
          <a:ahLst/>
          <a:cxnLst/>
          <a:rect l="0" t="0" r="0" b="0"/>
          <a:pathLst>
            <a:path>
              <a:moveTo>
                <a:pt x="858701" y="419272"/>
              </a:moveTo>
              <a:arcTo wR="2126538" hR="2126538" stAng="14004118" swAng="552345"/>
            </a:path>
          </a:pathLst>
        </a:custGeom>
      </dgm:spPr>
      <dgm:t>
        <a:bodyPr/>
        <a:lstStyle/>
        <a:p>
          <a:endParaRPr lang="tr-TR"/>
        </a:p>
      </dgm:t>
    </dgm:pt>
  </dgm:ptLst>
  <dgm:cxnLst>
    <dgm:cxn modelId="{F6F63C8A-8C18-4203-8839-E032389AB66B}" type="presOf" srcId="{DBD8C6D2-5478-45A8-9C8A-6F1484566D7D}" destId="{18B4774F-F243-4EDB-B7BD-99BB441890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9130CEAD-E8E3-460E-9166-EDA98D971F21}" type="presOf" srcId="{B51292E1-48D9-4C6D-B61E-0C686233B15C}" destId="{590128D0-DDBB-4B3B-84E0-B3951500D1D3}" srcOrd="0" destOrd="0" presId="urn:microsoft.com/office/officeart/2005/8/layout/cycle5"/>
    <dgm:cxn modelId="{EA39B238-8982-4AAD-A472-DFD85C6C47C3}" type="presOf" srcId="{4F717BC7-2AA3-480C-B521-62C3332C5DBA}" destId="{B71C6B2D-E068-4259-AD4D-78256856495A}" srcOrd="0" destOrd="0" presId="urn:microsoft.com/office/officeart/2005/8/layout/cycle5"/>
    <dgm:cxn modelId="{07DC77EF-EF71-4205-825D-AEEDEA16BB68}" type="presOf" srcId="{40A10E92-48B7-4EB0-91B4-5DA62743BE99}" destId="{606FA86F-6BFF-4FAC-B6B0-AA1C25CEAD91}" srcOrd="0" destOrd="0" presId="urn:microsoft.com/office/officeart/2005/8/layout/cycle5"/>
    <dgm:cxn modelId="{C4B33F1E-467E-4731-BA0B-1E2E8F3358BC}"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B57FC0D5-4C5B-45DC-8700-B14CA74FD3B6}"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BF8D80EF-0D13-4952-8E10-7DF1504C2494}" type="presOf" srcId="{CEB60AC6-926C-4F71-AAF3-77D61389FC67}" destId="{AF473D43-9521-4AFD-8051-40A086A2821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C5ACBAC5-2E5A-4E2F-903E-06AFA7BC9EAE}" type="presOf" srcId="{2308D9F4-B6FB-48A5-AD5F-2E46A82C6BD8}" destId="{18BE025F-A43F-4D28-86C5-7185906FC235}" srcOrd="0" destOrd="0" presId="urn:microsoft.com/office/officeart/2005/8/layout/cycle5"/>
    <dgm:cxn modelId="{3D415A0F-05C2-4075-B961-B512D3213C39}" type="presOf" srcId="{EEE4CBCD-A3F3-4BF9-BD3C-3887219F22CA}" destId="{5346DF7A-55F9-4864-ABCB-9BE3B06A8227}" srcOrd="0" destOrd="0" presId="urn:microsoft.com/office/officeart/2005/8/layout/cycle5"/>
    <dgm:cxn modelId="{D467F5CD-6658-4621-86A0-AC82271A0811}" type="presOf" srcId="{2292185A-0DC1-4EEC-883A-AC03B84DE0E5}" destId="{576FDB53-27CB-4A79-BFBD-2E1C49E28585}" srcOrd="0" destOrd="0" presId="urn:microsoft.com/office/officeart/2005/8/layout/cycle5"/>
    <dgm:cxn modelId="{8F8E95D7-9AFF-45D5-A06B-7B958CB0B049}" type="presOf" srcId="{8264AF4D-47F6-422E-AE03-9FBFE24EDFEF}" destId="{63D85A87-CAD6-434D-8ADE-9DE5A223552A}" srcOrd="0" destOrd="0" presId="urn:microsoft.com/office/officeart/2005/8/layout/cycle5"/>
    <dgm:cxn modelId="{112F0935-2E41-4898-9BBA-8619A634786B}"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BE9CE23-687E-48FE-A6BA-4AE888531DF2}" type="presOf" srcId="{9E13B3DA-EC5C-4D30-9FC3-EC10C6F082E7}" destId="{E7402AD0-F893-41C9-B242-8551266B551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7293D3F-2869-4A71-A430-DCEA6ABB02EA}" type="presParOf" srcId="{576FDB53-27CB-4A79-BFBD-2E1C49E28585}" destId="{18B4774F-F243-4EDB-B7BD-99BB4418901A}" srcOrd="0" destOrd="0" presId="urn:microsoft.com/office/officeart/2005/8/layout/cycle5"/>
    <dgm:cxn modelId="{3683FB4E-751B-489B-9619-E428AA4AFDC3}" type="presParOf" srcId="{576FDB53-27CB-4A79-BFBD-2E1C49E28585}" destId="{127E8C5F-9150-41F1-9485-B5B9B3809201}" srcOrd="1" destOrd="0" presId="urn:microsoft.com/office/officeart/2005/8/layout/cycle5"/>
    <dgm:cxn modelId="{595EF8DC-A750-4834-8F51-297E394B53E6}" type="presParOf" srcId="{576FDB53-27CB-4A79-BFBD-2E1C49E28585}" destId="{590128D0-DDBB-4B3B-84E0-B3951500D1D3}" srcOrd="2" destOrd="0" presId="urn:microsoft.com/office/officeart/2005/8/layout/cycle5"/>
    <dgm:cxn modelId="{1BD392A7-05A6-4AED-8D4E-430992EAC5AA}" type="presParOf" srcId="{576FDB53-27CB-4A79-BFBD-2E1C49E28585}" destId="{606FA86F-6BFF-4FAC-B6B0-AA1C25CEAD91}" srcOrd="3" destOrd="0" presId="urn:microsoft.com/office/officeart/2005/8/layout/cycle5"/>
    <dgm:cxn modelId="{442FF94E-B32E-498E-8198-1C1FD9E74E3E}" type="presParOf" srcId="{576FDB53-27CB-4A79-BFBD-2E1C49E28585}" destId="{684F9A0B-10EA-4F6E-A4DF-1CCCB0A19D04}" srcOrd="4" destOrd="0" presId="urn:microsoft.com/office/officeart/2005/8/layout/cycle5"/>
    <dgm:cxn modelId="{4C0425A8-E964-490B-B17E-82F164399DE7}" type="presParOf" srcId="{576FDB53-27CB-4A79-BFBD-2E1C49E28585}" destId="{63D85A87-CAD6-434D-8ADE-9DE5A223552A}" srcOrd="5" destOrd="0" presId="urn:microsoft.com/office/officeart/2005/8/layout/cycle5"/>
    <dgm:cxn modelId="{9475C244-60A7-4FAF-B6DA-EC0675354FE7}" type="presParOf" srcId="{576FDB53-27CB-4A79-BFBD-2E1C49E28585}" destId="{AF473D43-9521-4AFD-8051-40A086A2821A}" srcOrd="6" destOrd="0" presId="urn:microsoft.com/office/officeart/2005/8/layout/cycle5"/>
    <dgm:cxn modelId="{282BA945-31E0-4333-A590-73A387A593A8}" type="presParOf" srcId="{576FDB53-27CB-4A79-BFBD-2E1C49E28585}" destId="{61B31AC4-78A4-44CF-BD32-E5CD9C1DB3FC}" srcOrd="7" destOrd="0" presId="urn:microsoft.com/office/officeart/2005/8/layout/cycle5"/>
    <dgm:cxn modelId="{2950D71F-0991-44AE-A102-12798A3EAE02}" type="presParOf" srcId="{576FDB53-27CB-4A79-BFBD-2E1C49E28585}" destId="{5346DF7A-55F9-4864-ABCB-9BE3B06A8227}" srcOrd="8" destOrd="0" presId="urn:microsoft.com/office/officeart/2005/8/layout/cycle5"/>
    <dgm:cxn modelId="{3750A2FF-AAFF-443F-80D4-6845F04CEB38}" type="presParOf" srcId="{576FDB53-27CB-4A79-BFBD-2E1C49E28585}" destId="{63C77551-CA79-4E37-A3CF-DCEE5AF19060}" srcOrd="9" destOrd="0" presId="urn:microsoft.com/office/officeart/2005/8/layout/cycle5"/>
    <dgm:cxn modelId="{90E380B9-F4F2-44AE-BDFB-FA616B15FB4E}" type="presParOf" srcId="{576FDB53-27CB-4A79-BFBD-2E1C49E28585}" destId="{B2FFC3A7-F47A-42A1-8689-910870129A89}" srcOrd="10" destOrd="0" presId="urn:microsoft.com/office/officeart/2005/8/layout/cycle5"/>
    <dgm:cxn modelId="{E4562C03-AAC0-4E04-B55E-35904CEAD1E7}" type="presParOf" srcId="{576FDB53-27CB-4A79-BFBD-2E1C49E28585}" destId="{3C320105-3BED-4C93-B703-A9FF4364AFEB}" srcOrd="11" destOrd="0" presId="urn:microsoft.com/office/officeart/2005/8/layout/cycle5"/>
    <dgm:cxn modelId="{A13E4774-8A44-4E99-AED7-64F5ED4DEC55}" type="presParOf" srcId="{576FDB53-27CB-4A79-BFBD-2E1C49E28585}" destId="{18BE025F-A43F-4D28-86C5-7185906FC235}" srcOrd="12" destOrd="0" presId="urn:microsoft.com/office/officeart/2005/8/layout/cycle5"/>
    <dgm:cxn modelId="{A945EAF0-F086-427C-B62C-194206D77E4B}" type="presParOf" srcId="{576FDB53-27CB-4A79-BFBD-2E1C49E28585}" destId="{A356AB20-57F9-4292-B609-40F6C4435FE1}" srcOrd="13" destOrd="0" presId="urn:microsoft.com/office/officeart/2005/8/layout/cycle5"/>
    <dgm:cxn modelId="{DCD19041-B296-4E74-99BA-B99B00E60163}" type="presParOf" srcId="{576FDB53-27CB-4A79-BFBD-2E1C49E28585}" destId="{FAAB6D7B-9D06-4395-8F97-9D0927153CD2}" srcOrd="14" destOrd="0" presId="urn:microsoft.com/office/officeart/2005/8/layout/cycle5"/>
    <dgm:cxn modelId="{239E5CCC-DDD3-46F8-B732-196DBEEDDD8B}" type="presParOf" srcId="{576FDB53-27CB-4A79-BFBD-2E1C49E28585}" destId="{E7402AD0-F893-41C9-B242-8551266B5510}" srcOrd="15" destOrd="0" presId="urn:microsoft.com/office/officeart/2005/8/layout/cycle5"/>
    <dgm:cxn modelId="{5AE20FAF-852F-48CC-8065-62A687BEDA56}" type="presParOf" srcId="{576FDB53-27CB-4A79-BFBD-2E1C49E28585}" destId="{591C1670-5512-4C56-B273-0F29C12F5D33}" srcOrd="16" destOrd="0" presId="urn:microsoft.com/office/officeart/2005/8/layout/cycle5"/>
    <dgm:cxn modelId="{9E974027-C041-4A36-90C7-3AFCB4D9362C}"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16315</Words>
  <Characters>92998</Characters>
  <Application>Microsoft Office Word</Application>
  <DocSecurity>0</DocSecurity>
  <Lines>774</Lines>
  <Paragraphs>218</Paragraphs>
  <ScaleCrop>false</ScaleCrop>
  <Company>Hewlett-Packard</Company>
  <LinksUpToDate>false</LinksUpToDate>
  <CharactersWithSpaces>109095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hande güleç</dc:creator>
  <cp:keywords/>
  <dc:description/>
  <cp:lastModifiedBy>hande güleç</cp:lastModifiedBy>
  <cp:revision>2</cp:revision>
  <dcterms:created xsi:type="dcterms:W3CDTF">2016-01-18T20:58:00Z</dcterms:created>
  <dcterms:modified xsi:type="dcterms:W3CDTF">2016-01-18T20:58:00Z</dcterms:modified>
</cp:coreProperties>
</file>